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01FC7" w14:textId="7E52FE73" w:rsidR="00F50317" w:rsidRPr="004C5AE5" w:rsidRDefault="00F50317" w:rsidP="00F34171">
      <w:pPr>
        <w:widowControl/>
        <w:adjustRightInd/>
        <w:spacing w:before="100" w:beforeAutospacing="1" w:after="100" w:afterAutospacing="1"/>
        <w:jc w:val="right"/>
        <w:outlineLvl w:val="1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FD2931">
        <w:rPr>
          <w:rFonts w:ascii="Calibri" w:hAnsi="Calibri"/>
          <w:b/>
          <w:bCs/>
          <w:sz w:val="16"/>
          <w:szCs w:val="16"/>
        </w:rPr>
        <w:t>Załącznik nr 1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F34171" w:rsidRPr="00915D21">
        <w:rPr>
          <w:rStyle w:val="FontStyle55"/>
          <w:rFonts w:asciiTheme="minorHAnsi" w:hAnsiTheme="minorHAnsi" w:cs="Calibri"/>
          <w:sz w:val="16"/>
          <w:szCs w:val="16"/>
        </w:rPr>
        <w:t xml:space="preserve">do </w:t>
      </w:r>
      <w:r w:rsidR="00F34171" w:rsidRPr="00E83D11">
        <w:rPr>
          <w:rFonts w:ascii="Calibri" w:hAnsi="Calibri"/>
          <w:b/>
          <w:sz w:val="16"/>
          <w:szCs w:val="16"/>
        </w:rPr>
        <w:t xml:space="preserve">Podręcznika  procedur i zasad </w:t>
      </w:r>
      <w:r w:rsidR="00F34171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regulujących przyznawanie pomocy finansowej </w:t>
      </w:r>
      <w:r w:rsidR="00975B13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oraz Procedury przyznawania pomocy </w:t>
      </w:r>
      <w:r w:rsidR="00975B13" w:rsidRPr="004C5AE5">
        <w:rPr>
          <w:rFonts w:ascii="Calibri" w:hAnsi="Calibri"/>
          <w:b/>
          <w:color w:val="000000" w:themeColor="text1"/>
          <w:sz w:val="16"/>
          <w:szCs w:val="16"/>
        </w:rPr>
        <w:br/>
        <w:t>w ramach projektu grantowego realizowanego przez Lokalną Grupę Działania Ziemi Kraśnickiej</w:t>
      </w:r>
      <w:r w:rsidR="00F34171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 w ramach Wsparcie dla wdrażania operacji w ramach strategii rozwoju lokalnego kierowanego p</w:t>
      </w:r>
      <w:r w:rsidR="00975B13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rzez społeczność PROW 2014-2020 </w:t>
      </w:r>
    </w:p>
    <w:p w14:paraId="7580126C" w14:textId="300C876B" w:rsidR="00F50317" w:rsidRPr="004C5AE5" w:rsidRDefault="00DC1B04" w:rsidP="00F50317">
      <w:pPr>
        <w:widowControl/>
        <w:adjustRightInd/>
        <w:spacing w:before="100" w:beforeAutospacing="1" w:after="100" w:afterAutospacing="1"/>
        <w:jc w:val="right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Wersja </w:t>
      </w:r>
      <w:r w:rsidR="00FD40D6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25.01.2022r. </w:t>
      </w:r>
      <w:r w:rsidR="00F50317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  </w:t>
      </w:r>
    </w:p>
    <w:p w14:paraId="4D4FA043" w14:textId="77777777" w:rsidR="00762600" w:rsidRPr="00762600" w:rsidRDefault="00762600" w:rsidP="00F50317">
      <w:pPr>
        <w:pStyle w:val="Podtytu"/>
        <w:spacing w:line="360" w:lineRule="auto"/>
        <w:ind w:left="4248" w:firstLine="708"/>
        <w:jc w:val="center"/>
        <w:rPr>
          <w:rFonts w:ascii="Calibri" w:eastAsia="SimSun" w:hAnsi="Calibri" w:cs="Arial"/>
          <w:szCs w:val="24"/>
        </w:rPr>
      </w:pPr>
      <w:r w:rsidRPr="00762600">
        <w:rPr>
          <w:rFonts w:ascii="Calibri" w:hAnsi="Calibri"/>
          <w:b w:val="0"/>
          <w:bCs/>
          <w:szCs w:val="24"/>
        </w:rPr>
        <w:t xml:space="preserve"> </w:t>
      </w:r>
      <w:r>
        <w:rPr>
          <w:rFonts w:ascii="Calibri" w:eastAsia="SimSun" w:hAnsi="Calibri" w:cs="Arial"/>
          <w:bCs/>
          <w:szCs w:val="24"/>
        </w:rPr>
        <w:t>Regulamin pracy Rady S</w:t>
      </w:r>
      <w:r w:rsidRPr="00762600">
        <w:rPr>
          <w:rFonts w:ascii="Calibri" w:eastAsia="SimSun" w:hAnsi="Calibri" w:cs="Arial"/>
          <w:bCs/>
          <w:szCs w:val="24"/>
        </w:rPr>
        <w:t>towarzyszenia</w:t>
      </w:r>
    </w:p>
    <w:p w14:paraId="02C3FAE4" w14:textId="77777777" w:rsidR="00762600" w:rsidRDefault="00762600" w:rsidP="00F5031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Lokalnej Grupy Działania </w:t>
      </w:r>
      <w:r w:rsidR="00820EFB">
        <w:rPr>
          <w:rFonts w:ascii="Calibri" w:hAnsi="Calibri" w:cs="Arial"/>
          <w:szCs w:val="24"/>
        </w:rPr>
        <w:t>Ziemi Kraśnickiej</w:t>
      </w:r>
    </w:p>
    <w:p w14:paraId="337CBA6C" w14:textId="77777777" w:rsidR="00F50317" w:rsidRPr="00F50317" w:rsidRDefault="00F50317" w:rsidP="00F5031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</w:p>
    <w:p w14:paraId="5308808D" w14:textId="1328513F" w:rsidR="005667AE" w:rsidRPr="005A7ECB" w:rsidRDefault="005667AE" w:rsidP="00106E83">
      <w:pPr>
        <w:pStyle w:val="Podtytu"/>
        <w:spacing w:line="360" w:lineRule="auto"/>
        <w:jc w:val="center"/>
        <w:rPr>
          <w:rFonts w:ascii="Calibri" w:eastAsia="SimSun" w:hAnsi="Calibri" w:cs="Arial"/>
          <w:sz w:val="28"/>
          <w:szCs w:val="28"/>
        </w:rPr>
      </w:pPr>
      <w:r w:rsidRPr="005A7ECB">
        <w:rPr>
          <w:rFonts w:ascii="Calibri" w:eastAsia="SimSun" w:hAnsi="Calibri" w:cs="Arial"/>
          <w:bCs/>
          <w:sz w:val="28"/>
          <w:szCs w:val="28"/>
        </w:rPr>
        <w:t>REGULAMIN</w:t>
      </w:r>
      <w:r w:rsidR="004F0D7C">
        <w:rPr>
          <w:rFonts w:ascii="Calibri" w:eastAsia="SimSun" w:hAnsi="Calibri" w:cs="Arial"/>
          <w:bCs/>
          <w:sz w:val="28"/>
          <w:szCs w:val="28"/>
        </w:rPr>
        <w:t xml:space="preserve"> PRACY</w:t>
      </w:r>
      <w:r w:rsidRPr="005A7ECB">
        <w:rPr>
          <w:rFonts w:ascii="Calibri" w:eastAsia="SimSun" w:hAnsi="Calibri" w:cs="Arial"/>
          <w:bCs/>
          <w:sz w:val="28"/>
          <w:szCs w:val="28"/>
        </w:rPr>
        <w:t xml:space="preserve"> RADY</w:t>
      </w:r>
      <w:r w:rsidR="00E956E3">
        <w:rPr>
          <w:rFonts w:ascii="Calibri" w:eastAsia="SimSun" w:hAnsi="Calibri" w:cs="Arial"/>
          <w:bCs/>
          <w:sz w:val="28"/>
          <w:szCs w:val="28"/>
        </w:rPr>
        <w:t xml:space="preserve"> STOWARZYSZENIA</w:t>
      </w:r>
    </w:p>
    <w:p w14:paraId="08387E5D" w14:textId="77777777" w:rsidR="00F50317" w:rsidRPr="00F50317" w:rsidRDefault="003A4800" w:rsidP="00F50317">
      <w:pPr>
        <w:pStyle w:val="Podtytu"/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5A7ECB">
        <w:rPr>
          <w:rFonts w:ascii="Calibri" w:hAnsi="Calibri" w:cs="Arial"/>
          <w:sz w:val="28"/>
          <w:szCs w:val="28"/>
        </w:rPr>
        <w:t>LOKALNEJ GRUPY DZIAŁANIA</w:t>
      </w:r>
      <w:r w:rsidR="00CA7607">
        <w:rPr>
          <w:rFonts w:ascii="Calibri" w:hAnsi="Calibri" w:cs="Arial"/>
          <w:sz w:val="28"/>
          <w:szCs w:val="28"/>
        </w:rPr>
        <w:t xml:space="preserve"> </w:t>
      </w:r>
      <w:r w:rsidR="00820EFB">
        <w:rPr>
          <w:rFonts w:ascii="Calibri" w:hAnsi="Calibri" w:cs="Arial"/>
          <w:sz w:val="28"/>
          <w:szCs w:val="28"/>
        </w:rPr>
        <w:t>ZIEMI KRAŚNICKIEJ</w:t>
      </w:r>
    </w:p>
    <w:p w14:paraId="7A5460CA" w14:textId="77777777" w:rsidR="005667AE" w:rsidRPr="00BB6FF6" w:rsidRDefault="00BB6FF6" w:rsidP="00F50317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BB6FF6">
        <w:rPr>
          <w:rFonts w:ascii="Calibri" w:hAnsi="Calibri"/>
          <w:b/>
          <w:smallCaps/>
          <w:sz w:val="24"/>
          <w:szCs w:val="24"/>
        </w:rPr>
        <w:t xml:space="preserve">ROZDZIAŁ  </w:t>
      </w:r>
      <w:r w:rsidR="005667AE" w:rsidRPr="00BB6FF6">
        <w:rPr>
          <w:rFonts w:ascii="Calibri" w:hAnsi="Calibri"/>
          <w:b/>
          <w:sz w:val="24"/>
          <w:szCs w:val="24"/>
        </w:rPr>
        <w:t>I</w:t>
      </w:r>
    </w:p>
    <w:p w14:paraId="12122FA1" w14:textId="77777777" w:rsidR="005667AE" w:rsidRPr="005A7ECB" w:rsidRDefault="005667AE" w:rsidP="00106E83">
      <w:pPr>
        <w:pStyle w:val="Nagwek2"/>
        <w:shd w:val="clear" w:color="auto" w:fill="auto"/>
        <w:rPr>
          <w:rFonts w:ascii="Calibri" w:hAnsi="Calibri"/>
          <w:sz w:val="24"/>
        </w:rPr>
      </w:pPr>
      <w:r w:rsidRPr="005A7ECB">
        <w:rPr>
          <w:rFonts w:ascii="Calibri" w:hAnsi="Calibri"/>
          <w:sz w:val="24"/>
        </w:rPr>
        <w:t>Postanowienia ogólne</w:t>
      </w:r>
    </w:p>
    <w:p w14:paraId="5EB9EBE8" w14:textId="77777777" w:rsidR="005667AE" w:rsidRPr="00264BB9" w:rsidRDefault="005667AE" w:rsidP="00106E83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1D9C1ADF" w14:textId="77777777" w:rsidR="005667AE" w:rsidRPr="00264BB9" w:rsidRDefault="005667AE" w:rsidP="004F353A">
      <w:pPr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1</w:t>
      </w:r>
    </w:p>
    <w:p w14:paraId="08BF8C98" w14:textId="77777777" w:rsidR="005667AE" w:rsidRPr="00264BB9" w:rsidRDefault="005A7ECB" w:rsidP="004F353A">
      <w:pPr>
        <w:tabs>
          <w:tab w:val="left" w:leader="dot" w:pos="3090"/>
        </w:tabs>
        <w:jc w:val="both"/>
        <w:rPr>
          <w:rFonts w:ascii="Calibri" w:hAnsi="Calibri"/>
          <w:sz w:val="24"/>
          <w:szCs w:val="24"/>
        </w:rPr>
      </w:pPr>
      <w:r w:rsidRPr="00264BB9">
        <w:rPr>
          <w:rFonts w:ascii="Calibri" w:hAnsi="Calibri"/>
          <w:sz w:val="24"/>
          <w:szCs w:val="24"/>
        </w:rPr>
        <w:t xml:space="preserve">Niniejszy </w:t>
      </w:r>
      <w:r w:rsidR="003A4800" w:rsidRPr="00264BB9">
        <w:rPr>
          <w:rFonts w:ascii="Calibri" w:hAnsi="Calibri"/>
          <w:sz w:val="24"/>
          <w:szCs w:val="24"/>
        </w:rPr>
        <w:t xml:space="preserve">Regulamin </w:t>
      </w:r>
      <w:r w:rsidRPr="00264BB9">
        <w:rPr>
          <w:rFonts w:ascii="Calibri" w:hAnsi="Calibri"/>
          <w:sz w:val="24"/>
          <w:szCs w:val="24"/>
        </w:rPr>
        <w:t xml:space="preserve"> określa organizację wewnętrzną i tryb pracy Rady Stowarzyszenia </w:t>
      </w:r>
      <w:r w:rsidR="003A4800" w:rsidRPr="00264BB9">
        <w:rPr>
          <w:rFonts w:ascii="Calibri" w:hAnsi="Calibri"/>
          <w:sz w:val="24"/>
          <w:szCs w:val="24"/>
        </w:rPr>
        <w:t xml:space="preserve">Lokalna Grupa Działania </w:t>
      </w:r>
      <w:r w:rsidR="00820EFB">
        <w:rPr>
          <w:rFonts w:ascii="Calibri" w:hAnsi="Calibri"/>
          <w:sz w:val="24"/>
          <w:szCs w:val="24"/>
        </w:rPr>
        <w:t>Ziemi Kraśnickiej</w:t>
      </w:r>
    </w:p>
    <w:p w14:paraId="378163CF" w14:textId="77777777" w:rsidR="005667AE" w:rsidRPr="00264BB9" w:rsidRDefault="005667AE" w:rsidP="00106E8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2</w:t>
      </w:r>
    </w:p>
    <w:p w14:paraId="79DEC5B3" w14:textId="77777777" w:rsidR="003A4800" w:rsidRPr="00685883" w:rsidRDefault="005667AE" w:rsidP="00AA3ABE">
      <w:pPr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Terminy użyte w niniejszym Regulaminie oznaczają:</w:t>
      </w:r>
    </w:p>
    <w:p w14:paraId="72536B7F" w14:textId="77777777" w:rsidR="001528BF" w:rsidRDefault="001528B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Beneficjent – podmiot, z którym w wyniku oceny wnios</w:t>
      </w:r>
      <w:r w:rsidRPr="00685883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u</w:t>
      </w:r>
      <w:r w:rsidRPr="00685883">
        <w:rPr>
          <w:rFonts w:ascii="Calibri" w:hAnsi="Calibri"/>
          <w:sz w:val="24"/>
          <w:szCs w:val="24"/>
        </w:rPr>
        <w:t xml:space="preserve"> o przyznanie pomocy na operację realizowaną przez podmiot inny niż LGD</w:t>
      </w:r>
      <w:r>
        <w:rPr>
          <w:rFonts w:ascii="Calibri" w:hAnsi="Calibri"/>
          <w:sz w:val="24"/>
          <w:szCs w:val="24"/>
        </w:rPr>
        <w:t xml:space="preserve"> Samorząd Województwa zawarł umowę</w:t>
      </w:r>
      <w:r w:rsidR="00BD666E">
        <w:rPr>
          <w:rFonts w:ascii="Calibri" w:hAnsi="Calibri"/>
          <w:sz w:val="24"/>
          <w:szCs w:val="24"/>
        </w:rPr>
        <w:t>.</w:t>
      </w:r>
    </w:p>
    <w:p w14:paraId="054FD091" w14:textId="77777777" w:rsidR="005A7ECB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Biuro - </w:t>
      </w:r>
      <w:r w:rsidR="005A7ECB" w:rsidRPr="00685883">
        <w:rPr>
          <w:rFonts w:ascii="Calibri" w:hAnsi="Calibri"/>
          <w:sz w:val="24"/>
          <w:szCs w:val="24"/>
        </w:rPr>
        <w:t>Biuro „Loka</w:t>
      </w:r>
      <w:r w:rsidR="00685883" w:rsidRPr="00685883">
        <w:rPr>
          <w:rFonts w:ascii="Calibri" w:hAnsi="Calibri"/>
          <w:sz w:val="24"/>
          <w:szCs w:val="24"/>
        </w:rPr>
        <w:t xml:space="preserve">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685883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6200EDAA" w14:textId="77777777" w:rsidR="00685883" w:rsidRPr="00685883" w:rsidRDefault="00685883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bCs/>
          <w:spacing w:val="-1"/>
          <w:sz w:val="24"/>
          <w:szCs w:val="24"/>
        </w:rPr>
        <w:t>Grantobiorca- podmiot, o którym mowa w art. 14 ust. 5 ustawy RLKS oraz art.35 ust.3 ustawy w zakresie polityki spójności, w związku z art. 17 ust. 4 ustawy RLKS</w:t>
      </w:r>
      <w:r w:rsidR="00BD666E">
        <w:rPr>
          <w:rFonts w:ascii="Calibri" w:hAnsi="Calibri"/>
          <w:bCs/>
          <w:spacing w:val="-1"/>
          <w:sz w:val="24"/>
          <w:szCs w:val="24"/>
        </w:rPr>
        <w:t>.</w:t>
      </w:r>
    </w:p>
    <w:p w14:paraId="58AA8C4A" w14:textId="77777777"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LGD </w:t>
      </w:r>
      <w:r w:rsidR="004F5692" w:rsidRPr="00685883">
        <w:rPr>
          <w:rFonts w:ascii="Calibri" w:hAnsi="Calibri"/>
          <w:sz w:val="24"/>
          <w:szCs w:val="24"/>
        </w:rPr>
        <w:t xml:space="preserve">–Stowarzyszenie </w:t>
      </w:r>
      <w:r w:rsidRPr="00685883">
        <w:rPr>
          <w:rFonts w:ascii="Calibri" w:hAnsi="Calibri"/>
          <w:sz w:val="24"/>
          <w:szCs w:val="24"/>
        </w:rPr>
        <w:t>„Lokalna Grupa</w:t>
      </w:r>
      <w:r w:rsidR="003A4800" w:rsidRPr="00685883">
        <w:rPr>
          <w:rFonts w:ascii="Calibri" w:hAnsi="Calibri"/>
          <w:sz w:val="24"/>
          <w:szCs w:val="24"/>
        </w:rPr>
        <w:t xml:space="preserve">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21D4E48D" w14:textId="77777777"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LSR – Lokalna Strategia</w:t>
      </w:r>
      <w:r w:rsidR="003A4800" w:rsidRPr="00685883">
        <w:rPr>
          <w:rFonts w:ascii="Calibri" w:hAnsi="Calibri"/>
          <w:sz w:val="24"/>
          <w:szCs w:val="24"/>
        </w:rPr>
        <w:t xml:space="preserve"> Rozwoju</w:t>
      </w:r>
      <w:r w:rsidR="00BD666E">
        <w:rPr>
          <w:rFonts w:ascii="Calibri" w:hAnsi="Calibri"/>
          <w:sz w:val="24"/>
          <w:szCs w:val="24"/>
        </w:rPr>
        <w:t>.</w:t>
      </w:r>
    </w:p>
    <w:p w14:paraId="7F50BDC0" w14:textId="77777777"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Operacja – projekt</w:t>
      </w:r>
      <w:r w:rsidR="00F528EF" w:rsidRPr="00685883">
        <w:rPr>
          <w:rFonts w:ascii="Calibri" w:hAnsi="Calibri"/>
          <w:sz w:val="24"/>
          <w:szCs w:val="24"/>
        </w:rPr>
        <w:t xml:space="preserve"> objęty wnios</w:t>
      </w:r>
      <w:r w:rsidR="00F6767D" w:rsidRPr="00685883">
        <w:rPr>
          <w:rFonts w:ascii="Calibri" w:hAnsi="Calibri"/>
          <w:sz w:val="24"/>
          <w:szCs w:val="24"/>
        </w:rPr>
        <w:t>k</w:t>
      </w:r>
      <w:r w:rsidR="00F528EF" w:rsidRPr="00685883">
        <w:rPr>
          <w:rFonts w:ascii="Calibri" w:hAnsi="Calibri"/>
          <w:sz w:val="24"/>
          <w:szCs w:val="24"/>
        </w:rPr>
        <w:t>iem</w:t>
      </w:r>
      <w:r w:rsidR="008B2CF0">
        <w:rPr>
          <w:rFonts w:ascii="Calibri" w:hAnsi="Calibri"/>
          <w:sz w:val="24"/>
          <w:szCs w:val="24"/>
        </w:rPr>
        <w:t xml:space="preserve"> </w:t>
      </w:r>
      <w:r w:rsidR="00A16EB0" w:rsidRPr="00685883">
        <w:rPr>
          <w:rFonts w:ascii="Calibri" w:hAnsi="Calibri"/>
          <w:sz w:val="24"/>
          <w:szCs w:val="24"/>
        </w:rPr>
        <w:t>o dofinansowanie</w:t>
      </w:r>
      <w:r w:rsidR="00BD666E">
        <w:rPr>
          <w:rFonts w:ascii="Calibri" w:hAnsi="Calibri"/>
          <w:sz w:val="24"/>
          <w:szCs w:val="24"/>
        </w:rPr>
        <w:t>.</w:t>
      </w:r>
    </w:p>
    <w:p w14:paraId="578C685C" w14:textId="77777777" w:rsidR="00A16EB0" w:rsidRPr="00685883" w:rsidRDefault="00A16EB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pacing w:val="-3"/>
          <w:sz w:val="24"/>
          <w:szCs w:val="24"/>
        </w:rPr>
        <w:t>Posiedzenie</w:t>
      </w:r>
      <w:r w:rsidR="00BD666E">
        <w:rPr>
          <w:rFonts w:ascii="Calibri" w:hAnsi="Calibri"/>
          <w:spacing w:val="-3"/>
          <w:sz w:val="24"/>
          <w:szCs w:val="24"/>
        </w:rPr>
        <w:t>- Posiedzenie Rady LGD.</w:t>
      </w:r>
    </w:p>
    <w:p w14:paraId="408C63C5" w14:textId="77777777" w:rsidR="005A7ECB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Prezes Zarządu - </w:t>
      </w:r>
      <w:r w:rsidR="005A7ECB" w:rsidRPr="00685883">
        <w:rPr>
          <w:rFonts w:ascii="Calibri" w:hAnsi="Calibri"/>
          <w:sz w:val="24"/>
          <w:szCs w:val="24"/>
        </w:rPr>
        <w:t xml:space="preserve">Prezes Zarządu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5A7ECB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64DC47F1" w14:textId="77777777"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Przewodniczący-Przewodniczący Rady Lokalnej Grupy Działania</w:t>
      </w:r>
      <w:r w:rsidR="00685883">
        <w:rPr>
          <w:rFonts w:ascii="Calibri" w:hAnsi="Calibri"/>
          <w:sz w:val="24"/>
          <w:szCs w:val="24"/>
        </w:rPr>
        <w:t>.</w:t>
      </w:r>
    </w:p>
    <w:p w14:paraId="71C0DE69" w14:textId="77777777" w:rsidR="003A4800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Rada - </w:t>
      </w:r>
      <w:r w:rsidR="003A4800" w:rsidRPr="00685883">
        <w:rPr>
          <w:rFonts w:ascii="Calibri" w:hAnsi="Calibri"/>
          <w:sz w:val="24"/>
          <w:szCs w:val="24"/>
        </w:rPr>
        <w:t>organ decyzyjny LGD</w:t>
      </w:r>
      <w:r w:rsidRPr="00685883">
        <w:rPr>
          <w:rFonts w:ascii="Calibri" w:hAnsi="Calibri"/>
          <w:sz w:val="24"/>
          <w:szCs w:val="24"/>
        </w:rPr>
        <w:t>, do którego wyłącznej kompetencji należy ocena i wybór operacji oraz ustalenie kwoty wsparcia</w:t>
      </w:r>
      <w:r w:rsidR="00685883">
        <w:rPr>
          <w:rFonts w:ascii="Calibri" w:hAnsi="Calibri"/>
          <w:sz w:val="24"/>
          <w:szCs w:val="24"/>
        </w:rPr>
        <w:t>.</w:t>
      </w:r>
    </w:p>
    <w:p w14:paraId="0F2157A3" w14:textId="77777777" w:rsidR="003A4800" w:rsidRPr="00685883" w:rsidRDefault="00011D8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="003A4800" w:rsidRPr="00685883">
        <w:rPr>
          <w:rFonts w:ascii="Calibri" w:hAnsi="Calibri"/>
          <w:sz w:val="24"/>
          <w:szCs w:val="24"/>
        </w:rPr>
        <w:t>egu</w:t>
      </w:r>
      <w:r w:rsidR="005A7ECB" w:rsidRPr="00685883">
        <w:rPr>
          <w:rFonts w:ascii="Calibri" w:hAnsi="Calibri"/>
          <w:sz w:val="24"/>
          <w:szCs w:val="24"/>
        </w:rPr>
        <w:t xml:space="preserve">lamin - oznacza Regulamin </w:t>
      </w:r>
      <w:r w:rsidR="003A4800" w:rsidRPr="00685883">
        <w:rPr>
          <w:rFonts w:ascii="Calibri" w:hAnsi="Calibri"/>
          <w:sz w:val="24"/>
          <w:szCs w:val="24"/>
        </w:rPr>
        <w:t xml:space="preserve">Rady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14:paraId="0D2BB480" w14:textId="77777777" w:rsidR="002F041A" w:rsidRPr="00685883" w:rsidRDefault="003B282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Zarząd </w:t>
      </w:r>
      <w:r w:rsidR="002F041A" w:rsidRPr="00685883">
        <w:rPr>
          <w:rFonts w:ascii="Calibri" w:hAnsi="Calibri"/>
          <w:sz w:val="24"/>
          <w:szCs w:val="24"/>
        </w:rPr>
        <w:t>Województwa</w:t>
      </w:r>
      <w:r w:rsidR="006E51B7">
        <w:rPr>
          <w:rFonts w:ascii="Calibri" w:hAnsi="Calibri"/>
          <w:sz w:val="24"/>
          <w:szCs w:val="24"/>
        </w:rPr>
        <w:t xml:space="preserve"> - Zarząd Województwa</w:t>
      </w:r>
      <w:r w:rsidR="00ED2EB1" w:rsidRPr="00685883">
        <w:rPr>
          <w:rFonts w:ascii="Calibri" w:hAnsi="Calibri"/>
          <w:sz w:val="24"/>
          <w:szCs w:val="24"/>
        </w:rPr>
        <w:t>, któr</w:t>
      </w:r>
      <w:r>
        <w:rPr>
          <w:rFonts w:ascii="Calibri" w:hAnsi="Calibri"/>
          <w:sz w:val="24"/>
          <w:szCs w:val="24"/>
        </w:rPr>
        <w:t>y</w:t>
      </w:r>
      <w:r w:rsidR="00ED2EB1" w:rsidRPr="00685883">
        <w:rPr>
          <w:rFonts w:ascii="Calibri" w:hAnsi="Calibri"/>
          <w:sz w:val="24"/>
          <w:szCs w:val="24"/>
        </w:rPr>
        <w:t xml:space="preserve"> zawarł z LGD umowę o warunkach i sposobie realizacji LSR</w:t>
      </w:r>
      <w:r w:rsidR="003D0F52" w:rsidRPr="00685883">
        <w:rPr>
          <w:rFonts w:ascii="Calibri" w:hAnsi="Calibri"/>
          <w:sz w:val="24"/>
          <w:szCs w:val="24"/>
        </w:rPr>
        <w:t xml:space="preserve">, </w:t>
      </w:r>
    </w:p>
    <w:p w14:paraId="60B85363" w14:textId="77777777" w:rsidR="003A4800" w:rsidRPr="00685883" w:rsidRDefault="003A480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Walne Zebranie Członków - oznacza walne zebranie członków „Lokalnej G</w:t>
      </w:r>
      <w:r w:rsidR="005A7ECB" w:rsidRPr="00685883">
        <w:rPr>
          <w:rFonts w:ascii="Calibri" w:hAnsi="Calibri"/>
          <w:sz w:val="24"/>
          <w:szCs w:val="24"/>
        </w:rPr>
        <w:t>rupy Działania</w:t>
      </w:r>
      <w:r w:rsidR="00820EFB">
        <w:rPr>
          <w:rFonts w:ascii="Calibri" w:hAnsi="Calibri"/>
          <w:sz w:val="24"/>
          <w:szCs w:val="24"/>
        </w:rPr>
        <w:t xml:space="preserve"> Ziemi Kraśnickiej</w:t>
      </w:r>
      <w:r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14:paraId="1A63E258" w14:textId="77777777" w:rsidR="00F528EF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Wniosek-</w:t>
      </w:r>
      <w:r w:rsidR="00A16EB0" w:rsidRPr="00685883">
        <w:rPr>
          <w:rFonts w:ascii="Calibri" w:hAnsi="Calibri"/>
          <w:sz w:val="24"/>
          <w:szCs w:val="24"/>
        </w:rPr>
        <w:t xml:space="preserve">Wniosek o przyznanie pomocy na operację realizowaną przez podmiot inny niż LGD albo wniosek o przyznanie pomocy na operację własną LGD albo wniosek </w:t>
      </w:r>
      <w:r w:rsidR="00A93000" w:rsidRPr="00685883">
        <w:rPr>
          <w:rFonts w:ascii="Calibri" w:hAnsi="Calibri"/>
          <w:sz w:val="24"/>
          <w:szCs w:val="24"/>
        </w:rPr>
        <w:br/>
      </w:r>
      <w:r w:rsidR="000A60AE" w:rsidRPr="00685883">
        <w:rPr>
          <w:rFonts w:ascii="Calibri" w:hAnsi="Calibri"/>
          <w:sz w:val="24"/>
          <w:szCs w:val="24"/>
        </w:rPr>
        <w:t>o powierzenie grantu</w:t>
      </w:r>
      <w:r w:rsidR="00A16EB0" w:rsidRPr="00685883">
        <w:rPr>
          <w:rFonts w:ascii="Calibri" w:hAnsi="Calibri"/>
          <w:sz w:val="24"/>
          <w:szCs w:val="24"/>
        </w:rPr>
        <w:t xml:space="preserve">.  </w:t>
      </w:r>
    </w:p>
    <w:p w14:paraId="04EF1A98" w14:textId="77777777" w:rsidR="003266E2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Wnioskodawca – </w:t>
      </w:r>
      <w:r w:rsidR="003266E2" w:rsidRPr="00685883">
        <w:rPr>
          <w:rFonts w:ascii="Calibri" w:hAnsi="Calibri"/>
          <w:sz w:val="24"/>
          <w:szCs w:val="24"/>
        </w:rPr>
        <w:t xml:space="preserve">podmiot ubiegający się o </w:t>
      </w:r>
      <w:r w:rsidR="00862252" w:rsidRPr="00685883">
        <w:rPr>
          <w:rFonts w:ascii="Calibri" w:hAnsi="Calibri"/>
          <w:sz w:val="24"/>
          <w:szCs w:val="24"/>
        </w:rPr>
        <w:t>udzielenie wsparcia</w:t>
      </w:r>
      <w:r w:rsidR="003266E2" w:rsidRPr="00685883">
        <w:rPr>
          <w:rFonts w:ascii="Calibri" w:hAnsi="Calibri"/>
          <w:sz w:val="24"/>
          <w:szCs w:val="24"/>
        </w:rPr>
        <w:t xml:space="preserve"> na operację </w:t>
      </w:r>
      <w:r w:rsidRPr="00685883">
        <w:rPr>
          <w:rFonts w:ascii="Calibri" w:hAnsi="Calibri"/>
          <w:sz w:val="24"/>
          <w:szCs w:val="24"/>
        </w:rPr>
        <w:t>w zakresie realizacji LSR</w:t>
      </w:r>
      <w:r w:rsidR="00685883">
        <w:rPr>
          <w:rFonts w:ascii="Calibri" w:hAnsi="Calibri"/>
          <w:sz w:val="24"/>
          <w:szCs w:val="24"/>
        </w:rPr>
        <w:t>.</w:t>
      </w:r>
    </w:p>
    <w:p w14:paraId="63DBFDC7" w14:textId="77777777" w:rsidR="00AA3ABE" w:rsidRPr="00B520EA" w:rsidRDefault="00E2591A" w:rsidP="005861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Zarząd - </w:t>
      </w:r>
      <w:r w:rsidR="003A4800" w:rsidRPr="00685883">
        <w:rPr>
          <w:rFonts w:ascii="Calibri" w:hAnsi="Calibri"/>
          <w:sz w:val="24"/>
          <w:szCs w:val="24"/>
        </w:rPr>
        <w:t xml:space="preserve">Zarząd „Lokalnej Grupy Działania </w:t>
      </w:r>
      <w:r w:rsidR="00B520EA">
        <w:rPr>
          <w:rFonts w:ascii="Calibri" w:hAnsi="Calibri"/>
          <w:sz w:val="24"/>
          <w:szCs w:val="24"/>
        </w:rPr>
        <w:t>Ziemi Kraśnickiej.</w:t>
      </w:r>
    </w:p>
    <w:p w14:paraId="09A39CDA" w14:textId="77777777" w:rsidR="00B520EA" w:rsidRPr="00EF6377" w:rsidRDefault="00B520EA" w:rsidP="00B52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Efekt deadweight – zgodnie z Rozporzadzeniem Ministra Rolnictwa i Rozwoju Wsi  z dnia 24 września 2015r. w sprawie szczegółowych warunków i trybu przyznawania pomocy </w:t>
      </w: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finansowej w ramach poddziałania „Wsparcie na wdrażanie operacji w ramach strategii rozwoju lokalnego kierowanego przez społeczność” objętego PROW 2014 – 2020 (Dz. U. z 2015r. Poz. 1570 z późn. zm.) pomoc na realizacje operacji (dotyczy wszystkich zakresów w ramach ogłoszonych naborów) przyznawana jest jeżeli realizacja inwestycji jest uzasadniona ekonomicznie, w tym pod względem kosztów, oraz nie jest możliwa bez udziału środków publi</w:t>
      </w:r>
      <w:r w:rsidR="00FE0284" w:rsidRPr="00EF6377">
        <w:rPr>
          <w:rFonts w:ascii="Calibri" w:hAnsi="Calibri"/>
          <w:color w:val="000000" w:themeColor="text1"/>
          <w:sz w:val="24"/>
          <w:szCs w:val="24"/>
        </w:rPr>
        <w:t>cznych.</w:t>
      </w:r>
    </w:p>
    <w:p w14:paraId="64C51DB3" w14:textId="77777777" w:rsidR="00B520EA" w:rsidRPr="00EF6377" w:rsidRDefault="00B520EA" w:rsidP="00B520EA">
      <w:pPr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</w:p>
    <w:p w14:paraId="7911594E" w14:textId="77777777" w:rsidR="005667AE" w:rsidRPr="00EF6377" w:rsidRDefault="005667AE" w:rsidP="00106E83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</w:p>
    <w:p w14:paraId="299BFA27" w14:textId="77777777" w:rsidR="005667AE" w:rsidRPr="00EF6377" w:rsidRDefault="004F38B0" w:rsidP="00106E83">
      <w:pPr>
        <w:spacing w:line="360" w:lineRule="auto"/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Rada</w:t>
      </w:r>
    </w:p>
    <w:p w14:paraId="5FD86489" w14:textId="77777777" w:rsidR="00524F82" w:rsidRPr="00EF6377" w:rsidRDefault="009F3AEA" w:rsidP="00806CF4">
      <w:pPr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§ </w:t>
      </w:r>
      <w:r w:rsidR="00524F82"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3</w:t>
      </w:r>
    </w:p>
    <w:p w14:paraId="0B95C8B8" w14:textId="77777777" w:rsidR="004F38B0" w:rsidRPr="00EF6377" w:rsidRDefault="009F3AEA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jest organem decyzyjnym, d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którego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wyłącznej kompetencji należy </w:t>
      </w:r>
      <w:r w:rsidR="00F22F51" w:rsidRPr="00EF6377">
        <w:rPr>
          <w:rFonts w:ascii="Calibri" w:hAnsi="Calibri"/>
          <w:color w:val="000000" w:themeColor="text1"/>
          <w:sz w:val="24"/>
          <w:szCs w:val="24"/>
        </w:rPr>
        <w:t xml:space="preserve">ocena i 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wybór operacji zgodn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>ie z art. 2 ust. 9 rozporządzenia  nr 1303/2013 z dnia 17grudnia 2013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r. 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oraz ustalenie kwoty wsparcia dla operacji zgodnie z art. 34 ust. 3 lit. f rozporządzenia nr 1303/2013 z dnia 17 grudnia 2013 r. oraz zgodnie z Ustawą z dnia 20 lutego 2015 r. </w:t>
      </w:r>
      <w:r w:rsidR="000A60AE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 rozwoju lokalnym z udziałem lokalnej społeczności a w szczególności z zapisami art. 21 oraz treścią LSR. </w:t>
      </w:r>
    </w:p>
    <w:p w14:paraId="0C41F25E" w14:textId="77777777" w:rsidR="008B6F09" w:rsidRPr="00EF6377" w:rsidRDefault="008B6F09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przyznaje pomoc na operacje polegające na przygotowaniu lub realizacji przedsięwzięć w </w:t>
      </w:r>
      <w:r w:rsidR="008A2D9A" w:rsidRPr="00EF6377">
        <w:rPr>
          <w:rFonts w:ascii="Calibri" w:hAnsi="Calibri"/>
          <w:color w:val="000000" w:themeColor="text1"/>
          <w:sz w:val="24"/>
          <w:szCs w:val="24"/>
        </w:rPr>
        <w:t xml:space="preserve">zakresie wskazanym w § 2 rozporządzenia Ministra Rolnictwa i Rozwoju Wsi </w:t>
      </w:r>
      <w:r w:rsidR="008B4A1C" w:rsidRPr="00EF6377">
        <w:rPr>
          <w:rFonts w:ascii="Calibri" w:hAnsi="Calibri"/>
          <w:color w:val="000000" w:themeColor="text1"/>
          <w:sz w:val="24"/>
          <w:szCs w:val="24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</w:t>
      </w:r>
      <w:r w:rsidR="003B282F" w:rsidRPr="00EF6377">
        <w:rPr>
          <w:rFonts w:ascii="Calibri" w:hAnsi="Calibri"/>
          <w:color w:val="000000" w:themeColor="text1"/>
          <w:sz w:val="24"/>
          <w:szCs w:val="24"/>
        </w:rPr>
        <w:t>) z późniejszymi zmianami</w:t>
      </w:r>
    </w:p>
    <w:p w14:paraId="58FBCA7A" w14:textId="77777777" w:rsidR="008B6F09" w:rsidRPr="00EF6377" w:rsidRDefault="00642FDB" w:rsidP="00806CF4">
      <w:pPr>
        <w:widowControl/>
        <w:numPr>
          <w:ilvl w:val="0"/>
          <w:numId w:val="17"/>
        </w:numPr>
        <w:suppressAutoHyphens/>
        <w:autoSpaceDE/>
        <w:autoSpaceDN/>
        <w:adjustRightInd/>
        <w:contextualSpacing/>
        <w:mirrorIndents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Cs/>
          <w:color w:val="000000" w:themeColor="text1"/>
          <w:sz w:val="24"/>
          <w:szCs w:val="24"/>
        </w:rPr>
        <w:t>Rada ma prawo i obowiązek:</w:t>
      </w:r>
    </w:p>
    <w:p w14:paraId="4E938B5A" w14:textId="77777777" w:rsidR="00ED22ED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a)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wnioskowania o zmiany kryteriów zgodności operacji z LSR lub lokalnych kryteriów wyboru operacji </w:t>
      </w:r>
    </w:p>
    <w:p w14:paraId="0D55DE28" w14:textId="77777777" w:rsidR="00F567AE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b)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opiniuje zmiany w umowie wnioskowane przez Beneficjentów </w:t>
      </w:r>
    </w:p>
    <w:p w14:paraId="32384B92" w14:textId="77777777" w:rsidR="0079607B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c)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>wnioskuje do Zarządu i Walnego Zebrania Członków w sprawach dotyczących bieżącej działalności stowarzyszenia i realizacji LSR</w:t>
      </w:r>
    </w:p>
    <w:p w14:paraId="34B7EBDE" w14:textId="77777777" w:rsidR="0079607B" w:rsidRPr="00EF6377" w:rsidRDefault="00ED22ED" w:rsidP="00F567AE">
      <w:pPr>
        <w:tabs>
          <w:tab w:val="left" w:pos="720"/>
        </w:tabs>
        <w:suppressAutoHyphens/>
        <w:overflowPunct w:val="0"/>
        <w:mirrorIndents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d)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uczestniczy w procesie odwoławczym; dokonuje autokontroli  podjętej decyzji  </w:t>
      </w:r>
    </w:p>
    <w:p w14:paraId="0EE07699" w14:textId="77777777" w:rsidR="007D26EA" w:rsidRPr="00EF6377" w:rsidRDefault="007D26EA" w:rsidP="007D26EA">
      <w:pPr>
        <w:rPr>
          <w:color w:val="000000" w:themeColor="text1"/>
        </w:rPr>
      </w:pPr>
    </w:p>
    <w:p w14:paraId="543281FB" w14:textId="77777777" w:rsidR="007D26EA" w:rsidRPr="00EF6377" w:rsidRDefault="007D26EA" w:rsidP="007D26EA">
      <w:pPr>
        <w:rPr>
          <w:color w:val="000000" w:themeColor="text1"/>
        </w:rPr>
      </w:pPr>
    </w:p>
    <w:p w14:paraId="30B14F14" w14:textId="77777777" w:rsidR="004F38B0" w:rsidRPr="00EF6377" w:rsidRDefault="004F38B0" w:rsidP="0058618C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  <w:r w:rsidR="00892E4D" w:rsidRPr="00EF6377">
        <w:rPr>
          <w:rFonts w:ascii="Calibri" w:hAnsi="Calibri"/>
          <w:bCs/>
          <w:color w:val="000000" w:themeColor="text1"/>
          <w:spacing w:val="-3"/>
          <w:sz w:val="24"/>
        </w:rPr>
        <w:t>I</w:t>
      </w:r>
    </w:p>
    <w:p w14:paraId="1D338464" w14:textId="77777777" w:rsidR="004F38B0" w:rsidRPr="00EF6377" w:rsidRDefault="004F38B0" w:rsidP="00106E83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Członkowie Rady</w:t>
      </w:r>
    </w:p>
    <w:p w14:paraId="5C6AA6CD" w14:textId="77777777" w:rsidR="005667AE" w:rsidRPr="00EF6377" w:rsidRDefault="00524F82" w:rsidP="00346601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4</w:t>
      </w:r>
    </w:p>
    <w:p w14:paraId="028DE257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Rada wybierana jest na 4 letnią kadencję.</w:t>
      </w:r>
    </w:p>
    <w:p w14:paraId="1830CB3F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skład Rady wchodzi nie więcej niż 15 osób wybieranych przez Walne Zebranie Członków LGD spośród członków Stowarzyszenia w głosowaniu jawnym, zwykłą większością głosów przy obecności co najmniej połowy członków uprawnionych do głosowania na okres kadencji.</w:t>
      </w:r>
    </w:p>
    <w:p w14:paraId="22F1E6BD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Członkami Rady mogą być przedstawiciele władz publicznych, l</w:t>
      </w:r>
      <w:r w:rsidR="000178C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okalnych partnerów społecznych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i gospodarczych oraz mieszkańców działającymi na obszarze, którego dotyczy LSR. </w:t>
      </w:r>
    </w:p>
    <w:p w14:paraId="352DA9A4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Procentowy udział przedstawicieli sektora publicznego stanowi mniej niż 30 % ogólnej liczby członków, zaś żaden z pozostałych sektorów (społecznego, gospodarczego, mieszkańców) nie może posiadać więcej niż 49 % ogólnej liczby członków w Radzie. Jednocześnie co najmniej 50 % głosów w decyzjach dotyczących wyboru wniosków  pochodzi od partnerów niebędących instytucjami publicznymi.  </w:t>
      </w:r>
    </w:p>
    <w:p w14:paraId="33D1CF45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W skład Rady wchodzą osoby będące </w:t>
      </w:r>
      <w:r w:rsidR="000B17B0" w:rsidRPr="00EF6377">
        <w:rPr>
          <w:rFonts w:ascii="Calibri" w:hAnsi="Calibri" w:cs="Tahoma"/>
          <w:color w:val="000000" w:themeColor="text1"/>
          <w:sz w:val="24"/>
          <w:szCs w:val="24"/>
        </w:rPr>
        <w:t>przedstawicielami następujących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grup:  kobieta, osoba poniżej 35 roku życia.  </w:t>
      </w:r>
    </w:p>
    <w:p w14:paraId="130969FA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Przedstawiciel/ka ww. grupy jest jednocześnie przedstawicielem/ką jednego z sektorów wskazanych z ust. 3.  </w:t>
      </w:r>
    </w:p>
    <w:p w14:paraId="6B33627A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Członkiem Rady nie może być osoba skazana prawomocnym wyrokiem za przestępstwo popełnione umyślnie. </w:t>
      </w:r>
    </w:p>
    <w:p w14:paraId="2D55C72D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Członek Rady nie może być równocześnie pracownikiem Biura, członkiem Zarządu ani członkiem Komisji Rewizyjnej. </w:t>
      </w:r>
    </w:p>
    <w:p w14:paraId="4EC6CFB4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Członkowie Rady nie mogą pozostawać z pracownikami Biura, członkami Zarządu, członkami Komisji Rewizyjnej w związku małżeńskim, w stosunku pokrewieństwa, powinowactwa w linii prostej. </w:t>
      </w:r>
    </w:p>
    <w:p w14:paraId="3C1B1BBC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Obowiązkiem Członka Rady jest uczestnictwo w szkoleniach wymienionych w Planie szkoleń dla członków organu decyzyjnego i pracowników biura LGD stanowiącego załącznik do umowy  o warunkach i sposobie realizacji LSR. </w:t>
      </w:r>
    </w:p>
    <w:p w14:paraId="7703D1FC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Zmiana składu Rady może nastąpić przed upływem trwania kadencji z powodu: złożenia pisemnej rezygnacji; śmierci lub choroby powodującej trwałą niezdolność do sprawowania funkcji; naruszenia postanowień Statutu i Regulaminu; skazania prawomocnym wyrokiem sądu za przestępstwo popełnione umyślnie, systematycznego uchylania się od pracy w Radzie, utraty przez Członka Rady zdolności do czynności prawnych, zmiany reprezentowanego sektora powodującego zachwianie parytetów. </w:t>
      </w:r>
    </w:p>
    <w:p w14:paraId="689BB6D1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przypadku wyboru Członka Rady w trakcie kadencji, jeg</w:t>
      </w:r>
      <w:r w:rsidR="004402DC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 mandat wygasa równocześnie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z mandatem Członków Rady wybranych na początku kadencji.</w:t>
      </w:r>
    </w:p>
    <w:p w14:paraId="38C15CF2" w14:textId="77777777" w:rsidR="000538D5" w:rsidRPr="00EF6377" w:rsidRDefault="004402DC" w:rsidP="0058618C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Odwołanie z funkcji Członka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Rady następuje w przypadkach wskazanych w ust. 13 niniejszego Regulaminu.</w:t>
      </w:r>
    </w:p>
    <w:p w14:paraId="6D1794C4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5</w:t>
      </w:r>
    </w:p>
    <w:p w14:paraId="3CB30FC6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 Rady w okresie sprawowania funkcji przysługuje dieta za udział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w posiedzeniach Rady.</w:t>
      </w:r>
    </w:p>
    <w:p w14:paraId="3C710069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Wysokość diety ustala Walne Zebranie Członków.</w:t>
      </w:r>
    </w:p>
    <w:p w14:paraId="5629A20C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przypadku wcześniejszego opuszczenia posiedzenia przez Członka </w:t>
      </w:r>
      <w:r w:rsidRPr="00EF6377">
        <w:rPr>
          <w:rFonts w:ascii="Calibri" w:hAnsi="Calibri"/>
          <w:bCs/>
          <w:color w:val="000000" w:themeColor="text1"/>
          <w:sz w:val="24"/>
          <w:szCs w:val="24"/>
        </w:rPr>
        <w:t>Rady dieta za to posiedzenie nie jest przyznawana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163A8166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Dieta jest obliczana na podstawie listy obecności i wypłacana Członkom Rady w terminie do 14 dni po wystawieniu rachunku z zastrzeżeniem możliwości przesunięcia terminu płatności wynagrodzenia w razie opóźnień związanych z przekazaniem środków finansowych przez </w:t>
      </w:r>
      <w:r w:rsidR="00A85DB4" w:rsidRPr="00EF6377">
        <w:rPr>
          <w:rFonts w:ascii="Calibri" w:hAnsi="Calibri"/>
          <w:color w:val="000000" w:themeColor="text1"/>
          <w:sz w:val="24"/>
          <w:szCs w:val="24"/>
        </w:rPr>
        <w:t>Zarząd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Województwa.</w:t>
      </w:r>
    </w:p>
    <w:p w14:paraId="5D82F421" w14:textId="77777777"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3DC7A2C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IV</w:t>
      </w:r>
    </w:p>
    <w:p w14:paraId="3C4797D7" w14:textId="77777777" w:rsidR="000538D5" w:rsidRPr="00EF6377" w:rsidRDefault="000538D5" w:rsidP="0058618C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 xml:space="preserve">Przewodniczący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Rady i Prezydium Rady</w:t>
      </w:r>
    </w:p>
    <w:p w14:paraId="2198F33E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6</w:t>
      </w:r>
    </w:p>
    <w:p w14:paraId="03B846BA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na pierwszym posiedzeniu wybiera w głosowaniu jawnym bezwzględną  wię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kszością głosów ogólnej liczby C</w:t>
      </w:r>
      <w:r w:rsidRPr="00EF6377">
        <w:rPr>
          <w:rFonts w:ascii="Calibri" w:hAnsi="Calibri"/>
          <w:color w:val="000000" w:themeColor="text1"/>
          <w:sz w:val="24"/>
          <w:szCs w:val="24"/>
        </w:rPr>
        <w:t>zł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onków Rady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,  Wiceprzewodnicząc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>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oraz Sekretarza Rady, którzy tworzą Prezydium Rady. </w:t>
      </w:r>
    </w:p>
    <w:p w14:paraId="4F7DFFB2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Do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 xml:space="preserve"> odwołania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z pełnionej funkcji, potrzebna jest zgoda większości 2/3 ogólnej liczby Członków Rady, wyrażona w głosowaniu jawnym na posiedzeniu Rady, na pisemny wniosek co najmniej połowy Członków Rady. Ponowny wniosek o odwołanie Przewodniczącego Rady może być złożony nie wcześniej niż po sześciu miesi</w:t>
      </w:r>
      <w:r w:rsidR="007D26EA" w:rsidRPr="00EF6377">
        <w:rPr>
          <w:rFonts w:ascii="Calibri" w:hAnsi="Calibri"/>
          <w:color w:val="000000" w:themeColor="text1"/>
          <w:sz w:val="24"/>
          <w:szCs w:val="24"/>
        </w:rPr>
        <w:t xml:space="preserve">ącach od poprzedniego. Wniosek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odwołanie Przewodniczącego złożony na posiedzeniu może być przegłosowany na kolejnym posiedzeniu Rady. </w:t>
      </w:r>
    </w:p>
    <w:p w14:paraId="2FC73D5C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Do odwołania Wiceprzewodniczącego, Sekretarza z pełnionych funkcji, potrzebna jest zgoda bezwzględnej większości ogólnej liczby Członków Rady, wyrażona w głosowaniu jawnym na posiedzeniu Rady, na pisemny wniosek co najmniej połowy członków Rady.</w:t>
      </w:r>
    </w:p>
    <w:p w14:paraId="0989C944" w14:textId="77777777"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5FAFD30" w14:textId="77777777" w:rsidR="00F567AE" w:rsidRPr="00EF6377" w:rsidRDefault="00F567AE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8CFD8DB" w14:textId="77777777"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7</w:t>
      </w:r>
    </w:p>
    <w:p w14:paraId="28BF08CD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Przewodniczący Rady przewodniczy posiedzeniom Rady i Prezydium Rady oraz reprezentuje Radę na zewnątrz. </w:t>
      </w:r>
    </w:p>
    <w:p w14:paraId="43C15FA3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Rady zwołuje, otwiera i zamyka posiedzenia Rady.</w:t>
      </w:r>
    </w:p>
    <w:p w14:paraId="6C7ECEC6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Podczas nieobecności Przewodniczącego Rady jego obowiązki pełni Wiceprzewodniczący. </w:t>
      </w:r>
    </w:p>
    <w:p w14:paraId="57CF649C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Pełniąc swą funkcją Przewodniczący Rady współpracuje z Zarządem i Biurem LGD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oraz Walnym Zebraniem Członków.</w:t>
      </w:r>
    </w:p>
    <w:p w14:paraId="4A53970D" w14:textId="77777777" w:rsidR="00B6324B" w:rsidRPr="00EF6377" w:rsidRDefault="00B6324B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Zadaniem Przewodniczącego Rady jest czuwanie nad prawidłowym przebiegiem procesu oceny i wyboru, poprawności dokumentacji, zgodności formalnej.</w:t>
      </w:r>
    </w:p>
    <w:p w14:paraId="03D6BA86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i Zarząd udzielają Członkom Rady pomocy w wykonywaniu przez nich funkcji Członka Rady</w:t>
      </w:r>
      <w:r w:rsidR="00EB2274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5FBE5043" w14:textId="77777777" w:rsidR="000538D5" w:rsidRPr="00EF6377" w:rsidRDefault="000538D5" w:rsidP="00F14F83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8</w:t>
      </w:r>
    </w:p>
    <w:p w14:paraId="231A1347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 czuwa nad zgodnością prac Rady z uchwałami, Statutem, niniejszym Regulaminem oraz innymi obowiązującymi przepisami. </w:t>
      </w:r>
    </w:p>
    <w:p w14:paraId="3A6244B7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Rady, sporządza roczne sprawozdanie z działalności Rady do </w:t>
      </w:r>
      <w:r w:rsidRPr="00EF6377">
        <w:rPr>
          <w:rFonts w:ascii="Calibri" w:hAnsi="Calibri"/>
          <w:iCs/>
          <w:color w:val="000000" w:themeColor="text1"/>
          <w:sz w:val="24"/>
          <w:szCs w:val="24"/>
        </w:rPr>
        <w:br/>
        <w:t>15 marca każdego roku. Przewodniczący Rady przedstawia sprawozdanie na Walnym Zebraniu Członków do 30 czerwca każdego roku.</w:t>
      </w:r>
    </w:p>
    <w:p w14:paraId="66F2E39D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left" w:pos="16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>Przewodniczący Rady informuje Radę o pracy Prezydium Rady.</w:t>
      </w:r>
    </w:p>
    <w:p w14:paraId="0F12F4A6" w14:textId="77777777" w:rsidR="000538D5" w:rsidRPr="00EF6377" w:rsidRDefault="000538D5" w:rsidP="000538D5">
      <w:pPr>
        <w:tabs>
          <w:tab w:val="left" w:pos="160"/>
        </w:tabs>
        <w:spacing w:line="360" w:lineRule="auto"/>
        <w:jc w:val="both"/>
        <w:rPr>
          <w:rFonts w:ascii="Calibri" w:hAnsi="Calibri"/>
          <w:iCs/>
          <w:color w:val="000000" w:themeColor="text1"/>
          <w:sz w:val="24"/>
          <w:szCs w:val="24"/>
        </w:rPr>
      </w:pPr>
    </w:p>
    <w:p w14:paraId="65404C62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pacing w:val="-2"/>
          <w:sz w:val="24"/>
          <w:szCs w:val="24"/>
        </w:rPr>
        <w:t>ROZDZIAŁ V</w:t>
      </w:r>
    </w:p>
    <w:p w14:paraId="6EBF41C3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Przygotowanie i zwołanie posiedzeń Rady</w:t>
      </w:r>
    </w:p>
    <w:p w14:paraId="3A4AC0D7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9</w:t>
      </w:r>
    </w:p>
    <w:p w14:paraId="60D4BA44" w14:textId="77777777" w:rsidR="000538D5" w:rsidRPr="00EF6377" w:rsidRDefault="000538D5" w:rsidP="00F14F83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 są zwoływane odpowiednio do potrzeb wynikających z naboru wniosków na realizację operacji prowadzonego przez LGD.</w:t>
      </w:r>
    </w:p>
    <w:p w14:paraId="5BFAAB74" w14:textId="77777777" w:rsidR="000538D5" w:rsidRPr="00EF6377" w:rsidRDefault="000538D5" w:rsidP="0058618C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uzasadnionych przypadkach można zwołać nadzwyczajne posiedzenie Rady na wniosek Prezesa Zarządu w terminie 7 dni od daty złożenia wniosku do Przewodniczącego Rady.  </w:t>
      </w:r>
    </w:p>
    <w:p w14:paraId="3A90586F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10</w:t>
      </w:r>
    </w:p>
    <w:p w14:paraId="4E9D6540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zwołuje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 uzg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odnieniu miejsca, terminu oraz </w:t>
      </w:r>
      <w:r w:rsidRPr="00EF6377">
        <w:rPr>
          <w:rFonts w:ascii="Calibri" w:hAnsi="Calibri"/>
          <w:color w:val="000000" w:themeColor="text1"/>
          <w:sz w:val="24"/>
          <w:szCs w:val="24"/>
        </w:rPr>
        <w:t>porządku posiedzenia z Zarządem.</w:t>
      </w:r>
    </w:p>
    <w:p w14:paraId="07423AAB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powinni być pisemnie lub w inny skuteczny sposób zawiadomieni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miejscu, terminie oraz porządku posiedzenia Rady co najmniej na 7 dni przed planowanym terminem posiedzenia. </w:t>
      </w:r>
    </w:p>
    <w:p w14:paraId="12D1739D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przypadku dużej ilości spraw do rozp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>atrzenia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może zwołać posiedzenie trwające dwa lub więcej dni.</w:t>
      </w:r>
    </w:p>
    <w:p w14:paraId="084CF813" w14:textId="77777777" w:rsidR="00EE7094" w:rsidRPr="00EF6377" w:rsidRDefault="00EE709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14:paraId="0BD5A08F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VI</w:t>
      </w:r>
    </w:p>
    <w:p w14:paraId="1D7D5582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Posiedzenia Rady</w:t>
      </w:r>
    </w:p>
    <w:p w14:paraId="6C46219C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11</w:t>
      </w:r>
    </w:p>
    <w:p w14:paraId="59843F27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Posiedzenia Rady otwiera, prowa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dzi i zamyka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lub w razie jego nieobecności Wiceprzewodniczący.</w:t>
      </w:r>
    </w:p>
    <w:p w14:paraId="4177A125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Obsługę posiedzeń Rady zapewnia Biuro LGD przygotowując dla członków Rady niezbędne dokumenty w tym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: LSR,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regulaminy celem prawidłowej oceny wniosków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, upoważnienia do przetwarzania danych osobowych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256DEA73" w14:textId="77777777" w:rsidR="0058618C" w:rsidRPr="00EF6377" w:rsidRDefault="0058618C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</w:p>
    <w:p w14:paraId="04C807BC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Członkowie Rady mają obowiązek zapoznania się z materi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ałami i dokumentami związanymi </w:t>
      </w:r>
      <w:r w:rsidRPr="00EF6377">
        <w:rPr>
          <w:rFonts w:ascii="Calibri" w:hAnsi="Calibri"/>
          <w:color w:val="000000" w:themeColor="text1"/>
          <w:sz w:val="24"/>
          <w:szCs w:val="24"/>
        </w:rPr>
        <w:t>z porządkiem posiedzenia.</w:t>
      </w:r>
    </w:p>
    <w:p w14:paraId="08DD757E" w14:textId="1078199B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 Posiedzenia Rady są jawne a protokoły z posiedzeń publikowane na stronie internetowej LGD z zachowaniem poufności danych osób dokonujących oceny poszczególnych wniosków</w:t>
      </w:r>
      <w:r w:rsidR="007850F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850F8" w:rsidRPr="00D05EDF">
        <w:rPr>
          <w:rFonts w:ascii="Calibri" w:hAnsi="Calibri"/>
          <w:color w:val="000000" w:themeColor="text1"/>
          <w:sz w:val="24"/>
          <w:szCs w:val="24"/>
        </w:rPr>
        <w:t xml:space="preserve">(nie dotyczy posiedzeń Rady zwoływanych w ramach opiniowania zmian </w:t>
      </w:r>
      <w:r w:rsidR="007850F8" w:rsidRPr="00D05EDF">
        <w:rPr>
          <w:rFonts w:ascii="Calibri" w:hAnsi="Calibri"/>
          <w:color w:val="000000" w:themeColor="text1"/>
          <w:sz w:val="24"/>
          <w:szCs w:val="24"/>
        </w:rPr>
        <w:br/>
        <w:t>w umowach)</w:t>
      </w:r>
      <w:r w:rsidR="007850F8" w:rsidRPr="00DC1B04">
        <w:rPr>
          <w:rFonts w:ascii="Calibri" w:hAnsi="Calibri"/>
          <w:color w:val="FF0000"/>
          <w:sz w:val="24"/>
          <w:szCs w:val="24"/>
        </w:rPr>
        <w:t xml:space="preserve"> 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>, w tym zawierające informacje o wyłączeniach z procesu decyzyjnego, ze wskazaniem których wniosków wyłączenie dotyczy</w:t>
      </w:r>
      <w:r w:rsidR="003603CD" w:rsidRPr="00EF6377">
        <w:rPr>
          <w:rFonts w:ascii="Calibri" w:hAnsi="Calibri"/>
          <w:color w:val="000000" w:themeColor="text1"/>
          <w:sz w:val="24"/>
          <w:szCs w:val="24"/>
        </w:rPr>
        <w:t>.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32F10D1C" w14:textId="77777777"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pacing w:val="-3"/>
          <w:sz w:val="24"/>
          <w:szCs w:val="24"/>
        </w:rPr>
        <w:t>12</w:t>
      </w:r>
    </w:p>
    <w:p w14:paraId="6490B6B3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otwarciem posiedzenia członkowie Rady potwierdzają swoją obecność podpisem na liście obecności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F6377">
        <w:rPr>
          <w:rFonts w:ascii="Calibri" w:hAnsi="Calibri"/>
          <w:color w:val="000000" w:themeColor="text1"/>
          <w:sz w:val="24"/>
          <w:szCs w:val="24"/>
        </w:rPr>
        <w:t>ze wskazaniem podmiotów, które reprezentują w przypadku osób prawnych.</w:t>
      </w:r>
    </w:p>
    <w:p w14:paraId="1EBDCE77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mają obowiązek osobiście oceniać wnioski spływające do Biura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ramach ogłoszonego konkursu zgodnie z procedurą wyboru i kryteriami wyboru wniosków oraz obowiązującą  dokumentacją.  </w:t>
      </w:r>
    </w:p>
    <w:p w14:paraId="72A6721C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niemożności wzięcia udziału w posiedzeniu Rady jej Członek jest zobowiązany zawiadomić Przewodniczącego oraz Biuro LGD </w:t>
      </w:r>
      <w:r w:rsidR="00113661" w:rsidRPr="00EF6377">
        <w:rPr>
          <w:rFonts w:ascii="Calibri" w:hAnsi="Calibri"/>
          <w:color w:val="000000" w:themeColor="text1"/>
          <w:sz w:val="24"/>
          <w:szCs w:val="24"/>
        </w:rPr>
        <w:t xml:space="preserve">2 dni robocze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przed wyznaczonym terminem posiedzenia. </w:t>
      </w:r>
    </w:p>
    <w:p w14:paraId="767495ED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Wcześniejsze opuszczenie posiedzenia przez Członka Rady wymaga poinformowania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o tym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71A8ABBE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Prawomocność posiedzenia i podejmowanych przez Radę decyzji (uchwał) wymaga obecności co najmniej 50% składu Rady przy zachowaniu parytetów.</w:t>
      </w:r>
    </w:p>
    <w:p w14:paraId="6ED1819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13</w:t>
      </w:r>
    </w:p>
    <w:p w14:paraId="7665A1DF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 otwarciu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 xml:space="preserve"> posiedzenia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podaje liczbę obecnych członków Rady na podstawie podpisanej przez nich listy obecności i stwierdza prawomocność posiedzenia przy zachowaniu quorum oraz parytetów.</w:t>
      </w:r>
    </w:p>
    <w:p w14:paraId="33FFD961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razie braku quorum oraz parytetów Przewodniczący Rady zamyka obrady wyznaczając równocześnie nowy termin posiedzenia.</w:t>
      </w:r>
    </w:p>
    <w:p w14:paraId="79433155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protokole odnotowuje się przyczyny, z powodu których posiedzenie nie odbyło się.</w:t>
      </w:r>
    </w:p>
    <w:p w14:paraId="21C87494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14</w:t>
      </w:r>
    </w:p>
    <w:p w14:paraId="222D1E6B" w14:textId="77777777" w:rsidR="000538D5" w:rsidRPr="00EF6377" w:rsidRDefault="00F14F83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stwierdzeniu quorum i parytetów Przewodniczący Rady upoważnia Sekretarza Rady do  obliczania wyników głosowań, kontrolę quorum i parytetów ora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z wykonywanie innych czynności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o podobnym charakterze.</w:t>
      </w:r>
    </w:p>
    <w:p w14:paraId="37F4C1BE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t>ROZDZIAŁ VII</w:t>
      </w:r>
    </w:p>
    <w:p w14:paraId="43B96BD1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Głosowanie</w:t>
      </w:r>
    </w:p>
    <w:p w14:paraId="3B6A09F1" w14:textId="77777777" w:rsidR="000538D5" w:rsidRPr="00EF6377" w:rsidRDefault="000538D5" w:rsidP="005F00BA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15</w:t>
      </w:r>
    </w:p>
    <w:p w14:paraId="6E0C344C" w14:textId="77777777"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Głosowania Rady są jawne, chyba że przepisy szczegółowe Statutu stanowią inaczej.</w:t>
      </w:r>
    </w:p>
    <w:p w14:paraId="653F27F7" w14:textId="77777777"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podejmuje decyzje o wyborze operacji do dofinansowania w formie uchwał. </w:t>
      </w:r>
    </w:p>
    <w:p w14:paraId="59AA98DF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00B7901D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1D2047A2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42ED1F59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lastRenderedPageBreak/>
        <w:t>ROZDZIAŁ VIII</w:t>
      </w:r>
    </w:p>
    <w:p w14:paraId="1DD87366" w14:textId="77777777" w:rsidR="000538D5" w:rsidRPr="00EF6377" w:rsidRDefault="000538D5" w:rsidP="0058618C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Procedura wyłączenia członka organu decyzyjnego od udziału w dokonywaniu wyboru operacji w razie zaistnienia okoliczności, które mogą wywołać wątpliwości, co do jego bezstronności.</w:t>
      </w:r>
    </w:p>
    <w:p w14:paraId="13CFD045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16</w:t>
      </w:r>
    </w:p>
    <w:p w14:paraId="2675B418" w14:textId="77777777" w:rsidR="000538D5" w:rsidRPr="00EF6377" w:rsidRDefault="000538D5" w:rsidP="005F00BA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000000" w:themeColor="text1"/>
        </w:rPr>
      </w:pPr>
      <w:r w:rsidRPr="00EF6377">
        <w:rPr>
          <w:rFonts w:ascii="Calibri" w:hAnsi="Calibri"/>
          <w:color w:val="000000" w:themeColor="text1"/>
        </w:rPr>
        <w:t>Wszystkie osoby biorące udział w posiedzeniu Rady podp</w:t>
      </w:r>
      <w:r w:rsidR="002972AF" w:rsidRPr="00EF6377">
        <w:rPr>
          <w:rFonts w:ascii="Calibri" w:hAnsi="Calibri"/>
          <w:color w:val="000000" w:themeColor="text1"/>
        </w:rPr>
        <w:t xml:space="preserve">isują deklarację bezstronności </w:t>
      </w:r>
      <w:r w:rsidR="002972AF" w:rsidRPr="00EF6377">
        <w:rPr>
          <w:rFonts w:ascii="Calibri" w:hAnsi="Calibri"/>
          <w:color w:val="000000" w:themeColor="text1"/>
        </w:rPr>
        <w:br/>
      </w:r>
      <w:r w:rsidRPr="00EF6377">
        <w:rPr>
          <w:rFonts w:ascii="Calibri" w:hAnsi="Calibri"/>
          <w:color w:val="000000" w:themeColor="text1"/>
        </w:rPr>
        <w:t>i poufności</w:t>
      </w:r>
      <w:r w:rsidR="00616115" w:rsidRPr="00EF6377">
        <w:rPr>
          <w:rFonts w:ascii="Calibri" w:hAnsi="Calibri"/>
          <w:b/>
          <w:bCs/>
          <w:color w:val="000000" w:themeColor="text1"/>
        </w:rPr>
        <w:t>.</w:t>
      </w:r>
    </w:p>
    <w:p w14:paraId="0C8ACC12" w14:textId="77777777" w:rsidR="000538D5" w:rsidRPr="00EF6377" w:rsidRDefault="000538D5" w:rsidP="005F00BA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przystąpieniem do oceny wniosków Sekretarz Rady</w:t>
      </w:r>
      <w:r w:rsidR="00103D9E" w:rsidRPr="00EF6377">
        <w:rPr>
          <w:rFonts w:ascii="Calibri" w:hAnsi="Calibri"/>
          <w:color w:val="000000" w:themeColor="text1"/>
          <w:sz w:val="24"/>
          <w:szCs w:val="24"/>
        </w:rPr>
        <w:t xml:space="preserve"> na prośbę Przewodniczącego sporządza listę C</w:t>
      </w:r>
      <w:r w:rsidRPr="00EF6377">
        <w:rPr>
          <w:rFonts w:ascii="Calibri" w:hAnsi="Calibri"/>
          <w:color w:val="000000" w:themeColor="text1"/>
          <w:sz w:val="24"/>
          <w:szCs w:val="24"/>
        </w:rPr>
        <w:t>złonków Rady, którzy stwierdzili możliwość złamania zasady bezstronności wraz z odnotowaniem, którego wniosku dotyczy ten fakt. Wykluczenie Członka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Rady od udziału w dokonywaniu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wyboru </w:t>
      </w:r>
      <w:r w:rsidR="006533FB" w:rsidRPr="00EF6377">
        <w:rPr>
          <w:rFonts w:ascii="Calibri" w:hAnsi="Calibri"/>
          <w:color w:val="000000" w:themeColor="text1"/>
          <w:sz w:val="24"/>
          <w:szCs w:val="24"/>
        </w:rPr>
        <w:t xml:space="preserve">operacji polega na wykluczeniu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z procedury: </w:t>
      </w:r>
    </w:p>
    <w:p w14:paraId="43C38FBA" w14:textId="77777777"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oceny zgodności operacji z 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>lokaln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ymi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kryteri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ami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wyboru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(w tym głosowania nad podjęciem uchwały);</w:t>
      </w:r>
    </w:p>
    <w:p w14:paraId="406DAD75" w14:textId="77777777"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odwołania od rozstrzygnięć Rady w sprawie wyboru operacji;</w:t>
      </w:r>
    </w:p>
    <w:p w14:paraId="4AA44801" w14:textId="77777777" w:rsidR="000538D5" w:rsidRPr="00EF6377" w:rsidRDefault="00DD3CBB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piniowania wprowadzania zmian do umów przez Beneficjentów. </w:t>
      </w:r>
    </w:p>
    <w:p w14:paraId="1B6B3AC9" w14:textId="77777777" w:rsidR="000538D5" w:rsidRPr="00EF6377" w:rsidRDefault="000538D5" w:rsidP="00EB2274">
      <w:pPr>
        <w:numPr>
          <w:ilvl w:val="0"/>
          <w:numId w:val="12"/>
        </w:numPr>
        <w:tabs>
          <w:tab w:val="num" w:pos="426"/>
        </w:tabs>
        <w:spacing w:before="120"/>
        <w:ind w:left="425" w:hanging="425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Członek Rady podlega wyłączeniu od udziału w dokonywaniu wyboru operacji,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 xml:space="preserve">w przypadku, gdy: </w:t>
      </w:r>
    </w:p>
    <w:p w14:paraId="7BBB047D" w14:textId="77777777" w:rsidR="000538D5" w:rsidRPr="00EF6377" w:rsidRDefault="000538D5" w:rsidP="005F00BA">
      <w:pPr>
        <w:numPr>
          <w:ilvl w:val="0"/>
          <w:numId w:val="28"/>
        </w:numPr>
        <w:shd w:val="clear" w:color="auto" w:fill="FFFFFF"/>
        <w:tabs>
          <w:tab w:val="left" w:pos="322"/>
        </w:tabs>
        <w:spacing w:before="134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jest Wnioskodawcą;</w:t>
      </w:r>
    </w:p>
    <w:p w14:paraId="50A81696" w14:textId="77777777"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pozostaje z podmiotem ubiegającym się o dofinansowanie w takim stosunku prawnym lub faktycznym, że może to budzić uzasadnione wątpli</w:t>
      </w:r>
      <w:r w:rsidR="00C51E93" w:rsidRPr="00EF6377">
        <w:rPr>
          <w:rFonts w:ascii="Calibri" w:hAnsi="Calibri" w:cs="Arial"/>
          <w:color w:val="000000" w:themeColor="text1"/>
        </w:rPr>
        <w:t>wości co do jego  bezstronności;</w:t>
      </w:r>
    </w:p>
    <w:p w14:paraId="5B7756FA" w14:textId="77777777"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 xml:space="preserve">pozostaje w związku małżeńskim albo w stosunku pokrewieństwa lub powinowactwa w linii prostej, pokrewieństwa lub powinowactwa w linii bocznej do drugiego stopnia </w:t>
      </w:r>
      <w:r w:rsidRPr="00EF6377">
        <w:rPr>
          <w:rFonts w:ascii="Calibri" w:hAnsi="Calibri" w:cs="Arial"/>
          <w:color w:val="000000" w:themeColor="text1"/>
        </w:rPr>
        <w:br/>
        <w:t xml:space="preserve">i jest związany/a z tytułu przysposobienia, opieki, kurateli z podmiotem ubiegającym się o dofinansowanie, jego zastępcami prawnymi lub członkami władz osoby prawnej ubiegającej </w:t>
      </w:r>
      <w:r w:rsidR="00C51E93" w:rsidRPr="00EF6377">
        <w:rPr>
          <w:rFonts w:ascii="Calibri" w:hAnsi="Calibri" w:cs="Arial"/>
          <w:color w:val="000000" w:themeColor="text1"/>
        </w:rPr>
        <w:t>się o udzielenie dofinansowania;</w:t>
      </w:r>
    </w:p>
    <w:p w14:paraId="0C509089" w14:textId="77777777" w:rsidR="004E587F" w:rsidRPr="00EF6377" w:rsidRDefault="00222CAC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uczestniczył/a</w:t>
      </w:r>
      <w:r w:rsidR="004E587F" w:rsidRPr="00EF6377">
        <w:rPr>
          <w:rFonts w:ascii="Calibri" w:hAnsi="Calibri" w:cs="Arial"/>
          <w:color w:val="000000" w:themeColor="text1"/>
        </w:rPr>
        <w:t xml:space="preserve"> w procesie opracowywania wniosku podlegającego ocenie.</w:t>
      </w:r>
    </w:p>
    <w:p w14:paraId="09C597D6" w14:textId="77777777" w:rsidR="00113661" w:rsidRPr="00EF6377" w:rsidRDefault="00113661" w:rsidP="004E587F">
      <w:pPr>
        <w:pStyle w:val="Standard"/>
        <w:widowControl/>
        <w:suppressAutoHyphens w:val="0"/>
        <w:ind w:left="360"/>
        <w:jc w:val="both"/>
        <w:textAlignment w:val="auto"/>
        <w:rPr>
          <w:rFonts w:ascii="Calibri" w:hAnsi="Calibri" w:cs="Arial"/>
          <w:color w:val="000000" w:themeColor="text1"/>
        </w:rPr>
      </w:pPr>
    </w:p>
    <w:p w14:paraId="7C5EABD4" w14:textId="77777777" w:rsidR="000538D5" w:rsidRPr="00EF6377" w:rsidRDefault="000557B9" w:rsidP="00EB2274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jest obowiązany na żądanie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złonka Rady lub na żądanie innej osoby ubiegającej się o wybór jej operacji z urzędu wyłączyć członka Rady od udziału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br/>
        <w:t>w postępowaniu, jeżeli zostanie uprawdopodobnione istnieni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e okoliczności niewymienionych </w:t>
      </w:r>
      <w:r w:rsidR="00623D60" w:rsidRPr="00EF6377">
        <w:rPr>
          <w:rFonts w:ascii="Calibri" w:hAnsi="Calibri"/>
          <w:color w:val="000000" w:themeColor="text1"/>
          <w:sz w:val="24"/>
          <w:szCs w:val="24"/>
        </w:rPr>
        <w:t>w ust. 3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,  a które mogą wywołać w</w:t>
      </w:r>
      <w:r w:rsidRPr="00EF6377">
        <w:rPr>
          <w:rFonts w:ascii="Calibri" w:hAnsi="Calibri"/>
          <w:color w:val="000000" w:themeColor="text1"/>
          <w:sz w:val="24"/>
          <w:szCs w:val="24"/>
        </w:rPr>
        <w:t>ątpliwość, co do bezstronności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złonka Rady.</w:t>
      </w:r>
    </w:p>
    <w:p w14:paraId="56F2E1F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ROZDZIAŁ IX</w:t>
      </w:r>
    </w:p>
    <w:p w14:paraId="3ED3CDF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17</w:t>
      </w:r>
    </w:p>
    <w:p w14:paraId="5E918BFE" w14:textId="77777777" w:rsidR="00376C67" w:rsidRPr="00EF6377" w:rsidRDefault="000538D5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 Procedura wyboru operacji  </w:t>
      </w:r>
      <w:r w:rsidR="00376C67"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realizowanych przez </w:t>
      </w:r>
    </w:p>
    <w:p w14:paraId="10B47481" w14:textId="77777777" w:rsidR="000538D5" w:rsidRPr="00EF6377" w:rsidRDefault="00376C67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>podmioty inne niż LGD i operacji własnych LGD</w:t>
      </w:r>
    </w:p>
    <w:p w14:paraId="75E63B8C" w14:textId="77777777" w:rsidR="000538D5" w:rsidRPr="00EF6377" w:rsidRDefault="000538D5" w:rsidP="000538D5">
      <w:pPr>
        <w:pStyle w:val="Tekstpodstawowy"/>
        <w:tabs>
          <w:tab w:val="num" w:pos="0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</w:p>
    <w:p w14:paraId="1C875D07" w14:textId="77777777" w:rsidR="000538D5" w:rsidRPr="00EF6377" w:rsidRDefault="000538D5" w:rsidP="005F00BA">
      <w:pPr>
        <w:numPr>
          <w:ilvl w:val="0"/>
          <w:numId w:val="13"/>
        </w:numPr>
        <w:tabs>
          <w:tab w:val="num" w:pos="426"/>
          <w:tab w:val="left" w:pos="1001"/>
        </w:tabs>
        <w:spacing w:after="120"/>
        <w:ind w:left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Rada dokonuje wyboru </w:t>
      </w:r>
      <w:r w:rsidR="0016782B" w:rsidRPr="00EF6377">
        <w:rPr>
          <w:rFonts w:ascii="Calibri" w:hAnsi="Calibri" w:cs="Tahoma"/>
          <w:color w:val="000000" w:themeColor="text1"/>
          <w:sz w:val="24"/>
          <w:szCs w:val="24"/>
        </w:rPr>
        <w:t>operacji spośród wniosków,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 pozytywnie przeszły wstępną ocenę wniosków. </w:t>
      </w:r>
    </w:p>
    <w:p w14:paraId="10089011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14:paraId="338B8A55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Każdy Członek Rady dokonuje oceny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operacji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na Kar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Oceny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Wniosku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>wg. procesu składającego się z :</w:t>
      </w:r>
    </w:p>
    <w:p w14:paraId="0B46B487" w14:textId="77777777" w:rsidR="007122A8" w:rsidRPr="00EF6377" w:rsidRDefault="007122A8" w:rsidP="006231EE">
      <w:pPr>
        <w:pStyle w:val="Tekstpodstawowy"/>
        <w:widowControl/>
        <w:shd w:val="clear" w:color="auto" w:fill="auto"/>
        <w:tabs>
          <w:tab w:val="clear" w:pos="160"/>
          <w:tab w:val="left" w:pos="3525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-wstępnej oceny wniosku</w:t>
      </w:r>
      <w:r w:rsidR="006231EE" w:rsidRPr="00EF6377">
        <w:rPr>
          <w:rFonts w:ascii="Calibri" w:hAnsi="Calibri" w:cs="Tahoma"/>
          <w:color w:val="000000" w:themeColor="text1"/>
          <w:sz w:val="24"/>
          <w:szCs w:val="24"/>
        </w:rPr>
        <w:tab/>
      </w:r>
    </w:p>
    <w:p w14:paraId="328843C2" w14:textId="77777777"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-oceny zgodności z LSR </w:t>
      </w:r>
    </w:p>
    <w:p w14:paraId="309C4377" w14:textId="77777777"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-oceny wg. lokalnych kryteriów wyboru</w:t>
      </w:r>
    </w:p>
    <w:p w14:paraId="75D50BD6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</w:t>
      </w:r>
      <w:r w:rsidR="004C27BB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>Wniosku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.</w:t>
      </w:r>
    </w:p>
    <w:p w14:paraId="09340842" w14:textId="77777777" w:rsidR="00BF785A" w:rsidRPr="006231EE" w:rsidRDefault="00234FD2" w:rsidP="00234FD2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suppressAutoHyphens/>
        <w:autoSpaceDE/>
        <w:autoSpaceDN/>
        <w:adjustRightInd/>
        <w:spacing w:line="240" w:lineRule="auto"/>
        <w:ind w:left="584" w:hanging="442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O</w:t>
      </w:r>
      <w:r w:rsidR="009F6852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cena wniosków odbywa się 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zgodnie z procedurą przyznawania pomocy w zakresie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oceny wstępnej, oceny zgodności z LSR. Na tym etapie nie są przyznawane  punkty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lecz Członkowie </w:t>
      </w:r>
      <w:r w:rsidR="008F270A" w:rsidRPr="006231EE">
        <w:rPr>
          <w:rFonts w:ascii="Calibri" w:hAnsi="Calibri" w:cs="Tahoma"/>
          <w:color w:val="000000" w:themeColor="text1"/>
          <w:sz w:val="24"/>
          <w:szCs w:val="24"/>
        </w:rPr>
        <w:t>R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ady stwierdzają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lub zatwierdzają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pomocniczą ocenę pracowników Biura LGD co do zgodności</w:t>
      </w:r>
      <w:r>
        <w:rPr>
          <w:rFonts w:ascii="Calibri" w:hAnsi="Calibri" w:cs="Tahoma"/>
          <w:color w:val="FF0000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z kryteriami oceny wstępnej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i zgodności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>z Lokalną Strategią Rozwoju.</w:t>
      </w:r>
    </w:p>
    <w:p w14:paraId="2C2D74AA" w14:textId="77777777" w:rsidR="000538D5" w:rsidRPr="00616115" w:rsidRDefault="006231EE" w:rsidP="00616115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suppressAutoHyphens/>
        <w:autoSpaceDE/>
        <w:autoSpaceDN/>
        <w:adjustRightInd/>
        <w:spacing w:line="240" w:lineRule="auto"/>
        <w:ind w:left="227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6. </w:t>
      </w:r>
      <w:r w:rsidR="0018535D" w:rsidRPr="006231EE">
        <w:rPr>
          <w:rFonts w:ascii="Calibri" w:hAnsi="Calibri" w:cs="Tahoma"/>
          <w:color w:val="000000" w:themeColor="text1"/>
          <w:sz w:val="24"/>
          <w:szCs w:val="24"/>
        </w:rPr>
        <w:t>Wniosek niezgodny z kryteriami oceny wstępnej oraz LSR nie podlega dalszej ocenie</w:t>
      </w:r>
      <w:r w:rsidR="008306D5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we</w:t>
      </w:r>
      <w:r w:rsidR="00616115">
        <w:rPr>
          <w:rFonts w:ascii="Calibri" w:hAnsi="Calibri" w:cs="Tahoma"/>
          <w:color w:val="000000" w:themeColor="text1"/>
          <w:sz w:val="24"/>
          <w:szCs w:val="24"/>
        </w:rPr>
        <w:t>dług lokalnych kryteriów wyboru.</w:t>
      </w:r>
    </w:p>
    <w:p w14:paraId="66E1696F" w14:textId="77777777" w:rsidR="001B0F4A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1B0F4A">
        <w:rPr>
          <w:rFonts w:ascii="Calibri" w:hAnsi="Calibri"/>
          <w:sz w:val="24"/>
          <w:szCs w:val="24"/>
        </w:rPr>
        <w:t xml:space="preserve">7. </w:t>
      </w:r>
      <w:r w:rsidR="000538D5" w:rsidRPr="00C51E93">
        <w:rPr>
          <w:rFonts w:ascii="Calibri" w:hAnsi="Calibri"/>
          <w:sz w:val="24"/>
          <w:szCs w:val="24"/>
        </w:rPr>
        <w:t xml:space="preserve">Każdemu wnioskowi przyznaje się odpowiednią liczbę punktów. </w:t>
      </w:r>
    </w:p>
    <w:p w14:paraId="7096B2B2" w14:textId="77777777" w:rsidR="000538D5" w:rsidRPr="00C51E93" w:rsidRDefault="00616115" w:rsidP="001B0F4A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454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Ocena poszczególnych kryteriów dokonywana jest w skali </w:t>
      </w:r>
      <w:r w:rsidR="000538D5" w:rsidRPr="000D2D4C">
        <w:rPr>
          <w:rFonts w:ascii="Calibri" w:hAnsi="Calibri"/>
          <w:sz w:val="24"/>
          <w:szCs w:val="24"/>
        </w:rPr>
        <w:t xml:space="preserve">od 1 do </w:t>
      </w:r>
      <w:r w:rsidR="000D2D4C" w:rsidRPr="000D2D4C">
        <w:rPr>
          <w:rFonts w:ascii="Calibri" w:hAnsi="Calibri"/>
          <w:sz w:val="24"/>
          <w:szCs w:val="24"/>
        </w:rPr>
        <w:t>2</w:t>
      </w:r>
      <w:r w:rsidR="000538D5" w:rsidRPr="000D2D4C">
        <w:rPr>
          <w:rFonts w:ascii="Calibri" w:hAnsi="Calibri"/>
          <w:sz w:val="24"/>
          <w:szCs w:val="24"/>
        </w:rPr>
        <w:t>0</w:t>
      </w:r>
      <w:r w:rsidR="000538D5" w:rsidRPr="00C51E93">
        <w:rPr>
          <w:rFonts w:ascii="Calibri" w:hAnsi="Calibri"/>
          <w:sz w:val="24"/>
          <w:szCs w:val="24"/>
        </w:rPr>
        <w:t xml:space="preserve">.   </w:t>
      </w:r>
    </w:p>
    <w:p w14:paraId="60523BAA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8.</w:t>
      </w:r>
      <w:r w:rsidR="000538D5" w:rsidRPr="00C51E93">
        <w:rPr>
          <w:rFonts w:ascii="Calibri" w:hAnsi="Calibri"/>
          <w:sz w:val="24"/>
          <w:szCs w:val="24"/>
        </w:rPr>
        <w:t xml:space="preserve"> Końcowa ocena wniosku stanowi średnią arytmetyczną ocen dokonywanych przez </w:t>
      </w:r>
      <w:r>
        <w:rPr>
          <w:rFonts w:ascii="Calibri" w:hAnsi="Calibri"/>
          <w:sz w:val="24"/>
          <w:szCs w:val="24"/>
        </w:rPr>
        <w:t xml:space="preserve">     </w:t>
      </w:r>
      <w:r w:rsidR="000538D5" w:rsidRPr="00C51E93">
        <w:rPr>
          <w:rFonts w:ascii="Calibri" w:hAnsi="Calibri"/>
          <w:sz w:val="24"/>
          <w:szCs w:val="24"/>
        </w:rPr>
        <w:t xml:space="preserve">dwóch Członków Rady.  </w:t>
      </w:r>
    </w:p>
    <w:p w14:paraId="4DC7E344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9. </w:t>
      </w:r>
      <w:r w:rsidR="000538D5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0538D5" w:rsidRPr="000D2D4C">
        <w:rPr>
          <w:rFonts w:ascii="Calibri" w:hAnsi="Calibri"/>
          <w:sz w:val="24"/>
          <w:szCs w:val="24"/>
        </w:rPr>
        <w:t>30% (</w:t>
      </w:r>
      <w:r w:rsidR="000538D5" w:rsidRPr="00C51E93">
        <w:rPr>
          <w:rFonts w:ascii="Calibri" w:hAnsi="Calibri"/>
          <w:sz w:val="24"/>
          <w:szCs w:val="24"/>
        </w:rPr>
        <w:t xml:space="preserve">przy czym ocena przynajmniej jednego z nich musi wynosić co najmniej </w:t>
      </w:r>
      <w:r w:rsidR="000538D5" w:rsidRPr="000D2D4C">
        <w:rPr>
          <w:rFonts w:ascii="Calibri" w:hAnsi="Calibri"/>
          <w:sz w:val="24"/>
          <w:szCs w:val="24"/>
        </w:rPr>
        <w:t>60%</w:t>
      </w:r>
      <w:r w:rsidR="000538D5" w:rsidRPr="00C51E93">
        <w:rPr>
          <w:rFonts w:ascii="Calibri" w:hAnsi="Calibri"/>
          <w:sz w:val="24"/>
          <w:szCs w:val="24"/>
        </w:rPr>
        <w:t xml:space="preserve"> ogólnej sumy punktów), wniosek poddawany jest dodatkowej ocenie, którą przeprowadza trzeci Członek Rady, wybrany losowo</w:t>
      </w:r>
      <w:r w:rsidR="00616115">
        <w:rPr>
          <w:rFonts w:ascii="Calibri" w:hAnsi="Calibri"/>
          <w:sz w:val="24"/>
          <w:szCs w:val="24"/>
        </w:rPr>
        <w:t xml:space="preserve"> przez </w:t>
      </w:r>
      <w:r w:rsidR="000178CD">
        <w:rPr>
          <w:rFonts w:ascii="Calibri" w:hAnsi="Calibri"/>
          <w:sz w:val="24"/>
          <w:szCs w:val="24"/>
        </w:rPr>
        <w:t>Przewodniczącego/Wiceprzewodniczącego</w:t>
      </w:r>
      <w:r w:rsidR="000538D5" w:rsidRPr="00C51E93">
        <w:rPr>
          <w:rFonts w:ascii="Calibri" w:hAnsi="Calibri"/>
          <w:sz w:val="24"/>
          <w:szCs w:val="24"/>
        </w:rPr>
        <w:t xml:space="preserve">. Ocena tej osoby stanowi wówczas ostateczną ocenę wniosku. </w:t>
      </w:r>
    </w:p>
    <w:p w14:paraId="086680DF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10. </w:t>
      </w:r>
      <w:r w:rsidR="002C0FE6">
        <w:rPr>
          <w:rFonts w:ascii="Calibri" w:hAnsi="Calibri"/>
          <w:sz w:val="24"/>
          <w:szCs w:val="24"/>
        </w:rPr>
        <w:t>Członek Rady oceniający wniosek zobowiązany</w:t>
      </w:r>
      <w:r w:rsidR="000538D5" w:rsidRPr="00C51E93">
        <w:rPr>
          <w:rFonts w:ascii="Calibri" w:hAnsi="Calibri"/>
          <w:sz w:val="24"/>
          <w:szCs w:val="24"/>
        </w:rPr>
        <w:t xml:space="preserve"> jest do przedstawienia w formie pisemnej uzasadnienia wystawionej oceny końcowej. Dokonanie oceny na </w:t>
      </w:r>
      <w:r w:rsidR="000538D5" w:rsidRPr="00C51E93">
        <w:rPr>
          <w:rFonts w:ascii="Calibri" w:hAnsi="Calibri"/>
          <w:i/>
          <w:iCs/>
          <w:sz w:val="24"/>
          <w:szCs w:val="24"/>
        </w:rPr>
        <w:t>Karcie ocen</w:t>
      </w:r>
      <w:r>
        <w:rPr>
          <w:rFonts w:ascii="Calibri" w:hAnsi="Calibri"/>
          <w:i/>
          <w:iCs/>
          <w:sz w:val="24"/>
          <w:szCs w:val="24"/>
        </w:rPr>
        <w:t>y</w:t>
      </w:r>
      <w:r w:rsidR="00923E62" w:rsidRPr="00002428">
        <w:rPr>
          <w:rFonts w:ascii="Calibri" w:hAnsi="Calibri"/>
          <w:iCs/>
          <w:strike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14:paraId="5F6AA455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843C7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11. </w:t>
      </w:r>
      <w:r w:rsidR="002C0FE6">
        <w:rPr>
          <w:rFonts w:ascii="Calibri" w:hAnsi="Calibri"/>
          <w:sz w:val="24"/>
          <w:szCs w:val="24"/>
        </w:rPr>
        <w:t>Rada</w:t>
      </w:r>
      <w:r w:rsidR="000538D5" w:rsidRPr="00C51E93">
        <w:rPr>
          <w:rFonts w:ascii="Calibri" w:hAnsi="Calibri"/>
          <w:sz w:val="24"/>
          <w:szCs w:val="24"/>
        </w:rPr>
        <w:t xml:space="preserve"> podejmuje oddzielną uchwałę w sprawie wyboru dla każdego wniosku </w:t>
      </w:r>
      <w:r w:rsidR="000538D5" w:rsidRPr="00C51E93">
        <w:rPr>
          <w:rFonts w:ascii="Calibri" w:hAnsi="Calibri"/>
          <w:sz w:val="24"/>
          <w:szCs w:val="24"/>
        </w:rPr>
        <w:br/>
        <w:t xml:space="preserve">o dofinansowanie operacji </w:t>
      </w:r>
      <w:r w:rsidR="006533FB" w:rsidRPr="00C51E93">
        <w:rPr>
          <w:rFonts w:ascii="Calibri" w:hAnsi="Calibri"/>
          <w:sz w:val="24"/>
          <w:szCs w:val="24"/>
        </w:rPr>
        <w:t xml:space="preserve"> i ustalenie kwoty wsparcia </w:t>
      </w:r>
      <w:r w:rsidR="000538D5" w:rsidRPr="00C51E93">
        <w:rPr>
          <w:rFonts w:ascii="Calibri" w:hAnsi="Calibri"/>
          <w:sz w:val="24"/>
          <w:szCs w:val="24"/>
        </w:rPr>
        <w:t xml:space="preserve">w głosowaniu jawnym zwykłą większością głosów. </w:t>
      </w:r>
    </w:p>
    <w:p w14:paraId="192F28FF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12. </w:t>
      </w:r>
      <w:r w:rsidR="000538D5"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14:paraId="4144897E" w14:textId="77777777" w:rsidR="00E766E5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E766E5">
        <w:rPr>
          <w:rFonts w:ascii="Calibri" w:hAnsi="Calibri" w:cs="Tahoma"/>
          <w:color w:val="000000" w:themeColor="text1"/>
          <w:sz w:val="24"/>
          <w:szCs w:val="24"/>
        </w:rPr>
        <w:t>13</w:t>
      </w:r>
      <w:r w:rsidRPr="00843C7C">
        <w:rPr>
          <w:rFonts w:ascii="Calibri" w:hAnsi="Calibri" w:cs="Tahoma"/>
          <w:color w:val="000000" w:themeColor="text1"/>
          <w:sz w:val="24"/>
          <w:szCs w:val="24"/>
        </w:rPr>
        <w:t xml:space="preserve">.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3C429C" w:rsidRPr="00EF6377">
        <w:rPr>
          <w:rFonts w:ascii="Calibri" w:hAnsi="Calibri" w:cs="Tahoma"/>
          <w:color w:val="000000" w:themeColor="text1"/>
          <w:sz w:val="24"/>
          <w:szCs w:val="24"/>
        </w:rPr>
        <w:t>ddzielnie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sporządza się listę operacji zgodnych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z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LSR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oraz listę operacji wybranych</w:t>
      </w:r>
      <w:r w:rsidR="000D2D4C" w:rsidRPr="00843C7C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do dofinansowania. </w:t>
      </w:r>
    </w:p>
    <w:p w14:paraId="7D5B6BDB" w14:textId="77777777" w:rsidR="00983994" w:rsidRPr="00EF6377" w:rsidRDefault="00E766E5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      14. Lista operacji wybranych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i niewybranych do dofinansowania uszeregowana jest w kolejności od największej do najmniejszej uzyskanej liczby punktów (tj. wnioski, które otrzymały co najmniej 60% ogólnej liczby punktów).</w:t>
      </w:r>
    </w:p>
    <w:p w14:paraId="37459C88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15. </w:t>
      </w:r>
      <w:r w:rsidR="000538D5" w:rsidRPr="00C51E93">
        <w:rPr>
          <w:rFonts w:ascii="Calibri" w:hAnsi="Calibri"/>
          <w:sz w:val="24"/>
          <w:szCs w:val="24"/>
        </w:rPr>
        <w:t>Jeżeli kilka wniosków zdobędzie taką samą liczbę punktów, pie</w:t>
      </w:r>
      <w:r w:rsidR="003C429C">
        <w:rPr>
          <w:rFonts w:ascii="Calibri" w:hAnsi="Calibri"/>
          <w:sz w:val="24"/>
          <w:szCs w:val="24"/>
        </w:rPr>
        <w:t xml:space="preserve">rwszeństwo na liście </w:t>
      </w:r>
      <w:r w:rsidR="00CE244A">
        <w:rPr>
          <w:rFonts w:ascii="Calibri" w:hAnsi="Calibri"/>
          <w:sz w:val="24"/>
          <w:szCs w:val="24"/>
        </w:rPr>
        <w:t>rankingowej</w:t>
      </w:r>
      <w:r w:rsidR="000538D5" w:rsidRPr="00C51E93">
        <w:rPr>
          <w:rFonts w:ascii="Calibri" w:hAnsi="Calibri"/>
          <w:sz w:val="24"/>
          <w:szCs w:val="24"/>
        </w:rPr>
        <w:t xml:space="preserve"> będzie miał wniosek, który uzyskał większą liczbę punktów w ocenie, kolejno:</w:t>
      </w:r>
    </w:p>
    <w:p w14:paraId="0492DD82" w14:textId="77777777" w:rsidR="000D2D4C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 w:rsidRPr="000D2D4C">
        <w:rPr>
          <w:rFonts w:ascii="Calibri" w:hAnsi="Calibri"/>
          <w:sz w:val="24"/>
          <w:szCs w:val="24"/>
        </w:rPr>
        <w:t>: Priorytetowe grupy docelowe beneficjentów</w:t>
      </w:r>
    </w:p>
    <w:p w14:paraId="11487E60" w14:textId="77777777"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 Kompletność wniosku w zakresie obowiązkowych załączników</w:t>
      </w:r>
    </w:p>
    <w:p w14:paraId="2524DA8E" w14:textId="77777777"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630F2" w:rsidRPr="00EF6377">
        <w:rPr>
          <w:rFonts w:ascii="Calibri" w:hAnsi="Calibri"/>
          <w:color w:val="000000" w:themeColor="text1"/>
          <w:sz w:val="24"/>
          <w:szCs w:val="24"/>
        </w:rPr>
        <w:t>Innowacyjność</w:t>
      </w:r>
    </w:p>
    <w:p w14:paraId="11E13D79" w14:textId="0C2D85AB" w:rsidR="000538D5" w:rsidRPr="004C5AE5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16. </w:t>
      </w:r>
      <w:r w:rsidR="000538D5" w:rsidRPr="000D2D4C">
        <w:rPr>
          <w:rFonts w:ascii="Calibri" w:hAnsi="Calibri"/>
          <w:sz w:val="24"/>
          <w:szCs w:val="24"/>
        </w:rPr>
        <w:t>W sytuacji, gdy wnioski zdobędą taką samą liczbę punktów oraz w poszczególnych kryteriach będą posiadały tyle samo punktów</w:t>
      </w:r>
      <w:r w:rsidR="004C5AE5">
        <w:rPr>
          <w:rFonts w:ascii="Calibri" w:hAnsi="Calibri"/>
          <w:sz w:val="24"/>
          <w:szCs w:val="24"/>
        </w:rPr>
        <w:t xml:space="preserve"> </w:t>
      </w:r>
      <w:r w:rsidR="00975B13" w:rsidRPr="004C5AE5">
        <w:rPr>
          <w:rFonts w:ascii="Calibri" w:hAnsi="Calibri"/>
          <w:color w:val="000000" w:themeColor="text1"/>
          <w:sz w:val="24"/>
          <w:szCs w:val="24"/>
        </w:rPr>
        <w:t>o pierwszeństwie na liście rankingowej decyduje data i godzina złożenia/wpływu wniosku o przyznanie pomocy do LGD</w:t>
      </w:r>
      <w:r w:rsidR="004C5AE5">
        <w:rPr>
          <w:rFonts w:ascii="Calibri" w:hAnsi="Calibri"/>
          <w:color w:val="000000" w:themeColor="text1"/>
          <w:sz w:val="24"/>
          <w:szCs w:val="24"/>
        </w:rPr>
        <w:t>.</w:t>
      </w:r>
    </w:p>
    <w:p w14:paraId="0900142A" w14:textId="77777777"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17. </w:t>
      </w:r>
      <w:r w:rsidR="000538D5" w:rsidRPr="000D2D4C">
        <w:rPr>
          <w:rFonts w:ascii="Calibri" w:hAnsi="Calibri"/>
          <w:sz w:val="24"/>
          <w:szCs w:val="24"/>
        </w:rPr>
        <w:t xml:space="preserve">W wyniku weryfikacji kwalifikowalności  kosztów wskazanych we wniosku Członek Rady oceniający wniosek,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może zaproponować</w:t>
      </w:r>
      <w:r w:rsidR="006B40C2" w:rsidRPr="006B40C2">
        <w:rPr>
          <w:rFonts w:ascii="Calibri" w:hAnsi="Calibri"/>
          <w:color w:val="FF0000"/>
          <w:sz w:val="24"/>
          <w:szCs w:val="24"/>
        </w:rPr>
        <w:t xml:space="preserve"> </w:t>
      </w:r>
      <w:r w:rsidR="000538D5" w:rsidRPr="000D2D4C">
        <w:rPr>
          <w:rFonts w:ascii="Calibri" w:hAnsi="Calibri"/>
          <w:sz w:val="24"/>
          <w:szCs w:val="24"/>
        </w:rPr>
        <w:t xml:space="preserve">niższą niż wnioskowana kwotę dofinansowania w przypadku zidentyfikowania kosztów, które uzna za niekwalifikowane. </w:t>
      </w:r>
    </w:p>
    <w:p w14:paraId="6312547D" w14:textId="77777777" w:rsidR="000128EE" w:rsidRPr="00EF6377" w:rsidRDefault="00BF21E5" w:rsidP="00BF21E5">
      <w:pPr>
        <w:pStyle w:val="Default"/>
        <w:spacing w:line="300" w:lineRule="exact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lastRenderedPageBreak/>
        <w:t xml:space="preserve">       </w:t>
      </w:r>
      <w:r w:rsidR="00024F5F">
        <w:rPr>
          <w:rFonts w:ascii="Calibri" w:hAnsi="Calibri"/>
        </w:rPr>
        <w:t>18</w:t>
      </w:r>
      <w:r w:rsidR="000D2D4C">
        <w:rPr>
          <w:rFonts w:ascii="Calibri" w:hAnsi="Calibri"/>
        </w:rPr>
        <w:t xml:space="preserve">. </w:t>
      </w:r>
      <w:r w:rsidR="000538D5" w:rsidRPr="000D2D4C">
        <w:rPr>
          <w:rFonts w:ascii="Calibri" w:hAnsi="Calibri"/>
        </w:rPr>
        <w:t>Członkowie Rady, którzy oceniali dany wniosek ustalają wspólne stanowisko odnośnie obniżenia wysokości proponowanej kwoty dofinansowania i przekazują je Sekretarzowi Rady, który zobowiązany jest umieścić informację na tem</w:t>
      </w:r>
      <w:r w:rsidR="00C51E93" w:rsidRPr="000D2D4C">
        <w:rPr>
          <w:rFonts w:ascii="Calibri" w:hAnsi="Calibri"/>
        </w:rPr>
        <w:t xml:space="preserve">at wysokości </w:t>
      </w:r>
      <w:r w:rsidR="00C51E93" w:rsidRPr="003D3A39">
        <w:rPr>
          <w:rFonts w:ascii="Calibri" w:hAnsi="Calibri"/>
        </w:rPr>
        <w:t xml:space="preserve">uzgodnionej kwoty </w:t>
      </w:r>
      <w:r w:rsidR="000538D5" w:rsidRPr="003D3A39">
        <w:rPr>
          <w:rFonts w:ascii="Calibri" w:hAnsi="Calibri"/>
        </w:rPr>
        <w:t xml:space="preserve">w </w:t>
      </w:r>
      <w:r w:rsidR="000538D5" w:rsidRPr="000128EE">
        <w:rPr>
          <w:rFonts w:ascii="Calibri" w:hAnsi="Calibri"/>
        </w:rPr>
        <w:t>protokole</w:t>
      </w:r>
      <w:r w:rsidR="000128EE">
        <w:rPr>
          <w:rFonts w:ascii="Calibri" w:hAnsi="Calibri"/>
        </w:rPr>
        <w:t xml:space="preserve"> </w:t>
      </w:r>
      <w:r w:rsidR="000128EE" w:rsidRPr="00EF6377">
        <w:rPr>
          <w:rFonts w:ascii="Calibri" w:hAnsi="Calibri"/>
          <w:color w:val="000000" w:themeColor="text1"/>
        </w:rPr>
        <w:t>i/lub uchwale dotyczącej danego wniosku</w:t>
      </w:r>
      <w:r w:rsidR="000538D5" w:rsidRPr="00EF6377">
        <w:rPr>
          <w:rFonts w:ascii="Calibri" w:hAnsi="Calibri"/>
          <w:color w:val="000000" w:themeColor="text1"/>
        </w:rPr>
        <w:t xml:space="preserve">. </w:t>
      </w:r>
    </w:p>
    <w:p w14:paraId="51403951" w14:textId="77777777" w:rsidR="000538D5" w:rsidRPr="00EF6377" w:rsidRDefault="00660252" w:rsidP="00BF21E5">
      <w:pPr>
        <w:pStyle w:val="Default"/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Jeśli wnioskowana kwota premii będzie wyższa od określonej w LSR Rada ustali kwotę wsparcia na poziomie określonym w LSR.</w:t>
      </w:r>
    </w:p>
    <w:p w14:paraId="27E3C692" w14:textId="77777777" w:rsidR="00CD59CA" w:rsidRPr="00EF6377" w:rsidRDefault="00CD59CA" w:rsidP="00CD59CA">
      <w:pPr>
        <w:pStyle w:val="Akapitzlist"/>
        <w:numPr>
          <w:ilvl w:val="0"/>
          <w:numId w:val="44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14:paraId="6845A953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14:paraId="537DD0A2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14:paraId="1CB9BDE1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dostępne dla beneficjenta limity (pozostający do wykorzystania limit na beneficjenta w okresie programowania 2014-2020) </w:t>
      </w:r>
    </w:p>
    <w:p w14:paraId="1CB63137" w14:textId="77777777" w:rsidR="00CD59CA" w:rsidRPr="00EF6377" w:rsidRDefault="00CD59CA" w:rsidP="00CD59CA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14:paraId="148AC19B" w14:textId="77777777" w:rsidR="00CD59CA" w:rsidRPr="00EF6377" w:rsidRDefault="00CD59CA" w:rsidP="00CD59CA">
      <w:pPr>
        <w:pStyle w:val="Default"/>
        <w:numPr>
          <w:ilvl w:val="0"/>
          <w:numId w:val="43"/>
        </w:numPr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</w:t>
      </w:r>
      <w:r w:rsidR="000128EE"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,</w:t>
      </w: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gdy wnioskowana kwota pomocy powoduje, że operacja nie mieści</w:t>
      </w:r>
    </w:p>
    <w:p w14:paraId="2A321ABF" w14:textId="77777777" w:rsidR="00CD59CA" w:rsidRPr="00EF6377" w:rsidRDefault="00CD59CA" w:rsidP="00CD59CA">
      <w:pPr>
        <w:pStyle w:val="Default"/>
        <w:spacing w:line="300" w:lineRule="exact"/>
        <w:ind w:left="720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się w limicie środków wskazanych w ogłoszeniu Rada może obniżyć kwotę wsparcia do poziomu powodującego, że dana operacja zmieści się w limicie środków wskazanych w ogłoszeniu. W takim przypadku przeprowadza się analizę deklaracji podmiotu ubiegającego się o przyznanie pomocy w celu ograniczenia ryzyka występowania efektu deadweight. Wynik analizy odnotowuje się w protokole.</w:t>
      </w:r>
    </w:p>
    <w:p w14:paraId="5F38D725" w14:textId="77777777" w:rsidR="000538D5" w:rsidRPr="00EF6377" w:rsidRDefault="00024F5F" w:rsidP="00843C7C">
      <w:pPr>
        <w:tabs>
          <w:tab w:val="left" w:pos="1001"/>
        </w:tabs>
        <w:spacing w:after="120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>21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Niezwłocznie 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zakończeni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u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oceny wniosków przez Radę LGD,  Sekretarz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sporządza protokół z posiedzenia Rady LGD</w:t>
      </w:r>
      <w:r w:rsidR="00843C7C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22A28467" w14:textId="77777777" w:rsidR="000538D5" w:rsidRPr="00EF6377" w:rsidRDefault="007D26C3" w:rsidP="00024F5F">
      <w:pPr>
        <w:tabs>
          <w:tab w:val="left" w:pos="1001"/>
        </w:tabs>
        <w:spacing w:after="12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22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F85973" w:rsidRPr="00EF6377">
        <w:rPr>
          <w:rFonts w:ascii="Calibri" w:hAnsi="Calibri"/>
          <w:color w:val="000000" w:themeColor="text1"/>
          <w:sz w:val="24"/>
          <w:szCs w:val="24"/>
        </w:rPr>
        <w:t>Protokół i listy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podpisuje Przewodniczący/ Wiceprzewodniczący Rady. </w:t>
      </w:r>
    </w:p>
    <w:p w14:paraId="4FBE34B7" w14:textId="77777777" w:rsidR="000538D5" w:rsidRPr="00EF6377" w:rsidRDefault="007D26C3" w:rsidP="00EF6377">
      <w:pPr>
        <w:tabs>
          <w:tab w:val="left" w:pos="450"/>
        </w:tabs>
        <w:spacing w:before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F6377">
        <w:rPr>
          <w:rFonts w:ascii="Calibri" w:hAnsi="Calibri" w:cs="Calibri"/>
          <w:color w:val="000000" w:themeColor="text1"/>
          <w:sz w:val="24"/>
          <w:szCs w:val="24"/>
        </w:rPr>
        <w:t>23</w:t>
      </w:r>
      <w:r w:rsidR="00CD59CA" w:rsidRPr="00EF637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Przekazywana dokumentacja z wyboru wniosk</w:t>
      </w:r>
      <w:r w:rsidR="00F85973" w:rsidRPr="00EF6377">
        <w:rPr>
          <w:rFonts w:ascii="Calibri" w:hAnsi="Calibri" w:cs="Calibri"/>
          <w:color w:val="000000" w:themeColor="text1"/>
          <w:sz w:val="24"/>
          <w:szCs w:val="24"/>
        </w:rPr>
        <w:t>ów powinna być podpisana przez Członków / C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złonka Rady, zgodnie z zasadami przyjętymi w LGD.</w:t>
      </w:r>
    </w:p>
    <w:p w14:paraId="4EF92D64" w14:textId="77777777" w:rsidR="00BF785A" w:rsidRPr="001B0F4A" w:rsidRDefault="00BF785A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484F3829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BF785A">
        <w:rPr>
          <w:rFonts w:ascii="Calibri" w:hAnsi="Calibri"/>
          <w:b/>
          <w:sz w:val="24"/>
          <w:szCs w:val="24"/>
        </w:rPr>
        <w:t>ROZDZIAŁ X</w:t>
      </w:r>
    </w:p>
    <w:p w14:paraId="222A46C7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§ 18</w:t>
      </w:r>
    </w:p>
    <w:p w14:paraId="4AE9F784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Procedura odwoławcza</w:t>
      </w:r>
    </w:p>
    <w:p w14:paraId="0CC957C7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w terminie 14 dni od dnia otrzymania </w:t>
      </w:r>
      <w:r w:rsidR="00F85973">
        <w:rPr>
          <w:rFonts w:ascii="Calibri" w:hAnsi="Calibri"/>
          <w:sz w:val="24"/>
          <w:szCs w:val="24"/>
        </w:rPr>
        <w:t xml:space="preserve">pierwszego </w:t>
      </w:r>
      <w:r w:rsidRPr="00C51E93">
        <w:rPr>
          <w:rFonts w:ascii="Calibri" w:hAnsi="Calibri"/>
          <w:sz w:val="24"/>
          <w:szCs w:val="24"/>
        </w:rPr>
        <w:t xml:space="preserve">protestu weryfikuje wyniki dokonanej przez siebie oceny Wniosku w zakresie kryteriów i zarzutów podnoszonych w proteście. </w:t>
      </w:r>
    </w:p>
    <w:p w14:paraId="2339121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Ponow</w:t>
      </w:r>
      <w:r w:rsidR="00F85973">
        <w:rPr>
          <w:rFonts w:ascii="Calibri" w:hAnsi="Calibri"/>
          <w:sz w:val="24"/>
          <w:szCs w:val="24"/>
        </w:rPr>
        <w:t>na ocena wniosku dokonywana jest przez dwóch C</w:t>
      </w:r>
      <w:r w:rsidRPr="00C51E93">
        <w:rPr>
          <w:rFonts w:ascii="Calibri" w:hAnsi="Calibri"/>
          <w:sz w:val="24"/>
          <w:szCs w:val="24"/>
        </w:rPr>
        <w:t xml:space="preserve">złonków </w:t>
      </w:r>
      <w:r w:rsidR="00F85973">
        <w:rPr>
          <w:rFonts w:ascii="Calibri" w:hAnsi="Calibri"/>
          <w:sz w:val="24"/>
          <w:szCs w:val="24"/>
        </w:rPr>
        <w:t xml:space="preserve">Rady, którzy nie uczestniczyli </w:t>
      </w:r>
      <w:r w:rsidRPr="00C51E93">
        <w:rPr>
          <w:rFonts w:ascii="Calibri" w:hAnsi="Calibri"/>
          <w:sz w:val="24"/>
          <w:szCs w:val="24"/>
        </w:rPr>
        <w:t xml:space="preserve">w </w:t>
      </w:r>
      <w:r w:rsidR="00F85973">
        <w:rPr>
          <w:rFonts w:ascii="Calibri" w:hAnsi="Calibri"/>
          <w:sz w:val="24"/>
          <w:szCs w:val="24"/>
        </w:rPr>
        <w:t xml:space="preserve">jego </w:t>
      </w:r>
      <w:r w:rsidRPr="00C51E93">
        <w:rPr>
          <w:rFonts w:ascii="Calibri" w:hAnsi="Calibri"/>
          <w:sz w:val="24"/>
          <w:szCs w:val="24"/>
        </w:rPr>
        <w:t>pierwotnej ocenie</w:t>
      </w:r>
      <w:r w:rsidR="00F85973">
        <w:rPr>
          <w:rFonts w:ascii="Calibri" w:hAnsi="Calibri"/>
          <w:sz w:val="24"/>
          <w:szCs w:val="24"/>
        </w:rPr>
        <w:t>.</w:t>
      </w:r>
      <w:r w:rsidRPr="00C51E93">
        <w:rPr>
          <w:rFonts w:ascii="Calibri" w:hAnsi="Calibri"/>
          <w:sz w:val="24"/>
          <w:szCs w:val="24"/>
        </w:rPr>
        <w:tab/>
      </w:r>
    </w:p>
    <w:p w14:paraId="5F77909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 posiedzenia Rady sporządzany jest protokół uwzględniający wyniki powtórnej oceny wniosków.</w:t>
      </w:r>
    </w:p>
    <w:p w14:paraId="08F2A5FC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może: </w:t>
      </w:r>
    </w:p>
    <w:p w14:paraId="5FD65FB4" w14:textId="77777777"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dokonać zmiany podjętego rozstrzygnięcia co będzie skutkowało skierowaniem Wniosku do właściwego etapu oceny albo umieszczeniem go na liście wniosków wybranych przez LGD w wyniku przeprowadzenia procedury odwoławczej;</w:t>
      </w:r>
    </w:p>
    <w:p w14:paraId="3E226E35" w14:textId="77777777"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lastRenderedPageBreak/>
        <w:t>skierować protest wraz z otrzymaną o</w:t>
      </w:r>
      <w:r w:rsidR="00912EA8">
        <w:rPr>
          <w:rFonts w:ascii="Calibri" w:hAnsi="Calibri"/>
          <w:sz w:val="24"/>
          <w:szCs w:val="24"/>
        </w:rPr>
        <w:t xml:space="preserve">d Wnioskodawcy dokumentacją do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Zarządu </w:t>
      </w:r>
      <w:r w:rsidR="00912EA8">
        <w:rPr>
          <w:rFonts w:ascii="Calibri" w:hAnsi="Calibri"/>
          <w:sz w:val="24"/>
          <w:szCs w:val="24"/>
        </w:rPr>
        <w:t>W</w:t>
      </w:r>
      <w:r w:rsidRPr="00C51E93">
        <w:rPr>
          <w:rFonts w:ascii="Calibri" w:hAnsi="Calibri"/>
          <w:sz w:val="24"/>
          <w:szCs w:val="24"/>
        </w:rPr>
        <w:t xml:space="preserve">ojewództwa, załączając do niego stanowisko dotyczące braku podstaw do zmiany podjętego rozstrzygnięcia. </w:t>
      </w:r>
    </w:p>
    <w:p w14:paraId="49EABDB9" w14:textId="77777777" w:rsidR="00790465" w:rsidRPr="00790465" w:rsidRDefault="0079046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Jeżeli podczas rozpatrywania protestu </w:t>
      </w:r>
      <w:r w:rsidR="00923E62" w:rsidRPr="00BF785A">
        <w:rPr>
          <w:rFonts w:ascii="Calibri" w:hAnsi="Calibri"/>
          <w:sz w:val="24"/>
          <w:szCs w:val="24"/>
        </w:rPr>
        <w:t xml:space="preserve">Zarząd </w:t>
      </w:r>
      <w:r>
        <w:rPr>
          <w:rFonts w:ascii="Calibri" w:hAnsi="Calibri"/>
          <w:sz w:val="24"/>
          <w:szCs w:val="24"/>
        </w:rPr>
        <w:t>Województwa uzna, iż doszło do naruszenia obowiązujących procedur i konieczny do wyjaśnienia zakres spraw ma istotny wpływ na wynik oceny Rada dokonuje ponownej oceny operacji zgodnie z niniejszym Regulaminem.</w:t>
      </w:r>
    </w:p>
    <w:p w14:paraId="4D7D2D3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Protest pozostawiony jest bez rozpatrzenia jeżeli pomimo prawidłowego pouczenia </w:t>
      </w:r>
      <w:r w:rsidRPr="00C51E93">
        <w:rPr>
          <w:rFonts w:ascii="Calibri" w:hAnsi="Calibri"/>
          <w:sz w:val="24"/>
          <w:szCs w:val="24"/>
        </w:rPr>
        <w:br/>
        <w:t>o prawie i sposobie jego wniesienia:</w:t>
      </w:r>
    </w:p>
    <w:p w14:paraId="563C43A3" w14:textId="77777777" w:rsidR="000538D5" w:rsidRPr="00C51E93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został złożony po terminie;</w:t>
      </w:r>
    </w:p>
    <w:p w14:paraId="60FBA7F1" w14:textId="77777777" w:rsidR="006B40C2" w:rsidRPr="00843C7C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został złożony przez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 nieuprawniony </w:t>
      </w:r>
      <w:r w:rsidRPr="00843C7C">
        <w:rPr>
          <w:rFonts w:ascii="Calibri" w:hAnsi="Calibri"/>
          <w:color w:val="000000" w:themeColor="text1"/>
          <w:sz w:val="24"/>
          <w:szCs w:val="24"/>
        </w:rPr>
        <w:t xml:space="preserve"> podmiot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(nie będący wnioskodawcą, k</w:t>
      </w:r>
      <w:r w:rsidR="00357026">
        <w:rPr>
          <w:rFonts w:ascii="Calibri" w:hAnsi="Calibri"/>
          <w:color w:val="000000" w:themeColor="text1"/>
          <w:sz w:val="24"/>
          <w:szCs w:val="24"/>
        </w:rPr>
        <w:t>tórego wniosek podlegał ocenie),</w:t>
      </w:r>
    </w:p>
    <w:p w14:paraId="3166BFB0" w14:textId="77777777" w:rsidR="00790465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6B40C2">
        <w:rPr>
          <w:rFonts w:ascii="Calibri" w:hAnsi="Calibri"/>
          <w:sz w:val="24"/>
          <w:szCs w:val="24"/>
        </w:rPr>
        <w:t>nie wskazuje kryteriów wyboru operacji, z których oceną Wnioskodawca się nie zgadza lub w jakim zakresie Wnioskodawca, nie zgadza się z negatywną oceną zgodności operacji z LSR oraz u</w:t>
      </w:r>
      <w:r w:rsidR="00357026">
        <w:rPr>
          <w:rFonts w:ascii="Calibri" w:hAnsi="Calibri"/>
          <w:sz w:val="24"/>
          <w:szCs w:val="24"/>
        </w:rPr>
        <w:t>zasadnienia,</w:t>
      </w:r>
    </w:p>
    <w:p w14:paraId="4DD4956F" w14:textId="77777777" w:rsidR="00357026" w:rsidRPr="00357026" w:rsidRDefault="00357026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357026">
        <w:rPr>
          <w:rFonts w:asciiTheme="minorHAnsi" w:hAnsiTheme="minorHAnsi"/>
          <w:color w:val="000000" w:themeColor="text1"/>
          <w:sz w:val="24"/>
          <w:szCs w:val="24"/>
        </w:rPr>
        <w:t>ie został uzupełniony lub poprawiony w zakresie wezwania właściwej instytucji (LGD lub ZW)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6F759CA3" w14:textId="77777777" w:rsidR="000538D5" w:rsidRDefault="006B40C2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nie wskazuje zakresu w przypadku ustalenia niższej niż wnioskowana kwota wspa</w:t>
      </w:r>
      <w:r w:rsidR="00002428" w:rsidRPr="00843C7C">
        <w:rPr>
          <w:rFonts w:ascii="Calibri" w:hAnsi="Calibri"/>
          <w:color w:val="000000" w:themeColor="text1"/>
          <w:sz w:val="24"/>
          <w:szCs w:val="24"/>
        </w:rPr>
        <w:t>r</w:t>
      </w:r>
      <w:r w:rsidRPr="00843C7C">
        <w:rPr>
          <w:rFonts w:ascii="Calibri" w:hAnsi="Calibri"/>
          <w:color w:val="000000" w:themeColor="text1"/>
          <w:sz w:val="24"/>
          <w:szCs w:val="24"/>
        </w:rPr>
        <w:t>cia wraz z uzasadnieniem</w:t>
      </w:r>
      <w:r w:rsidR="00AD4A30" w:rsidRPr="00843C7C">
        <w:rPr>
          <w:rFonts w:ascii="Calibri" w:hAnsi="Calibri"/>
          <w:color w:val="000000" w:themeColor="text1"/>
          <w:sz w:val="24"/>
          <w:szCs w:val="24"/>
        </w:rPr>
        <w:t>.</w:t>
      </w:r>
    </w:p>
    <w:p w14:paraId="0E0706D7" w14:textId="77777777" w:rsidR="00357026" w:rsidRPr="00357026" w:rsidRDefault="00357026" w:rsidP="00357026">
      <w:pPr>
        <w:widowControl/>
        <w:tabs>
          <w:tab w:val="left" w:pos="1001"/>
        </w:tabs>
        <w:autoSpaceDE/>
        <w:autoSpaceDN/>
        <w:adjustRightInd/>
        <w:spacing w:after="120"/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3E9E0FB1" w14:textId="77777777"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ROZDZIAŁ XI</w:t>
      </w:r>
    </w:p>
    <w:p w14:paraId="50CCCBDF" w14:textId="77777777"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§19</w:t>
      </w:r>
    </w:p>
    <w:p w14:paraId="5BB60A4B" w14:textId="77777777" w:rsidR="007D26C3" w:rsidRDefault="000538D5" w:rsidP="007D26C3">
      <w:pPr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 xml:space="preserve">Procedura zmiany kryteriów zgodności operacji z LSR </w:t>
      </w:r>
    </w:p>
    <w:p w14:paraId="71B5C8BE" w14:textId="77777777" w:rsidR="000538D5" w:rsidRPr="00C51E93" w:rsidRDefault="000538D5" w:rsidP="007D26C3">
      <w:pPr>
        <w:spacing w:after="120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i lokalnych kryteriów wyboru operacji</w:t>
      </w:r>
    </w:p>
    <w:p w14:paraId="65E317A2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1. Zmiana kryteriów nie jest możliwa od  czasu ogłoszenia o naborze wniosków do czasu zakończenia procedury oceny wniosków. </w:t>
      </w:r>
    </w:p>
    <w:p w14:paraId="540E905F" w14:textId="77777777" w:rsidR="00421E64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2. O ewentualnej zmianie kryteriów zgodności z LSR lub lokalnych kryteriów wyboru wniosków w LSR decyduje Zarząd LGD na wniosek Rady lub samodzielnie. Powodem zmian mogą być: sytuacja społeczno-gospodarcza obszaru i/lub stopień realizacji lokalnej strategii rozwoju w ramach poszczególnych obszarów tematycznych (celu ogólnego, celów szczegółowych)</w:t>
      </w:r>
      <w:r w:rsid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uwarunkowania prawne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933CA8" w:rsidRPr="00843C7C">
        <w:rPr>
          <w:rFonts w:asciiTheme="minorHAnsi" w:hAnsiTheme="minorHAnsi" w:cs="Calibri"/>
          <w:color w:val="000000" w:themeColor="text1"/>
          <w:sz w:val="24"/>
          <w:szCs w:val="24"/>
        </w:rPr>
        <w:t>oraz pozostałe m.in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>. omyłki pisarskie lub doprecyzowanie poszczególnych treści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  <w:r w:rsidR="00C00768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4DC56347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3. Każdy Członek Rady może wystąpić z wnioskiem o zmianę kryteriów wyboru zawierającym  pisemną propozycję zmian wraz z uzasadnieniem zaproponowanej zmiany.</w:t>
      </w:r>
    </w:p>
    <w:p w14:paraId="287E81AC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4. Wniosek o zmianę kryteriów poddawany jest głosowaniu na najbliższym posiedzeniu Rady LGD.</w:t>
      </w:r>
    </w:p>
    <w:p w14:paraId="18416606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5. W przypadku głosowania za przyjęciem wniosku Przewodniczący Rady występuje</w:t>
      </w:r>
      <w:r w:rsidR="00425EF5" w:rsidRPr="00843C7C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z pisemnym wnioskiem do Zarządu LGD o zmianę kryteriów wyboru.</w:t>
      </w:r>
    </w:p>
    <w:p w14:paraId="1FF3B30C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6. Zarząd podejmuje Uchwałę o przystąpieniu do zmiany kryteriów wyboru.</w:t>
      </w:r>
    </w:p>
    <w:p w14:paraId="6328960B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7. Wnioskowane zmiany muszą być  po</w:t>
      </w:r>
      <w:r w:rsidR="001545EA" w:rsidRPr="00843C7C">
        <w:rPr>
          <w:rFonts w:asciiTheme="minorHAnsi" w:hAnsiTheme="minorHAnsi" w:cs="Calibri"/>
          <w:color w:val="000000" w:themeColor="text1"/>
          <w:sz w:val="24"/>
          <w:szCs w:val="24"/>
        </w:rPr>
        <w:t>ddane  konsultacjom społecznym ( poza pozostałymi m.in. omyłkami pisarskimi lub doprecyzowaniem poszczególnych treści)</w:t>
      </w:r>
    </w:p>
    <w:p w14:paraId="2711172A" w14:textId="496DA5CC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8. Każdy z mieszkańców obszaru objętego działalnością LGD ma prawo do wniesienia uwag do proponowanych zmian w terminie 7 dni, licząc od</w:t>
      </w:r>
      <w:r w:rsidRPr="004C5AE5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975B13" w:rsidRPr="004C5AE5">
        <w:rPr>
          <w:rFonts w:asciiTheme="minorHAnsi" w:hAnsiTheme="minorHAnsi" w:cs="Calibri"/>
          <w:color w:val="000000" w:themeColor="text1"/>
          <w:sz w:val="24"/>
          <w:szCs w:val="24"/>
        </w:rPr>
        <w:t xml:space="preserve">dnia 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podania do publicznej wiadomości.</w:t>
      </w:r>
    </w:p>
    <w:p w14:paraId="55B260B3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>9. LGD organizuje spotkanie z mieszkańcami celem omówienia zgłoszonych uwag i ustalenia ostatecznego zakresu zmian kryteriów wyboru.</w:t>
      </w:r>
    </w:p>
    <w:p w14:paraId="3734A6F1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10. W przypadku pozytywnego rozpatrzenia wniosku o zmianę kryteriów wyboru  pracownicy LGD przygotowują zaktualizowaną dokumentację.</w:t>
      </w:r>
    </w:p>
    <w:p w14:paraId="79F54550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11. Po przeprowadzeniu konsultacji i uzyskaniu pozytywnej opinii Zarząd LGD wnioskuje do Walnego Zebrania Członków o zatwierdzenie nowych lokalnych kryteriów wyboru. </w:t>
      </w:r>
    </w:p>
    <w:p w14:paraId="5170FF21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12. Walne Zebranie Członków zatwierdza nowe lokalne kryteria wyboru w drodze uchwały wskazując datę ich obowiązywania.</w:t>
      </w:r>
    </w:p>
    <w:p w14:paraId="76F87292" w14:textId="77777777"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13. </w:t>
      </w:r>
      <w:r w:rsidRPr="00C76B2F">
        <w:rPr>
          <w:rFonts w:asciiTheme="minorHAnsi" w:hAnsiTheme="minorHAnsi" w:cs="Calibri"/>
          <w:sz w:val="24"/>
          <w:szCs w:val="24"/>
        </w:rPr>
        <w:t xml:space="preserve">Nowe lokalne kryteria wyboru operacji powinny uzyskać akceptację </w:t>
      </w:r>
      <w:r w:rsidR="00002428" w:rsidRPr="00843C7C">
        <w:rPr>
          <w:rFonts w:asciiTheme="minorHAnsi" w:hAnsiTheme="minorHAnsi" w:cs="Calibri"/>
          <w:color w:val="000000" w:themeColor="text1"/>
          <w:sz w:val="24"/>
          <w:szCs w:val="24"/>
        </w:rPr>
        <w:t>Zarządu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C76B2F">
        <w:rPr>
          <w:rFonts w:asciiTheme="minorHAnsi" w:hAnsiTheme="minorHAnsi" w:cs="Calibri"/>
          <w:sz w:val="24"/>
          <w:szCs w:val="24"/>
        </w:rPr>
        <w:t xml:space="preserve">Województwa. </w:t>
      </w:r>
    </w:p>
    <w:p w14:paraId="34504639" w14:textId="77777777"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14. </w:t>
      </w:r>
      <w:r w:rsidRPr="00C76B2F">
        <w:rPr>
          <w:rFonts w:asciiTheme="minorHAnsi" w:hAnsiTheme="minorHAnsi" w:cs="Calibri"/>
          <w:sz w:val="24"/>
          <w:szCs w:val="24"/>
        </w:rPr>
        <w:t xml:space="preserve">W przypadku zmiany kryteriów wyboru będą one obowiązywać w konkursach ogłoszonych po dniu zatwierdzenia zmian przez Walne Zebranie Członków. </w:t>
      </w:r>
    </w:p>
    <w:p w14:paraId="06A2C3DD" w14:textId="77777777" w:rsidR="00B520EA" w:rsidRDefault="00B520EA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</w:p>
    <w:p w14:paraId="2D40AFE1" w14:textId="77777777" w:rsidR="000538D5" w:rsidRDefault="000538D5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</w:p>
    <w:p w14:paraId="25A8263A" w14:textId="77777777"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>§ 20</w:t>
      </w:r>
    </w:p>
    <w:p w14:paraId="3ECF5098" w14:textId="77777777"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253A2AC" w14:textId="77777777"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>Procedura wyboru Grantobiorców i realizacji wniosków o powierzenie grantu</w:t>
      </w:r>
    </w:p>
    <w:p w14:paraId="4D9476F3" w14:textId="77777777"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3A439A5" w14:textId="77777777" w:rsidR="00376C67" w:rsidRPr="00843C7C" w:rsidRDefault="00542594" w:rsidP="00D14822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Biuro LGD przeprowadza </w:t>
      </w:r>
      <w:r w:rsidR="00552290" w:rsidRPr="00EF6377">
        <w:rPr>
          <w:rFonts w:asciiTheme="minorHAnsi" w:hAnsiTheme="minorHAnsi" w:cs="Tahoma"/>
          <w:color w:val="000000" w:themeColor="text1"/>
          <w:sz w:val="24"/>
          <w:szCs w:val="24"/>
        </w:rPr>
        <w:t>pomocniczą</w:t>
      </w: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weryfikację formalną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 oraz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wstępną ocenę wniosków o przyznanie pomocy i przekaz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>uje R</w:t>
      </w:r>
      <w:r w:rsidR="00376C67" w:rsidRPr="00843C7C">
        <w:rPr>
          <w:rFonts w:asciiTheme="minorHAnsi" w:hAnsiTheme="minorHAnsi" w:cs="Tahoma"/>
          <w:color w:val="000000" w:themeColor="text1"/>
          <w:sz w:val="24"/>
          <w:szCs w:val="24"/>
        </w:rPr>
        <w:t>a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dzie  do zatwierdzenia.</w:t>
      </w:r>
      <w:r w:rsidR="00376C67" w:rsidRPr="00843C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5E4441F6" w14:textId="77777777"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14:paraId="7BA35E18" w14:textId="77777777" w:rsidR="00376C67" w:rsidRPr="00843C7C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dokonuje oceny na Kartach Oceny</w:t>
      </w:r>
      <w:r w:rsidR="00425EF5">
        <w:rPr>
          <w:rFonts w:asciiTheme="minorHAnsi" w:hAnsiTheme="minorHAnsi" w:cs="Tahoma"/>
          <w:sz w:val="24"/>
          <w:szCs w:val="24"/>
        </w:rPr>
        <w:t xml:space="preserve"> zgodności </w:t>
      </w:r>
      <w:r w:rsidR="00425EF5" w:rsidRPr="00843C7C">
        <w:rPr>
          <w:rFonts w:asciiTheme="minorHAnsi" w:hAnsiTheme="minorHAnsi" w:cs="Tahoma"/>
          <w:color w:val="000000" w:themeColor="text1"/>
          <w:sz w:val="24"/>
          <w:szCs w:val="24"/>
        </w:rPr>
        <w:t>z LSR oraz karcie zgodności z kryteriami wyboru operacji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. </w:t>
      </w:r>
    </w:p>
    <w:p w14:paraId="455DB5DB" w14:textId="77777777"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Oceny.</w:t>
      </w:r>
    </w:p>
    <w:p w14:paraId="37166535" w14:textId="77777777" w:rsidR="007D16CE" w:rsidRPr="00EF6377" w:rsidRDefault="00376C67" w:rsidP="00EF6377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Ocena wniosków odbywa się zgodnie z kryteriami oceny.</w:t>
      </w:r>
    </w:p>
    <w:p w14:paraId="71356324" w14:textId="77777777" w:rsidR="007D16CE" w:rsidRPr="007D16CE" w:rsidRDefault="000F4332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 w:rsidRPr="000F4332">
        <w:rPr>
          <w:rFonts w:asciiTheme="minorHAnsi" w:hAnsiTheme="minorHAnsi"/>
          <w:sz w:val="24"/>
          <w:szCs w:val="24"/>
        </w:rPr>
        <w:t xml:space="preserve">Przy dokonywaniu oceny zgodności </w:t>
      </w:r>
      <w:r w:rsidR="00552290" w:rsidRPr="00EF6377">
        <w:rPr>
          <w:rFonts w:asciiTheme="minorHAnsi" w:hAnsiTheme="minorHAnsi"/>
          <w:color w:val="000000" w:themeColor="text1"/>
          <w:sz w:val="24"/>
          <w:szCs w:val="24"/>
        </w:rPr>
        <w:t>formalnej i wstępnej ocenie wniosku</w:t>
      </w:r>
      <w:r w:rsidR="0055229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Członkowie Rady nie przyznają punktów, lecz stwierdzają zgodność zapisów znajdujących się we wniosku  z zasadami opisanymi w Programie oraz LSR w systemie  „tak/nie/nie dotyczy”.</w:t>
      </w:r>
      <w:r w:rsidR="00163A08">
        <w:rPr>
          <w:rFonts w:asciiTheme="minorHAnsi" w:hAnsiTheme="minorHAnsi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Wniosek niezgodny z LSR nie podlega dalszej ocenie i zostaje odrzucony.</w:t>
      </w:r>
    </w:p>
    <w:p w14:paraId="28294175" w14:textId="77777777" w:rsidR="00376C67" w:rsidRPr="00DE06AA" w:rsidRDefault="001469B0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Trzeci </w:t>
      </w:r>
      <w:r w:rsidR="00376C67" w:rsidRPr="00DE06AA">
        <w:rPr>
          <w:rFonts w:ascii="Calibri" w:hAnsi="Calibri" w:cs="Tahoma"/>
          <w:sz w:val="24"/>
          <w:szCs w:val="24"/>
        </w:rPr>
        <w:t>etap oceny wniosku dotyczy oceny operacji według kryteriów wyboru</w:t>
      </w:r>
      <w:r w:rsidR="00114C00">
        <w:rPr>
          <w:rFonts w:ascii="Calibri" w:hAnsi="Calibri" w:cs="Tahoma"/>
          <w:sz w:val="24"/>
          <w:szCs w:val="24"/>
        </w:rPr>
        <w:t xml:space="preserve"> operacji</w:t>
      </w:r>
      <w:r w:rsidR="00376C67" w:rsidRPr="00DE06AA">
        <w:rPr>
          <w:rFonts w:ascii="Calibri" w:hAnsi="Calibri" w:cs="Tahoma"/>
          <w:sz w:val="24"/>
          <w:szCs w:val="24"/>
        </w:rPr>
        <w:t xml:space="preserve">. </w:t>
      </w:r>
    </w:p>
    <w:p w14:paraId="51C0F633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8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DE06AA">
        <w:rPr>
          <w:rFonts w:ascii="Calibri" w:hAnsi="Calibri"/>
          <w:sz w:val="24"/>
          <w:szCs w:val="24"/>
        </w:rPr>
        <w:t>Podczas tej oceny k</w:t>
      </w:r>
      <w:r w:rsidR="00376C67" w:rsidRPr="00C51E93">
        <w:rPr>
          <w:rFonts w:ascii="Calibri" w:hAnsi="Calibri"/>
          <w:sz w:val="24"/>
          <w:szCs w:val="24"/>
        </w:rPr>
        <w:t xml:space="preserve">ażdemu wnioskowi przyznaje się odpowiednią liczbę punktów. Ocena poszczególnych kryteriów dokonywana jest w skali od </w:t>
      </w:r>
      <w:r w:rsidR="00376C67" w:rsidRPr="008B0F76">
        <w:rPr>
          <w:rFonts w:ascii="Calibri" w:hAnsi="Calibri"/>
          <w:sz w:val="24"/>
          <w:szCs w:val="24"/>
        </w:rPr>
        <w:t xml:space="preserve">1 do </w:t>
      </w:r>
      <w:r w:rsidR="008B0F76" w:rsidRPr="008B0F76">
        <w:rPr>
          <w:rFonts w:ascii="Calibri" w:hAnsi="Calibri"/>
          <w:sz w:val="24"/>
          <w:szCs w:val="24"/>
        </w:rPr>
        <w:t>2</w:t>
      </w:r>
      <w:r w:rsidR="00376C67" w:rsidRPr="008B0F76">
        <w:rPr>
          <w:rFonts w:ascii="Calibri" w:hAnsi="Calibri"/>
          <w:sz w:val="24"/>
          <w:szCs w:val="24"/>
        </w:rPr>
        <w:t>0.</w:t>
      </w:r>
    </w:p>
    <w:p w14:paraId="72B1F46A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3F06">
        <w:rPr>
          <w:rFonts w:ascii="Calibri" w:hAnsi="Calibri"/>
          <w:sz w:val="24"/>
          <w:szCs w:val="24"/>
        </w:rPr>
        <w:t>Wynik punktowy oceny wniosku zgodnie z kryteriami lokalnymi s</w:t>
      </w:r>
      <w:r w:rsidR="00376C67" w:rsidRPr="00C51E93">
        <w:rPr>
          <w:rFonts w:ascii="Calibri" w:hAnsi="Calibri"/>
          <w:sz w:val="24"/>
          <w:szCs w:val="24"/>
        </w:rPr>
        <w:t xml:space="preserve">tanowi średnią arytmetyczną ocen dokonywanych przez dwóch Członków Rady.  </w:t>
      </w:r>
    </w:p>
    <w:p w14:paraId="2FFA8A4F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376C67" w:rsidRPr="001F3CDE">
        <w:rPr>
          <w:rFonts w:ascii="Calibri" w:hAnsi="Calibri"/>
          <w:sz w:val="24"/>
          <w:szCs w:val="24"/>
        </w:rPr>
        <w:t>30%</w:t>
      </w:r>
      <w:r w:rsidR="00376C67" w:rsidRPr="00C51E93">
        <w:rPr>
          <w:rFonts w:ascii="Calibri" w:hAnsi="Calibri"/>
          <w:sz w:val="24"/>
          <w:szCs w:val="24"/>
        </w:rPr>
        <w:t xml:space="preserve"> (przy czym ocena przynajmniej jednego z nich musi wynosić co najmniej </w:t>
      </w:r>
      <w:r w:rsidR="001F3CDE">
        <w:rPr>
          <w:rFonts w:ascii="Calibri" w:hAnsi="Calibri"/>
          <w:sz w:val="24"/>
          <w:szCs w:val="24"/>
        </w:rPr>
        <w:t>60% og</w:t>
      </w:r>
      <w:r w:rsidR="00376C67" w:rsidRPr="00C51E93">
        <w:rPr>
          <w:rFonts w:ascii="Calibri" w:hAnsi="Calibri"/>
          <w:sz w:val="24"/>
          <w:szCs w:val="24"/>
        </w:rPr>
        <w:t xml:space="preserve">ólnej sumy punktów), wniosek poddawany jest dodatkowej ocenie, którą przeprowadza trzeci Członek Rady, wybrany losowo przez </w:t>
      </w:r>
      <w:r w:rsidR="00D43284">
        <w:rPr>
          <w:rFonts w:ascii="Calibri" w:hAnsi="Calibri"/>
          <w:sz w:val="24"/>
          <w:szCs w:val="24"/>
        </w:rPr>
        <w:t xml:space="preserve">Przewodniczącego/Wiceprzewodniczącego </w:t>
      </w:r>
      <w:r w:rsidR="00376C67" w:rsidRPr="00C51E93">
        <w:rPr>
          <w:rFonts w:ascii="Calibri" w:hAnsi="Calibri"/>
          <w:sz w:val="24"/>
          <w:szCs w:val="24"/>
        </w:rPr>
        <w:t xml:space="preserve">Rady. Ocena tej osoby stanowi wówczas ostateczną ocenę wniosku. </w:t>
      </w:r>
    </w:p>
    <w:p w14:paraId="3998BFA8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11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Osoba oceniająca wniosek zobowiązana jest do przedstawienia w formie pisemnej uzasadnienia wystawionej oceny końcowej. Dokonanie oceny na </w:t>
      </w:r>
      <w:r w:rsidR="00BA3784">
        <w:rPr>
          <w:rFonts w:ascii="Calibri" w:hAnsi="Calibri"/>
          <w:iCs/>
          <w:sz w:val="24"/>
          <w:szCs w:val="24"/>
        </w:rPr>
        <w:t>Karcie O</w:t>
      </w:r>
      <w:r w:rsidR="00376C67" w:rsidRPr="00BA3784">
        <w:rPr>
          <w:rFonts w:ascii="Calibri" w:hAnsi="Calibri"/>
          <w:iCs/>
          <w:sz w:val="24"/>
          <w:szCs w:val="24"/>
        </w:rPr>
        <w:t xml:space="preserve">ceny </w:t>
      </w:r>
      <w:r w:rsidR="003F5369">
        <w:rPr>
          <w:rFonts w:ascii="Calibri" w:hAnsi="Calibri"/>
          <w:iCs/>
          <w:sz w:val="24"/>
          <w:szCs w:val="24"/>
        </w:rPr>
        <w:t>z</w:t>
      </w:r>
      <w:r w:rsidR="00BA3784">
        <w:rPr>
          <w:rFonts w:ascii="Calibri" w:hAnsi="Calibri"/>
          <w:iCs/>
          <w:sz w:val="24"/>
          <w:szCs w:val="24"/>
        </w:rPr>
        <w:t>godności</w:t>
      </w:r>
      <w:r w:rsidR="003F5369">
        <w:rPr>
          <w:rFonts w:ascii="Calibri" w:hAnsi="Calibri"/>
          <w:iCs/>
          <w:sz w:val="24"/>
          <w:szCs w:val="24"/>
        </w:rPr>
        <w:t xml:space="preserve"> </w:t>
      </w:r>
      <w:r w:rsidR="007D16CE">
        <w:rPr>
          <w:rFonts w:ascii="Calibri" w:hAnsi="Calibri"/>
          <w:iCs/>
          <w:sz w:val="24"/>
          <w:szCs w:val="24"/>
        </w:rPr>
        <w:br/>
      </w:r>
      <w:r w:rsidR="003F5369">
        <w:rPr>
          <w:rFonts w:ascii="Calibri" w:hAnsi="Calibri"/>
          <w:iCs/>
          <w:sz w:val="24"/>
          <w:szCs w:val="24"/>
        </w:rPr>
        <w:t>z kryteriami wyboru operacji</w:t>
      </w:r>
      <w:r w:rsidR="00BA3784">
        <w:rPr>
          <w:rFonts w:ascii="Calibri" w:hAnsi="Calibri"/>
          <w:iCs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14:paraId="33FD6A65" w14:textId="77777777" w:rsidR="00376C67" w:rsidRPr="00C51E93" w:rsidRDefault="00376C67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podejmuje oddzielną uchwałę w sprawie wyboru dla każdego wniosku </w:t>
      </w:r>
      <w:r w:rsidRPr="00C51E93">
        <w:rPr>
          <w:rFonts w:ascii="Calibri" w:hAnsi="Calibri"/>
          <w:sz w:val="24"/>
          <w:szCs w:val="24"/>
        </w:rPr>
        <w:br/>
        <w:t xml:space="preserve">o dofinansowanie operacji  i ustalenie kwoty wsparcia w głosowaniu jawnym zwykłą większością głosów. </w:t>
      </w:r>
    </w:p>
    <w:p w14:paraId="1BE780C8" w14:textId="77777777" w:rsidR="00D74C1F" w:rsidRPr="00EF6377" w:rsidRDefault="00376C67" w:rsidP="00EF6377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14:paraId="1B443533" w14:textId="77777777" w:rsidR="00E766E5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ddzielnie sporządza się listę operacji zgodnych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LSR oraz listę operacji wybranych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do dofinansowania.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</w:p>
    <w:p w14:paraId="22B9B661" w14:textId="77777777" w:rsidR="00E835E0" w:rsidRPr="00EF6377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Lista operacji wybranych i niewybranych do dofinansowania uszeregowana jest w kolejności od największej do najmniejszej uzyskanej liczby punktów (tj. wnioski, które otrzymały co najmniej 60% ogólnej liczby punktów).</w:t>
      </w:r>
    </w:p>
    <w:p w14:paraId="49965A57" w14:textId="77777777" w:rsidR="00376C67" w:rsidRPr="00C51E93" w:rsidRDefault="00E766E5" w:rsidP="00D14822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360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Jeżeli kilka wniosków zdobędzie taką samą liczbę punktów, pierwszeństwo na liście rankingowej będzie miał wniosek, który uzyskał większą liczbę punktów w ocenie, kolejno:</w:t>
      </w:r>
    </w:p>
    <w:p w14:paraId="281490CD" w14:textId="77777777" w:rsidR="001F3CDE" w:rsidRPr="00843C7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 xml:space="preserve">Kryterium: </w:t>
      </w:r>
      <w:r w:rsidR="00421E64" w:rsidRPr="00843C7C">
        <w:rPr>
          <w:rFonts w:ascii="Calibri" w:hAnsi="Calibri"/>
          <w:color w:val="000000" w:themeColor="text1"/>
          <w:sz w:val="24"/>
          <w:szCs w:val="24"/>
        </w:rPr>
        <w:t>Priorytetowe grupy docelowe beneficjentów</w:t>
      </w:r>
    </w:p>
    <w:p w14:paraId="3803D01B" w14:textId="77777777" w:rsidR="001F3CDE" w:rsidRPr="000D2D4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>Kryterium</w:t>
      </w:r>
      <w:r>
        <w:rPr>
          <w:rFonts w:ascii="Calibri" w:hAnsi="Calibri"/>
          <w:sz w:val="24"/>
          <w:szCs w:val="24"/>
        </w:rPr>
        <w:t>: Kompletność wniosku w zakresie obowiązkowych załączników</w:t>
      </w:r>
    </w:p>
    <w:p w14:paraId="73F41FA6" w14:textId="77777777" w:rsidR="00975B13" w:rsidRDefault="00E835E0" w:rsidP="00975B13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</w:t>
      </w:r>
      <w:r w:rsidR="001F3CDE" w:rsidRPr="000D2D4C">
        <w:rPr>
          <w:rFonts w:ascii="Calibri" w:hAnsi="Calibri"/>
          <w:sz w:val="24"/>
          <w:szCs w:val="24"/>
        </w:rPr>
        <w:t>Kryterium</w:t>
      </w:r>
      <w:r w:rsidR="001F3CDE">
        <w:rPr>
          <w:rFonts w:ascii="Calibri" w:hAnsi="Calibri"/>
          <w:sz w:val="24"/>
          <w:szCs w:val="24"/>
        </w:rPr>
        <w:t xml:space="preserve">: </w:t>
      </w:r>
      <w:r w:rsidR="0046684B" w:rsidRPr="00EF6377">
        <w:rPr>
          <w:rFonts w:ascii="Calibri" w:hAnsi="Calibri"/>
          <w:color w:val="000000" w:themeColor="text1"/>
          <w:sz w:val="24"/>
          <w:szCs w:val="24"/>
        </w:rPr>
        <w:t xml:space="preserve">Innowacyjność </w:t>
      </w:r>
    </w:p>
    <w:p w14:paraId="6BCFCA41" w14:textId="78C8FDD4" w:rsidR="00376C67" w:rsidRPr="004C5AE5" w:rsidRDefault="00E766E5" w:rsidP="00975B13">
      <w:pPr>
        <w:widowControl/>
        <w:tabs>
          <w:tab w:val="left" w:pos="1001"/>
        </w:tabs>
        <w:autoSpaceDE/>
        <w:autoSpaceDN/>
        <w:adjustRightInd/>
        <w:spacing w:before="120"/>
        <w:ind w:left="357"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>17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sytuacji, gdy wnioski zdobędą taką samą liczbę punktów oraz w poszczególnych kryteriach b</w:t>
      </w:r>
      <w:r w:rsidR="00975B13">
        <w:rPr>
          <w:rFonts w:ascii="Calibri" w:hAnsi="Calibri"/>
          <w:sz w:val="24"/>
          <w:szCs w:val="24"/>
        </w:rPr>
        <w:t>ędą posiadały tyle samo punktów</w:t>
      </w:r>
      <w:r w:rsidR="004C5AE5">
        <w:rPr>
          <w:rFonts w:ascii="Calibri" w:hAnsi="Calibri"/>
          <w:color w:val="FF0000"/>
          <w:sz w:val="24"/>
          <w:szCs w:val="24"/>
        </w:rPr>
        <w:t xml:space="preserve"> </w:t>
      </w:r>
      <w:r w:rsidR="00975B13" w:rsidRPr="004C5AE5">
        <w:rPr>
          <w:rFonts w:ascii="Calibri" w:hAnsi="Calibri"/>
          <w:color w:val="000000" w:themeColor="text1"/>
          <w:sz w:val="24"/>
          <w:szCs w:val="24"/>
        </w:rPr>
        <w:t>o pierwszeństwie na liście rankingowej decyduje data i godzina złożenia/wpływu wniosku o przyznanie pomocy do LGD</w:t>
      </w:r>
      <w:r w:rsidR="004C5AE5">
        <w:rPr>
          <w:rFonts w:ascii="Calibri" w:hAnsi="Calibri"/>
          <w:color w:val="000000" w:themeColor="text1"/>
          <w:sz w:val="24"/>
          <w:szCs w:val="24"/>
        </w:rPr>
        <w:t>.</w:t>
      </w:r>
    </w:p>
    <w:p w14:paraId="1D8F05E5" w14:textId="77777777" w:rsidR="00376C67" w:rsidRDefault="00E766E5" w:rsidP="00975B13">
      <w:pPr>
        <w:tabs>
          <w:tab w:val="left" w:pos="1001"/>
        </w:tabs>
        <w:spacing w:before="120" w:after="120"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wyniku</w:t>
      </w:r>
      <w:r w:rsidR="00CD341F">
        <w:rPr>
          <w:rFonts w:ascii="Calibri" w:hAnsi="Calibri"/>
          <w:sz w:val="24"/>
          <w:szCs w:val="24"/>
        </w:rPr>
        <w:t xml:space="preserve"> weryfikacji kwalifikowalności </w:t>
      </w:r>
      <w:r w:rsidR="00376C67" w:rsidRPr="001F3CDE">
        <w:rPr>
          <w:rFonts w:ascii="Calibri" w:hAnsi="Calibri"/>
          <w:sz w:val="24"/>
          <w:szCs w:val="24"/>
        </w:rPr>
        <w:t xml:space="preserve">kosztów wskazanych we wniosku Członek Rady oceniający wniosek, </w:t>
      </w:r>
      <w:r w:rsidR="00000926">
        <w:rPr>
          <w:rFonts w:ascii="Calibri" w:hAnsi="Calibri"/>
          <w:sz w:val="24"/>
          <w:szCs w:val="24"/>
        </w:rPr>
        <w:t xml:space="preserve"> 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może za</w:t>
      </w:r>
      <w:r w:rsidR="00376C67" w:rsidRPr="00843C7C">
        <w:rPr>
          <w:rFonts w:ascii="Calibri" w:hAnsi="Calibri"/>
          <w:color w:val="000000" w:themeColor="text1"/>
          <w:sz w:val="24"/>
          <w:szCs w:val="24"/>
        </w:rPr>
        <w:t>propon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ować</w:t>
      </w:r>
      <w:r w:rsidR="00376C67" w:rsidRPr="00000926">
        <w:rPr>
          <w:rFonts w:ascii="Calibri" w:hAnsi="Calibri"/>
          <w:color w:val="FF0000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niższą niż wnioskowana kwotę dofinansowania</w:t>
      </w:r>
      <w:bookmarkStart w:id="0" w:name="_GoBack"/>
      <w:bookmarkEnd w:id="0"/>
      <w:r w:rsidR="00376C67" w:rsidRPr="001F3CDE">
        <w:rPr>
          <w:rFonts w:ascii="Calibri" w:hAnsi="Calibri"/>
          <w:sz w:val="24"/>
          <w:szCs w:val="24"/>
        </w:rPr>
        <w:t xml:space="preserve"> w przypadku zidentyfikowania kosztów, które uzna za niekwalifikowane. </w:t>
      </w:r>
    </w:p>
    <w:p w14:paraId="12E1D36C" w14:textId="77777777" w:rsidR="0046684B" w:rsidRPr="00E766E5" w:rsidRDefault="0046684B" w:rsidP="00E766E5">
      <w:pPr>
        <w:pStyle w:val="Akapitzlist"/>
        <w:numPr>
          <w:ilvl w:val="0"/>
          <w:numId w:val="46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766E5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14:paraId="7C7896AB" w14:textId="77777777" w:rsidR="0046684B" w:rsidRPr="00EF6377" w:rsidRDefault="00E835E0" w:rsidP="00E835E0">
      <w:pPr>
        <w:widowControl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14:paraId="3939266B" w14:textId="77777777"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b.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14:paraId="608399EE" w14:textId="77777777"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c.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dostępne dla beneficjenta limity (pozost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ający do wykorzystania limit na         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ab/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beneficjenta w okresie programowania 2014-2020) </w:t>
      </w:r>
    </w:p>
    <w:p w14:paraId="33B52F1B" w14:textId="77777777" w:rsidR="00E36246" w:rsidRPr="00EF6377" w:rsidRDefault="0046684B" w:rsidP="00693EF0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14:paraId="48DCEB03" w14:textId="77777777" w:rsidR="00376C67" w:rsidRPr="00EF637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color w:val="000000" w:themeColor="text1"/>
          <w:highlight w:val="green"/>
        </w:rPr>
      </w:pPr>
      <w:r>
        <w:rPr>
          <w:rFonts w:ascii="Calibri" w:hAnsi="Calibri"/>
          <w:color w:val="000000" w:themeColor="text1"/>
          <w:sz w:val="24"/>
          <w:szCs w:val="24"/>
        </w:rPr>
        <w:t>20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="Calibri" w:hAnsi="Calibri"/>
          <w:color w:val="000000" w:themeColor="text1"/>
          <w:sz w:val="24"/>
          <w:szCs w:val="24"/>
        </w:rPr>
        <w:t>Członkowie Rady, którzy oceniali dany wniosek ustalają wspólne stanowisko odnośnie obniżenia wysokości proponowanej kwoty dofinansowania i przekazują je Sekretarzowi Rady, który zobowiązany jest umieścić informację na temat wysokości uzgodnionej kwoty w protokole</w:t>
      </w:r>
      <w:r w:rsidR="00E835E0" w:rsidRPr="00EF6377">
        <w:rPr>
          <w:rFonts w:ascii="Calibri" w:hAnsi="Calibri"/>
          <w:color w:val="000000" w:themeColor="text1"/>
        </w:rPr>
        <w:t xml:space="preserve"> </w:t>
      </w:r>
      <w:r w:rsidR="00E36246" w:rsidRPr="00EF6377">
        <w:rPr>
          <w:rFonts w:ascii="Calibri" w:hAnsi="Calibri"/>
          <w:color w:val="000000" w:themeColor="text1"/>
          <w:sz w:val="24"/>
          <w:szCs w:val="24"/>
        </w:rPr>
        <w:t xml:space="preserve">i/lub uchwale dotyczącej danego wniosku. </w:t>
      </w:r>
    </w:p>
    <w:p w14:paraId="5E30A183" w14:textId="77777777" w:rsidR="00376C67" w:rsidRPr="00000926" w:rsidRDefault="00E766E5" w:rsidP="00843C7C">
      <w:pPr>
        <w:tabs>
          <w:tab w:val="left" w:pos="1001"/>
        </w:tabs>
        <w:spacing w:after="120"/>
        <w:ind w:left="284"/>
        <w:jc w:val="both"/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>21</w:t>
      </w:r>
      <w:r w:rsidR="00ED4FBB" w:rsidRPr="001F3185">
        <w:rPr>
          <w:rFonts w:ascii="Calibri" w:hAnsi="Calibri"/>
          <w:sz w:val="24"/>
          <w:szCs w:val="24"/>
        </w:rPr>
        <w:t>.</w:t>
      </w:r>
      <w:r w:rsidR="00E36246">
        <w:rPr>
          <w:rFonts w:ascii="Calibri" w:hAnsi="Calibri"/>
          <w:color w:val="FF0000"/>
          <w:sz w:val="24"/>
          <w:szCs w:val="24"/>
        </w:rPr>
        <w:t xml:space="preserve"> </w:t>
      </w:r>
      <w:r w:rsidR="00000926">
        <w:rPr>
          <w:rFonts w:ascii="Calibri" w:hAnsi="Calibri"/>
          <w:sz w:val="24"/>
          <w:szCs w:val="24"/>
        </w:rPr>
        <w:t>Niezwłocznie po</w:t>
      </w:r>
      <w:r w:rsidR="00376C67" w:rsidRPr="00C51E93">
        <w:rPr>
          <w:rFonts w:ascii="Calibri" w:hAnsi="Calibri"/>
          <w:sz w:val="24"/>
          <w:szCs w:val="24"/>
        </w:rPr>
        <w:t xml:space="preserve"> zakończeni</w:t>
      </w:r>
      <w:r w:rsidR="00000926">
        <w:rPr>
          <w:rFonts w:ascii="Calibri" w:hAnsi="Calibri"/>
          <w:sz w:val="24"/>
          <w:szCs w:val="24"/>
        </w:rPr>
        <w:t>u</w:t>
      </w:r>
      <w:r w:rsidR="00376C67" w:rsidRPr="00C51E93">
        <w:rPr>
          <w:rFonts w:ascii="Calibri" w:hAnsi="Calibri"/>
          <w:sz w:val="24"/>
          <w:szCs w:val="24"/>
        </w:rPr>
        <w:t xml:space="preserve"> oceny wniosków przez Radę LGD,  Sekretarz sporządza protokół z posiedzenia Rady </w:t>
      </w:r>
      <w:r w:rsidR="00376C67" w:rsidRPr="008F270A">
        <w:rPr>
          <w:rFonts w:ascii="Calibri" w:hAnsi="Calibri"/>
          <w:sz w:val="24"/>
          <w:szCs w:val="24"/>
        </w:rPr>
        <w:t xml:space="preserve">LGD </w:t>
      </w:r>
    </w:p>
    <w:p w14:paraId="0AB10D1D" w14:textId="77777777" w:rsidR="00376C67" w:rsidRPr="00C51E93" w:rsidRDefault="00E766E5" w:rsidP="00D14822">
      <w:pPr>
        <w:tabs>
          <w:tab w:val="left" w:pos="1001"/>
        </w:tabs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22</w:t>
      </w:r>
      <w:r w:rsidR="00ED4FBB" w:rsidRPr="001F3185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Protokół i list</w:t>
      </w:r>
      <w:r w:rsidR="00D74C1F">
        <w:rPr>
          <w:rFonts w:ascii="Calibri" w:hAnsi="Calibri"/>
          <w:sz w:val="24"/>
          <w:szCs w:val="24"/>
        </w:rPr>
        <w:t>y</w:t>
      </w:r>
      <w:r w:rsidR="00376C67" w:rsidRPr="00C51E93">
        <w:rPr>
          <w:rFonts w:ascii="Calibri" w:hAnsi="Calibri"/>
          <w:sz w:val="24"/>
          <w:szCs w:val="24"/>
        </w:rPr>
        <w:t xml:space="preserve"> podpisuje Przewodniczący/ Wiceprzewodniczący Rady. </w:t>
      </w:r>
    </w:p>
    <w:p w14:paraId="4550C1F0" w14:textId="77777777" w:rsidR="00376C67" w:rsidRPr="00C51E93" w:rsidRDefault="00E766E5" w:rsidP="00D14822">
      <w:pPr>
        <w:tabs>
          <w:tab w:val="left" w:pos="450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ED4FBB" w:rsidRPr="001F3185">
        <w:rPr>
          <w:rFonts w:ascii="Calibri" w:hAnsi="Calibri" w:cs="Calibri"/>
          <w:sz w:val="24"/>
          <w:szCs w:val="24"/>
        </w:rPr>
        <w:t>.</w:t>
      </w:r>
      <w:r w:rsidR="00E36246">
        <w:rPr>
          <w:rFonts w:ascii="Calibri" w:hAnsi="Calibri" w:cs="Calibri"/>
          <w:sz w:val="24"/>
          <w:szCs w:val="24"/>
        </w:rPr>
        <w:t xml:space="preserve"> </w:t>
      </w:r>
      <w:r w:rsidR="00376C67" w:rsidRPr="00C51E93">
        <w:rPr>
          <w:rFonts w:ascii="Calibri" w:hAnsi="Calibri" w:cs="Calibri"/>
          <w:sz w:val="24"/>
          <w:szCs w:val="24"/>
        </w:rPr>
        <w:t>Przekazywana dokumentacja z wyboru wniosk</w:t>
      </w:r>
      <w:r w:rsidR="00D74C1F">
        <w:rPr>
          <w:rFonts w:ascii="Calibri" w:hAnsi="Calibri" w:cs="Calibri"/>
          <w:sz w:val="24"/>
          <w:szCs w:val="24"/>
        </w:rPr>
        <w:t>ów powinna być podpisana przez Członków / Cz</w:t>
      </w:r>
      <w:r w:rsidR="00376C67" w:rsidRPr="00C51E93">
        <w:rPr>
          <w:rFonts w:ascii="Calibri" w:hAnsi="Calibri" w:cs="Calibri"/>
          <w:sz w:val="24"/>
          <w:szCs w:val="24"/>
        </w:rPr>
        <w:t>łonka Rady, zgodnie z zasadami przyjętymi w LGD.</w:t>
      </w:r>
    </w:p>
    <w:p w14:paraId="462CFB10" w14:textId="77777777" w:rsidR="00376C67" w:rsidRPr="00EF6377" w:rsidRDefault="00CD59CA" w:rsidP="001F3185">
      <w:pPr>
        <w:tabs>
          <w:tab w:val="left" w:pos="1001"/>
        </w:tabs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24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Wnioskodawcy, którego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operacja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 powierzenie grantu: </w:t>
      </w:r>
    </w:p>
    <w:p w14:paraId="46A87DB6" w14:textId="77777777"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zyskała negatywną ocenę zgodności operacji z LSR,</w:t>
      </w:r>
    </w:p>
    <w:p w14:paraId="48EB9458" w14:textId="77777777"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lastRenderedPageBreak/>
        <w:t>n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A84415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uzyskała minimalnej liczby punktów, o której mowa w art. 19 ust.4 pkt. 2 lit. b Ustawy z dnia 20 lutego 2015r. o rozwoju lokalnym z udziałem lokalnej społeczności,</w:t>
      </w:r>
    </w:p>
    <w:p w14:paraId="10A6DD05" w14:textId="77777777" w:rsidR="00D14822" w:rsidRPr="00EF6377" w:rsidRDefault="00D14822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 mieści się w limicie środków wskazanych w ogłoszeniu o naborze wniosków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o udzielenie wsparcia,</w:t>
      </w:r>
    </w:p>
    <w:p w14:paraId="6C79D59E" w14:textId="77777777" w:rsidR="00376C67" w:rsidRPr="00EF6377" w:rsidRDefault="00A84415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została zmniejszona w stosunku do wnioskowanej kwoty wsparcia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1904EF35" w14:textId="77777777" w:rsidR="00376C67" w:rsidRPr="00EF6377" w:rsidRDefault="00376C67" w:rsidP="001F3185">
      <w:pPr>
        <w:tabs>
          <w:tab w:val="left" w:pos="1001"/>
        </w:tabs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przysługuje prawo wniesienia protestu.</w:t>
      </w:r>
    </w:p>
    <w:p w14:paraId="6D5991CD" w14:textId="77777777" w:rsidR="00BE72FA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25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Po zakończeniu przyjmowania protestów Rada LGD </w:t>
      </w:r>
      <w:r w:rsidR="00E41FE6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niezwłocznie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weryfikuje wyniki dokonanej przez siebie oceny wniosku w zakresie kryteriów i zarzutów podnoszonych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 proteście. </w:t>
      </w:r>
    </w:p>
    <w:p w14:paraId="203B659A" w14:textId="77777777" w:rsidR="00376C67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26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Rada LGD  rozpatruje otrzymany protes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t w terminie nie dłuższym niż 14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dni licząc od dnia jego otrzymania. W uzasadnionych przypadkach termin rozpatrywania  protestu może być przedłużony o czym LGD  informuje pisemnie Wnioskodawcę. </w:t>
      </w:r>
    </w:p>
    <w:p w14:paraId="21B58FCD" w14:textId="77777777" w:rsidR="00376C67" w:rsidRPr="00EF6377" w:rsidRDefault="00E766E5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27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Ponowna ocena dokonywana jest przez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dwóch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Członków Rady, którzy nie uczestniczyli w pierwotnej ocenie danego wniosku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D5A708E" w14:textId="77777777" w:rsidR="00376C67" w:rsidRPr="00EF6377" w:rsidRDefault="00E36246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28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Z posiedzenia Rady sporządzany jest protokół uwzględniający wyniki powtórnej oceny wniosków.</w:t>
      </w:r>
    </w:p>
    <w:p w14:paraId="219CE38F" w14:textId="77777777" w:rsidR="00376C67" w:rsidRPr="00EF6377" w:rsidRDefault="00E766E5" w:rsidP="00E766E5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29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Rada LGD może: </w:t>
      </w:r>
    </w:p>
    <w:p w14:paraId="1AD2B4FA" w14:textId="77777777"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a)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dokonać zmiany podjętego rozstrzygnięcia, co będzie skutkowało skierowaniem wniosku do właściwego etapu oceny albo umieszczeniem go na liście wniosków rekomendowanych przez LGD w wyniku przeprowadzenia procedury odwoławczej;</w:t>
      </w:r>
    </w:p>
    <w:p w14:paraId="20758E00" w14:textId="77777777"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b)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nie dokonywać z</w:t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miany podjętego rozstrzygnięcia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co będzie skutkowało brakiem zmiany stanowiska Rady ze względu na  brak podstaw do zmiany podjętego rozstrzygnięcia. </w:t>
      </w:r>
    </w:p>
    <w:p w14:paraId="58D54BCC" w14:textId="77777777" w:rsidR="00376C67" w:rsidRPr="00EF6377" w:rsidRDefault="00E766E5" w:rsidP="00DC5ABC">
      <w:pPr>
        <w:tabs>
          <w:tab w:val="left" w:pos="1001"/>
        </w:tabs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30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Decyzja Rady w sprawie odwołania jest ostateczna.</w:t>
      </w:r>
    </w:p>
    <w:p w14:paraId="09C9BAFD" w14:textId="77777777"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31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Podstawą  ubiegania się przez Grantobiorcę  o zmianę warunków  umowy będzie przedstawienie </w:t>
      </w:r>
      <w:r w:rsidR="00EF683A" w:rsidRPr="003243BF">
        <w:rPr>
          <w:rFonts w:asciiTheme="minorHAnsi" w:hAnsiTheme="minorHAnsi" w:cs="Calibri"/>
          <w:color w:val="000000" w:themeColor="text1"/>
          <w:sz w:val="24"/>
          <w:szCs w:val="24"/>
        </w:rPr>
        <w:t>pozytywne</w:t>
      </w:r>
      <w:r w:rsidR="00EF683A" w:rsidRPr="003243BF">
        <w:rPr>
          <w:rFonts w:asciiTheme="minorHAnsi" w:hAnsiTheme="minorHAnsi" w:cs="Calibri"/>
          <w:strike/>
          <w:color w:val="000000" w:themeColor="text1"/>
          <w:sz w:val="24"/>
          <w:szCs w:val="24"/>
        </w:rPr>
        <w:t>j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opinii LGD w zakresie możliwości jej dokonania. </w:t>
      </w:r>
    </w:p>
    <w:p w14:paraId="1B172247" w14:textId="77777777"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32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 gdy planowana przez</w:t>
      </w:r>
      <w:r w:rsidR="00B8430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Grantobiorcę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zmiana powodowałaby, że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w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niosek ni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>e zostałby wybrany przez LGD</w:t>
      </w:r>
      <w:r w:rsidR="0046684B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finansowania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- Rada LGD musi ponownie dokonać oceny zmienionego zakresu wniosku pod kątem zgodności z LSR,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oraz kryteriami wyboru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, podejmując uchwałę potwierdzającą zgodę lub  brak zgody na zmianę umowy</w:t>
      </w:r>
      <w:r w:rsidR="00EF683A"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>.</w:t>
      </w:r>
    </w:p>
    <w:p w14:paraId="618AB144" w14:textId="77777777" w:rsidR="00EF683A" w:rsidRPr="00EF6377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33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celu uzyskania opinii LGD Grantobiorca   zwraca się do LGD z pisemną prośbą 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o wydanie takiej opinii wskazując szczegółowo, jakie zmiany do wniosku zamierza wprowadzić. </w:t>
      </w:r>
    </w:p>
    <w:p w14:paraId="20BF75BE" w14:textId="77777777" w:rsidR="00EF683A" w:rsidRPr="00EF6377" w:rsidRDefault="00E766E5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34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Biuro LGD zawiadamia Przewodniczącego Rady o wpływie prośby przekazując mu pismo </w:t>
      </w:r>
      <w:r w:rsidR="00BE72F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Grantobiorcy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6C14AD0C" w14:textId="77777777" w:rsidR="00EF683A" w:rsidRPr="00EF6377" w:rsidRDefault="00BD7A8F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35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przypadku, gdy planowana zmiana umowy dotyczy zakresu, który podlegał ocenie Rady pod względem zgodności z LSR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i/lub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oceny merytorycznej  i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zadania realizowanego w ramach grantu, Przewodniczący Rady 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zwołuje posiedzenie Rady zgodnie z regulaminem Rady oraz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p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rzekazuje pismo do oceny 2 losowo wybranym Członkom Rady zgodnie z procedurą oceny wniosków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br/>
        <w:t xml:space="preserve">o powierzenie grantu.  Wniosek oceniany jest z uwzględnieniem planowanej zmiany zakresu operacji. </w:t>
      </w:r>
    </w:p>
    <w:p w14:paraId="703F99F2" w14:textId="77777777" w:rsidR="00EF683A" w:rsidRPr="00EF6377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>36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 przeprowadzeniu ponownej oceny: </w:t>
      </w:r>
    </w:p>
    <w:p w14:paraId="5301CB07" w14:textId="4AFC9BCD" w:rsidR="00EF683A" w:rsidRPr="00EF6377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a)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przypadku, gdy zmiana wniosku nie spowodowałaby zmiany decyzji w sprawie wyboru zadania realizowanego w ramach powierzonego grantu do finansowania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 xml:space="preserve">Rada podejmuje uchwałę potwierdzającą, że pomimo wprowadzonych we wniosku zmian zadanie  pozostaje zgodne z LSR i podlega finansowaniu, i wyraża zgodę na zmianę umowy, </w:t>
      </w:r>
    </w:p>
    <w:p w14:paraId="06D6BDF6" w14:textId="77777777" w:rsidR="00BD7A8F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b)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przypadku, gdy zmiana wniosku powodowałaby, że zadanie realizowane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774247DA" w14:textId="77777777" w:rsidR="00EF683A" w:rsidRPr="00EF6377" w:rsidRDefault="00EF683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w ramach powierzonego grantu w danym kształcie nie zostałaby wybrana przez LGD do finansowania, Rada podejmuje uchwałę potwierdzającą, że wprowadzone we wniosku zmiany powodują</w:t>
      </w:r>
      <w:r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,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że zad</w:t>
      </w:r>
      <w:r w:rsidR="00BE72FA" w:rsidRPr="00EF6377">
        <w:rPr>
          <w:rFonts w:asciiTheme="minorHAnsi" w:hAnsiTheme="minorHAnsi" w:cs="Calibri"/>
          <w:color w:val="000000" w:themeColor="text1"/>
          <w:sz w:val="24"/>
          <w:szCs w:val="24"/>
        </w:rPr>
        <w:t>a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nie  jest niezgodne z LSR lub wskutek oceny zgodności z lokalnymi kryteriami wyboru operacji przez LGD nie podlega finansowaniu, i nie wyraża zgody na zmianę umowy. </w:t>
      </w:r>
    </w:p>
    <w:p w14:paraId="44CB6CF5" w14:textId="77777777" w:rsidR="00EF683A" w:rsidRPr="00BD7A8F" w:rsidRDefault="00BD7A8F" w:rsidP="001E7DB9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37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Jeżeli planowana zmiana umowy dotyczy zakresu, który nie podlegał ocenie Rady pod względem zgodności z LSR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i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opera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>cji, Przewodniczący Rady wydaje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opinię w przedmiocie zmia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ny umowy w planowanym zakresie bez konieczności zwoływania posiedzenia Rady. </w:t>
      </w:r>
    </w:p>
    <w:p w14:paraId="4B1FC919" w14:textId="77777777" w:rsidR="00376C67" w:rsidRPr="00BD7A8F" w:rsidRDefault="00E766E5" w:rsidP="00BD7A8F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     </w:t>
      </w:r>
      <w:r w:rsidR="002C182E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>38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Niniejsze czynności przeprowadza się w terminie 14 dni od dnia wpływu prośby. </w:t>
      </w:r>
    </w:p>
    <w:p w14:paraId="1D72929C" w14:textId="77777777" w:rsidR="00693EF0" w:rsidRPr="00693EF0" w:rsidRDefault="00693EF0" w:rsidP="00693EF0"/>
    <w:p w14:paraId="4F6F2BEF" w14:textId="77777777" w:rsidR="00376C67" w:rsidRDefault="00376C67" w:rsidP="00376C67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  <w:r>
        <w:rPr>
          <w:rFonts w:ascii="Calibri" w:hAnsi="Calibri"/>
          <w:bCs/>
          <w:spacing w:val="-2"/>
          <w:sz w:val="24"/>
        </w:rPr>
        <w:t>I</w:t>
      </w:r>
    </w:p>
    <w:p w14:paraId="76F551AD" w14:textId="77777777" w:rsidR="00376C67" w:rsidRPr="00376C67" w:rsidRDefault="00376C67" w:rsidP="00376C67"/>
    <w:p w14:paraId="3C4B6298" w14:textId="77777777" w:rsidR="000538D5" w:rsidRPr="00C51E93" w:rsidRDefault="002C182E" w:rsidP="00C51E93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21</w:t>
      </w:r>
    </w:p>
    <w:p w14:paraId="331227BA" w14:textId="77777777" w:rsidR="000538D5" w:rsidRPr="00C51E93" w:rsidRDefault="000538D5" w:rsidP="00912EA8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51E93">
        <w:rPr>
          <w:rFonts w:ascii="Calibri" w:hAnsi="Calibri" w:cs="Calibri"/>
          <w:b/>
          <w:sz w:val="24"/>
          <w:szCs w:val="24"/>
        </w:rPr>
        <w:t>Procedura wprowadzania zmian do umów przez Beneficjentów</w:t>
      </w:r>
    </w:p>
    <w:p w14:paraId="5A8AE17C" w14:textId="77777777" w:rsidR="000538D5" w:rsidRPr="005374BF" w:rsidRDefault="000538D5" w:rsidP="005374BF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5374BF">
        <w:rPr>
          <w:rFonts w:ascii="Calibri" w:hAnsi="Calibri" w:cs="Calibri"/>
        </w:rPr>
        <w:t xml:space="preserve">W przypadku gdy planowana przez Beneficjenta zmiana powodowałaby, że Wniosek nie zostałby wybrany przez </w:t>
      </w:r>
      <w:r w:rsidR="00112CD0" w:rsidRPr="005374BF">
        <w:rPr>
          <w:rFonts w:ascii="Calibri" w:hAnsi="Calibri" w:cs="Calibri"/>
        </w:rPr>
        <w:t>Radę</w:t>
      </w:r>
      <w:r w:rsidRPr="005374BF">
        <w:rPr>
          <w:rFonts w:ascii="Calibri" w:hAnsi="Calibri" w:cs="Calibri"/>
        </w:rPr>
        <w:t xml:space="preserve"> do finansowania- Rada LGD musi ponownie dokonać oceny zmienionego zakresu wniosku pod kątem zgodności z kryteriami wyboru wniosku,</w:t>
      </w:r>
      <w:r w:rsidR="0026119C" w:rsidRPr="005374BF">
        <w:rPr>
          <w:rFonts w:ascii="Calibri" w:hAnsi="Calibri" w:cs="Calibri"/>
        </w:rPr>
        <w:t xml:space="preserve"> po uprzedniej powtórnej weryfikacji zgodności z LSR przez pracownika LGD</w:t>
      </w:r>
      <w:r w:rsidRPr="005374BF">
        <w:rPr>
          <w:rFonts w:ascii="Calibri" w:hAnsi="Calibri" w:cs="Calibri"/>
        </w:rPr>
        <w:t xml:space="preserve"> podejmując uchwałę potwierdzaj</w:t>
      </w:r>
      <w:r w:rsidR="00912EA8" w:rsidRPr="005374BF">
        <w:rPr>
          <w:rFonts w:ascii="Calibri" w:hAnsi="Calibri" w:cs="Calibri"/>
        </w:rPr>
        <w:t>ącą brak zgody na zmianę umowy.</w:t>
      </w:r>
      <w:r w:rsidR="005374BF" w:rsidRPr="005374BF">
        <w:t xml:space="preserve"> </w:t>
      </w:r>
    </w:p>
    <w:p w14:paraId="1CF946DD" w14:textId="77777777" w:rsidR="000538D5" w:rsidRPr="00C51E93" w:rsidRDefault="000538D5" w:rsidP="001B439B">
      <w:pPr>
        <w:numPr>
          <w:ilvl w:val="0"/>
          <w:numId w:val="26"/>
        </w:numPr>
        <w:spacing w:after="37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Beneficjent  zwraca się do LGD z </w:t>
      </w:r>
      <w:r w:rsidR="00112CD0" w:rsidRPr="00C51E93">
        <w:rPr>
          <w:rFonts w:ascii="Calibri" w:hAnsi="Calibri" w:cs="Calibri"/>
          <w:color w:val="000000"/>
          <w:sz w:val="24"/>
          <w:szCs w:val="24"/>
        </w:rPr>
        <w:t xml:space="preserve">pisemną prośbą o wydanie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opinii wskazując szczegółowo, jakie zmiany do wniosku zamierza wprowadzić. </w:t>
      </w:r>
    </w:p>
    <w:p w14:paraId="22204695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Biuro LGD </w:t>
      </w:r>
      <w:r w:rsidR="00C40AA9">
        <w:rPr>
          <w:rFonts w:ascii="Calibri" w:hAnsi="Calibri" w:cs="Calibri"/>
          <w:color w:val="000000"/>
          <w:sz w:val="24"/>
          <w:szCs w:val="24"/>
        </w:rPr>
        <w:t>zawiadamia Przewodniczącego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 o wpływie prośby przekazując mu pismo Beneficjenta.</w:t>
      </w:r>
    </w:p>
    <w:p w14:paraId="4B4081BE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planowana zmiana umowy dotyczy zakresu, który podlegał ocenie Rady pod 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Rady przekazuje pismo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Beneficjenta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do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oceny 2 losowo wybranym Członkom Rady zgodnie z procedurą oceny wniosków o dofinansowanie operacji.  Wniosek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ponownie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oceniany jest z uwzględnieniem planowanej zmiany zakresu operacji. </w:t>
      </w:r>
    </w:p>
    <w:p w14:paraId="04BE3809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Po przeprowadzeniu ponownej oceny: </w:t>
      </w:r>
    </w:p>
    <w:p w14:paraId="107854DD" w14:textId="610B06A3" w:rsidR="000538D5" w:rsidRPr="00C51E93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zmiana wniosku nie spowodowałaby zmiany decyz</w:t>
      </w:r>
      <w:r w:rsidR="00254641">
        <w:rPr>
          <w:rFonts w:ascii="Calibri" w:hAnsi="Calibri" w:cs="Calibri"/>
          <w:color w:val="000000"/>
          <w:sz w:val="24"/>
          <w:szCs w:val="24"/>
        </w:rPr>
        <w:t>ji w sprawie wyboru operacji do</w:t>
      </w:r>
      <w:r w:rsidRPr="00C51E93">
        <w:rPr>
          <w:rFonts w:ascii="Calibri" w:hAnsi="Calibri" w:cs="Calibri"/>
          <w:color w:val="000000"/>
          <w:sz w:val="24"/>
          <w:szCs w:val="24"/>
        </w:rPr>
        <w:t>finansowania</w:t>
      </w:r>
      <w:r w:rsidR="003243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05EDF">
        <w:rPr>
          <w:rFonts w:ascii="Calibri" w:hAnsi="Calibri" w:cs="Calibri"/>
          <w:strike/>
          <w:color w:val="000000" w:themeColor="text1"/>
          <w:sz w:val="24"/>
          <w:szCs w:val="24"/>
        </w:rPr>
        <w:t>R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ada podejmuje uchwałę potwierdzającą, że pomimo wprowadzonych we wniosku zmian operacja podlega finansowaniu, i wyraża zgodę na zmianę umowy, </w:t>
      </w:r>
    </w:p>
    <w:p w14:paraId="735C6079" w14:textId="77777777" w:rsidR="000538D5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zmiana wniosku powodowałaby, że operacja w danym kształcie</w:t>
      </w:r>
      <w:r w:rsidR="00112CD0" w:rsidRPr="00C51E93">
        <w:rPr>
          <w:rFonts w:ascii="Calibri" w:hAnsi="Calibri" w:cs="Calibri"/>
          <w:color w:val="000000"/>
          <w:sz w:val="24"/>
          <w:szCs w:val="24"/>
        </w:rPr>
        <w:t xml:space="preserve"> nie zostałaby wybrana przez Radę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 do finansowania, Rada podejmuje uchwałę potwierdzającą, że wprowadzone we wniosku zmiany powodują, że operacja jest wskutek oceny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966EA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lokalnymi kryteriami wyboru operacji przez LGD nie podlega finansowaniu, i nie wyraża zgody na zmianę umowy. </w:t>
      </w:r>
    </w:p>
    <w:p w14:paraId="39EDF905" w14:textId="77777777" w:rsidR="001D1D26" w:rsidRPr="00BD7A8F" w:rsidRDefault="001D1D26" w:rsidP="001D1D26">
      <w:pPr>
        <w:pStyle w:val="Akapitzlist"/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BD7A8F">
        <w:rPr>
          <w:rFonts w:ascii="Calibri" w:hAnsi="Calibri" w:cs="Calibri"/>
          <w:color w:val="000000" w:themeColor="text1"/>
        </w:rPr>
        <w:t>Uchwała Rady w przedmiocie wyrażenia zgody na zmianę umowy niezwłocznie przekazywana jest przez Sekretarza Rady do Biura LGD.</w:t>
      </w:r>
    </w:p>
    <w:p w14:paraId="7977006A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Jeżeli planowana zmiana umowy dotyczy zakresu, który nie podlegał ocenie Rady pod </w:t>
      </w:r>
      <w:r w:rsidRPr="00C51E93">
        <w:rPr>
          <w:rFonts w:ascii="Calibri" w:hAnsi="Calibri" w:cs="Calibri"/>
          <w:color w:val="000000"/>
          <w:sz w:val="24"/>
          <w:szCs w:val="24"/>
        </w:rPr>
        <w:lastRenderedPageBreak/>
        <w:t>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lub Wiceprzewodniczący 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Rady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bez konieczności zwoływania posiedzenia Rady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wydaje opinię w przedmiocie zmiany umowy w planowanym zakresie. </w:t>
      </w:r>
    </w:p>
    <w:p w14:paraId="6557ED46" w14:textId="77777777" w:rsidR="00912EA8" w:rsidRPr="00843C7C" w:rsidRDefault="000538D5" w:rsidP="00843C7C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Niniejsze czynności przeprowadza się w terminie 14 dni od dnia wpływu prośby. </w:t>
      </w:r>
    </w:p>
    <w:p w14:paraId="79367F8D" w14:textId="77777777" w:rsidR="005374BF" w:rsidRDefault="005374BF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</w:p>
    <w:p w14:paraId="3AC83E5B" w14:textId="77777777" w:rsidR="000538D5" w:rsidRPr="00C51E93" w:rsidRDefault="00EF683A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>
        <w:rPr>
          <w:rFonts w:ascii="Calibri" w:hAnsi="Calibri"/>
          <w:bCs/>
          <w:spacing w:val="-2"/>
          <w:sz w:val="24"/>
        </w:rPr>
        <w:t>ROZDZIAŁ XIV</w:t>
      </w:r>
    </w:p>
    <w:p w14:paraId="2F0D05E5" w14:textId="77777777" w:rsidR="000538D5" w:rsidRPr="00C51E93" w:rsidRDefault="000538D5" w:rsidP="00E72BC2">
      <w:pPr>
        <w:jc w:val="center"/>
        <w:rPr>
          <w:rFonts w:ascii="Calibri" w:hAnsi="Calibri"/>
          <w:b/>
          <w:bCs/>
          <w:spacing w:val="-2"/>
          <w:sz w:val="24"/>
          <w:szCs w:val="24"/>
        </w:rPr>
      </w:pPr>
      <w:r w:rsidRPr="00C51E93">
        <w:rPr>
          <w:rFonts w:ascii="Calibri" w:hAnsi="Calibri"/>
          <w:b/>
          <w:bCs/>
          <w:spacing w:val="-2"/>
          <w:sz w:val="24"/>
          <w:szCs w:val="24"/>
        </w:rPr>
        <w:t>Przepisy porządkowe i końcowe</w:t>
      </w:r>
    </w:p>
    <w:p w14:paraId="21A7FE0E" w14:textId="77777777" w:rsidR="000538D5" w:rsidRPr="00C51E93" w:rsidRDefault="000538D5" w:rsidP="00E72BC2">
      <w:pPr>
        <w:jc w:val="center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b/>
          <w:bCs/>
          <w:iCs/>
          <w:sz w:val="24"/>
          <w:szCs w:val="24"/>
        </w:rPr>
        <w:t>§ 2</w:t>
      </w:r>
      <w:r w:rsidR="002C182E">
        <w:rPr>
          <w:rFonts w:ascii="Calibri" w:hAnsi="Calibri"/>
          <w:b/>
          <w:bCs/>
          <w:iCs/>
          <w:sz w:val="24"/>
          <w:szCs w:val="24"/>
        </w:rPr>
        <w:t>2</w:t>
      </w:r>
    </w:p>
    <w:p w14:paraId="44CA2D16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Zarząd zobowiązany jest zapewnić Radzie niezbędne warunki do wykonywania jej obowiązków.</w:t>
      </w:r>
    </w:p>
    <w:p w14:paraId="1B308235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Rada korzysta z pomieszczeń biurowych, urządzeń i materiałów LGD. Koszty działalności Rady ponosi LGD.</w:t>
      </w:r>
    </w:p>
    <w:p w14:paraId="2EFFDD3C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Regulamin został ustalony na czas nieoznaczony i może być zmieniony w trybie właściwym dla jego uchwalenia.</w:t>
      </w:r>
    </w:p>
    <w:p w14:paraId="28D70032" w14:textId="77777777" w:rsidR="000538D5" w:rsidRPr="00ED4FBB" w:rsidRDefault="000538D5" w:rsidP="001B439B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114370">
        <w:rPr>
          <w:rFonts w:ascii="Calibri" w:hAnsi="Calibri"/>
          <w:iCs/>
          <w:sz w:val="24"/>
          <w:szCs w:val="24"/>
        </w:rPr>
        <w:t>Regulamin wchodzi w życie z dniem podjęcia i podlega zatwierdzeniu przez Walne Zebranie Członków.</w:t>
      </w:r>
    </w:p>
    <w:sectPr w:rsidR="000538D5" w:rsidRPr="00ED4FBB" w:rsidSect="00F22F51">
      <w:headerReference w:type="default" r:id="rId8"/>
      <w:footerReference w:type="default" r:id="rId9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58933" w14:textId="77777777" w:rsidR="002B7D12" w:rsidRDefault="002B7D12">
      <w:r>
        <w:separator/>
      </w:r>
    </w:p>
  </w:endnote>
  <w:endnote w:type="continuationSeparator" w:id="0">
    <w:p w14:paraId="63C28DAD" w14:textId="77777777" w:rsidR="002B7D12" w:rsidRDefault="002B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4516"/>
      <w:docPartObj>
        <w:docPartGallery w:val="Page Numbers (Bottom of Page)"/>
        <w:docPartUnique/>
      </w:docPartObj>
    </w:sdtPr>
    <w:sdtEndPr/>
    <w:sdtContent>
      <w:p w14:paraId="1C8AFB4C" w14:textId="77777777" w:rsidR="00173788" w:rsidRDefault="0000261A" w:rsidP="0017378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AE5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AD753BA" w14:textId="77777777" w:rsidR="00173788" w:rsidRDefault="00173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CDB98" w14:textId="77777777" w:rsidR="002B7D12" w:rsidRDefault="002B7D12">
      <w:r>
        <w:separator/>
      </w:r>
    </w:p>
  </w:footnote>
  <w:footnote w:type="continuationSeparator" w:id="0">
    <w:p w14:paraId="5CFE6953" w14:textId="77777777" w:rsidR="002B7D12" w:rsidRDefault="002B7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8BF4" w14:textId="77777777" w:rsidR="00FD2931" w:rsidRPr="00DA0B09" w:rsidRDefault="00FD2931" w:rsidP="00FD2931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r w:rsidRPr="00DA0B09">
      <w:rPr>
        <w:sz w:val="16"/>
        <w:szCs w:val="16"/>
      </w:rPr>
      <w:t>.</w:t>
    </w:r>
  </w:p>
  <w:p w14:paraId="18F00D39" w14:textId="77777777" w:rsidR="00D8131C" w:rsidRDefault="00D81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4B92A88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E857DF"/>
    <w:multiLevelType w:val="hybridMultilevel"/>
    <w:tmpl w:val="90185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56B98"/>
    <w:multiLevelType w:val="hybridMultilevel"/>
    <w:tmpl w:val="D40A0E6A"/>
    <w:lvl w:ilvl="0" w:tplc="938E2B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76052"/>
    <w:multiLevelType w:val="hybridMultilevel"/>
    <w:tmpl w:val="F2E6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6F77"/>
    <w:multiLevelType w:val="hybridMultilevel"/>
    <w:tmpl w:val="C906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B7C6E"/>
    <w:multiLevelType w:val="hybridMultilevel"/>
    <w:tmpl w:val="B73CFFFA"/>
    <w:lvl w:ilvl="0" w:tplc="04150019">
      <w:start w:val="1"/>
      <w:numFmt w:val="lowerLetter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07504A0A"/>
    <w:multiLevelType w:val="hybridMultilevel"/>
    <w:tmpl w:val="B7D2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3678E"/>
    <w:multiLevelType w:val="hybridMultilevel"/>
    <w:tmpl w:val="D632F1B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674F7"/>
    <w:multiLevelType w:val="hybridMultilevel"/>
    <w:tmpl w:val="5DE23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CC8A80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752"/>
    <w:multiLevelType w:val="hybridMultilevel"/>
    <w:tmpl w:val="D77663A8"/>
    <w:lvl w:ilvl="0" w:tplc="B474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F5EE2E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9643C"/>
    <w:multiLevelType w:val="hybridMultilevel"/>
    <w:tmpl w:val="450EA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1487"/>
    <w:multiLevelType w:val="hybridMultilevel"/>
    <w:tmpl w:val="43580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6192B"/>
    <w:multiLevelType w:val="hybridMultilevel"/>
    <w:tmpl w:val="8BCA3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AB6902"/>
    <w:multiLevelType w:val="hybridMultilevel"/>
    <w:tmpl w:val="6204A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9A4005"/>
    <w:multiLevelType w:val="hybridMultilevel"/>
    <w:tmpl w:val="7A384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1424F"/>
    <w:multiLevelType w:val="multilevel"/>
    <w:tmpl w:val="F5B26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5444A01"/>
    <w:multiLevelType w:val="hybridMultilevel"/>
    <w:tmpl w:val="4A5C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6AD8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97F5C"/>
    <w:multiLevelType w:val="hybridMultilevel"/>
    <w:tmpl w:val="8D9A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490"/>
    <w:multiLevelType w:val="hybridMultilevel"/>
    <w:tmpl w:val="52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06503"/>
    <w:multiLevelType w:val="hybridMultilevel"/>
    <w:tmpl w:val="20C6C3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AB4017"/>
    <w:multiLevelType w:val="hybridMultilevel"/>
    <w:tmpl w:val="E584ADA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6681F"/>
    <w:multiLevelType w:val="hybridMultilevel"/>
    <w:tmpl w:val="1C2C468A"/>
    <w:lvl w:ilvl="0" w:tplc="EA52E09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979E1"/>
    <w:multiLevelType w:val="hybridMultilevel"/>
    <w:tmpl w:val="CB1A3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10CA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D22CEAC">
      <w:start w:val="22"/>
      <w:numFmt w:val="decimal"/>
      <w:lvlText w:val="%4."/>
      <w:lvlJc w:val="left"/>
      <w:pPr>
        <w:ind w:left="2880" w:hanging="360"/>
      </w:pPr>
      <w:rPr>
        <w:rFonts w:hint="default"/>
        <w:strike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704D7"/>
    <w:multiLevelType w:val="hybridMultilevel"/>
    <w:tmpl w:val="304EA8C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76B63"/>
    <w:multiLevelType w:val="hybridMultilevel"/>
    <w:tmpl w:val="236E8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5503BF"/>
    <w:multiLevelType w:val="hybridMultilevel"/>
    <w:tmpl w:val="CBD06C28"/>
    <w:lvl w:ilvl="0" w:tplc="386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219B"/>
    <w:multiLevelType w:val="hybridMultilevel"/>
    <w:tmpl w:val="89CE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2" w15:restartNumberingAfterBreak="0">
    <w:nsid w:val="56902D70"/>
    <w:multiLevelType w:val="hybridMultilevel"/>
    <w:tmpl w:val="D4CE6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C6591"/>
    <w:multiLevelType w:val="hybridMultilevel"/>
    <w:tmpl w:val="9E48A97C"/>
    <w:lvl w:ilvl="0" w:tplc="664C0D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3C31CE"/>
    <w:multiLevelType w:val="hybridMultilevel"/>
    <w:tmpl w:val="DCD8F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2592A"/>
    <w:multiLevelType w:val="hybridMultilevel"/>
    <w:tmpl w:val="B8366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707782">
      <w:start w:val="1"/>
      <w:numFmt w:val="decimal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66844"/>
    <w:multiLevelType w:val="hybridMultilevel"/>
    <w:tmpl w:val="9A08B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D00F8"/>
    <w:multiLevelType w:val="hybridMultilevel"/>
    <w:tmpl w:val="1AF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7E31"/>
    <w:multiLevelType w:val="hybridMultilevel"/>
    <w:tmpl w:val="0188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467377"/>
    <w:multiLevelType w:val="hybridMultilevel"/>
    <w:tmpl w:val="E78C76EE"/>
    <w:lvl w:ilvl="0" w:tplc="CD90B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981EF8"/>
    <w:multiLevelType w:val="hybridMultilevel"/>
    <w:tmpl w:val="81924A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F675E"/>
    <w:multiLevelType w:val="hybridMultilevel"/>
    <w:tmpl w:val="7F9CEF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91E42"/>
    <w:multiLevelType w:val="multilevel"/>
    <w:tmpl w:val="5730300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>
      <w:start w:val="1"/>
      <w:numFmt w:val="lowerLetter"/>
      <w:lvlText w:val="%3)"/>
      <w:lvlJc w:val="left"/>
      <w:pPr>
        <w:ind w:left="4674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4" w15:restartNumberingAfterBreak="0">
    <w:nsid w:val="734B5BF1"/>
    <w:multiLevelType w:val="hybridMultilevel"/>
    <w:tmpl w:val="E56E7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1CFB"/>
    <w:multiLevelType w:val="hybridMultilevel"/>
    <w:tmpl w:val="2208F15C"/>
    <w:lvl w:ilvl="0" w:tplc="E14A79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CD63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E6D27"/>
    <w:multiLevelType w:val="hybridMultilevel"/>
    <w:tmpl w:val="EEAAAA3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36C46"/>
    <w:multiLevelType w:val="hybridMultilevel"/>
    <w:tmpl w:val="24FAD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E2E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AA4B9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3"/>
  </w:num>
  <w:num w:numId="4">
    <w:abstractNumId w:val="28"/>
  </w:num>
  <w:num w:numId="5">
    <w:abstractNumId w:val="26"/>
  </w:num>
  <w:num w:numId="6">
    <w:abstractNumId w:val="34"/>
  </w:num>
  <w:num w:numId="7">
    <w:abstractNumId w:val="38"/>
  </w:num>
  <w:num w:numId="8">
    <w:abstractNumId w:val="16"/>
  </w:num>
  <w:num w:numId="9">
    <w:abstractNumId w:val="35"/>
  </w:num>
  <w:num w:numId="10">
    <w:abstractNumId w:val="45"/>
  </w:num>
  <w:num w:numId="11">
    <w:abstractNumId w:val="4"/>
  </w:num>
  <w:num w:numId="12">
    <w:abstractNumId w:val="11"/>
  </w:num>
  <w:num w:numId="13">
    <w:abstractNumId w:val="43"/>
  </w:num>
  <w:num w:numId="14">
    <w:abstractNumId w:val="18"/>
  </w:num>
  <w:num w:numId="15">
    <w:abstractNumId w:val="2"/>
  </w:num>
  <w:num w:numId="16">
    <w:abstractNumId w:val="21"/>
  </w:num>
  <w:num w:numId="17">
    <w:abstractNumId w:val="33"/>
  </w:num>
  <w:num w:numId="18">
    <w:abstractNumId w:val="7"/>
  </w:num>
  <w:num w:numId="19">
    <w:abstractNumId w:val="8"/>
  </w:num>
  <w:num w:numId="20">
    <w:abstractNumId w:val="36"/>
  </w:num>
  <w:num w:numId="21">
    <w:abstractNumId w:val="17"/>
  </w:num>
  <w:num w:numId="22">
    <w:abstractNumId w:val="12"/>
  </w:num>
  <w:num w:numId="23">
    <w:abstractNumId w:val="10"/>
  </w:num>
  <w:num w:numId="24">
    <w:abstractNumId w:val="44"/>
  </w:num>
  <w:num w:numId="25">
    <w:abstractNumId w:val="30"/>
  </w:num>
  <w:num w:numId="26">
    <w:abstractNumId w:val="37"/>
  </w:num>
  <w:num w:numId="27">
    <w:abstractNumId w:val="32"/>
  </w:num>
  <w:num w:numId="28">
    <w:abstractNumId w:val="47"/>
  </w:num>
  <w:num w:numId="29">
    <w:abstractNumId w:val="19"/>
  </w:num>
  <w:num w:numId="30">
    <w:abstractNumId w:val="31"/>
  </w:num>
  <w:num w:numId="31">
    <w:abstractNumId w:val="14"/>
  </w:num>
  <w:num w:numId="32">
    <w:abstractNumId w:val="20"/>
  </w:num>
  <w:num w:numId="33">
    <w:abstractNumId w:val="13"/>
  </w:num>
  <w:num w:numId="34">
    <w:abstractNumId w:val="40"/>
  </w:num>
  <w:num w:numId="35">
    <w:abstractNumId w:val="23"/>
  </w:num>
  <w:num w:numId="36">
    <w:abstractNumId w:val="6"/>
  </w:num>
  <w:num w:numId="37">
    <w:abstractNumId w:val="5"/>
  </w:num>
  <w:num w:numId="38">
    <w:abstractNumId w:val="41"/>
  </w:num>
  <w:num w:numId="39">
    <w:abstractNumId w:val="15"/>
  </w:num>
  <w:num w:numId="40">
    <w:abstractNumId w:val="25"/>
  </w:num>
  <w:num w:numId="41">
    <w:abstractNumId w:val="39"/>
  </w:num>
  <w:num w:numId="42">
    <w:abstractNumId w:val="29"/>
  </w:num>
  <w:num w:numId="43">
    <w:abstractNumId w:val="46"/>
  </w:num>
  <w:num w:numId="44">
    <w:abstractNumId w:val="27"/>
  </w:num>
  <w:num w:numId="45">
    <w:abstractNumId w:val="24"/>
  </w:num>
  <w:num w:numId="46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81"/>
    <w:rsid w:val="00000926"/>
    <w:rsid w:val="00002428"/>
    <w:rsid w:val="0000261A"/>
    <w:rsid w:val="00011D82"/>
    <w:rsid w:val="000128EE"/>
    <w:rsid w:val="00013982"/>
    <w:rsid w:val="000178CD"/>
    <w:rsid w:val="0002330B"/>
    <w:rsid w:val="000238D2"/>
    <w:rsid w:val="00023FA2"/>
    <w:rsid w:val="00024B8A"/>
    <w:rsid w:val="00024F5F"/>
    <w:rsid w:val="00027237"/>
    <w:rsid w:val="0003065B"/>
    <w:rsid w:val="00030DB1"/>
    <w:rsid w:val="0003126D"/>
    <w:rsid w:val="00032495"/>
    <w:rsid w:val="00037199"/>
    <w:rsid w:val="000400ED"/>
    <w:rsid w:val="000410D8"/>
    <w:rsid w:val="00042EC3"/>
    <w:rsid w:val="000509D8"/>
    <w:rsid w:val="00052756"/>
    <w:rsid w:val="000538D5"/>
    <w:rsid w:val="000540C0"/>
    <w:rsid w:val="000557B9"/>
    <w:rsid w:val="00056A31"/>
    <w:rsid w:val="0005763B"/>
    <w:rsid w:val="0006499A"/>
    <w:rsid w:val="00065FA6"/>
    <w:rsid w:val="0007206F"/>
    <w:rsid w:val="00073F3E"/>
    <w:rsid w:val="000763B3"/>
    <w:rsid w:val="00077B55"/>
    <w:rsid w:val="0008092E"/>
    <w:rsid w:val="00085653"/>
    <w:rsid w:val="0008625D"/>
    <w:rsid w:val="00093BAE"/>
    <w:rsid w:val="000A2E77"/>
    <w:rsid w:val="000A60AE"/>
    <w:rsid w:val="000B17B0"/>
    <w:rsid w:val="000C3384"/>
    <w:rsid w:val="000C3902"/>
    <w:rsid w:val="000C5D1C"/>
    <w:rsid w:val="000C763F"/>
    <w:rsid w:val="000D0185"/>
    <w:rsid w:val="000D2D4C"/>
    <w:rsid w:val="000D3439"/>
    <w:rsid w:val="000E1519"/>
    <w:rsid w:val="000E6779"/>
    <w:rsid w:val="000E6C60"/>
    <w:rsid w:val="000E7FD3"/>
    <w:rsid w:val="000F2F0D"/>
    <w:rsid w:val="000F4332"/>
    <w:rsid w:val="000F4A8B"/>
    <w:rsid w:val="00103D9E"/>
    <w:rsid w:val="00106E83"/>
    <w:rsid w:val="00107784"/>
    <w:rsid w:val="00112CD0"/>
    <w:rsid w:val="00113661"/>
    <w:rsid w:val="001140B1"/>
    <w:rsid w:val="00114370"/>
    <w:rsid w:val="00114C00"/>
    <w:rsid w:val="00115478"/>
    <w:rsid w:val="00117AA0"/>
    <w:rsid w:val="0012179D"/>
    <w:rsid w:val="00123212"/>
    <w:rsid w:val="001238EC"/>
    <w:rsid w:val="00123978"/>
    <w:rsid w:val="0012538E"/>
    <w:rsid w:val="00145508"/>
    <w:rsid w:val="001469B0"/>
    <w:rsid w:val="00146D23"/>
    <w:rsid w:val="001528BF"/>
    <w:rsid w:val="001545EA"/>
    <w:rsid w:val="00155624"/>
    <w:rsid w:val="00155713"/>
    <w:rsid w:val="0015685B"/>
    <w:rsid w:val="00157F11"/>
    <w:rsid w:val="00162061"/>
    <w:rsid w:val="00162FDF"/>
    <w:rsid w:val="00163A08"/>
    <w:rsid w:val="0016782B"/>
    <w:rsid w:val="0017271C"/>
    <w:rsid w:val="00172AAE"/>
    <w:rsid w:val="001730B1"/>
    <w:rsid w:val="00173788"/>
    <w:rsid w:val="00174317"/>
    <w:rsid w:val="00175A39"/>
    <w:rsid w:val="00182681"/>
    <w:rsid w:val="0018535D"/>
    <w:rsid w:val="001878A2"/>
    <w:rsid w:val="00187966"/>
    <w:rsid w:val="00191A5F"/>
    <w:rsid w:val="00192D72"/>
    <w:rsid w:val="00192F56"/>
    <w:rsid w:val="001939DB"/>
    <w:rsid w:val="001967CE"/>
    <w:rsid w:val="00196D4F"/>
    <w:rsid w:val="001A3859"/>
    <w:rsid w:val="001A731D"/>
    <w:rsid w:val="001A7D1C"/>
    <w:rsid w:val="001B0F4A"/>
    <w:rsid w:val="001B33EB"/>
    <w:rsid w:val="001B439B"/>
    <w:rsid w:val="001B56F9"/>
    <w:rsid w:val="001B7956"/>
    <w:rsid w:val="001C0DAC"/>
    <w:rsid w:val="001D032A"/>
    <w:rsid w:val="001D0898"/>
    <w:rsid w:val="001D1D26"/>
    <w:rsid w:val="001D2208"/>
    <w:rsid w:val="001D5654"/>
    <w:rsid w:val="001E0BCA"/>
    <w:rsid w:val="001E1D17"/>
    <w:rsid w:val="001E7DB9"/>
    <w:rsid w:val="001F2959"/>
    <w:rsid w:val="001F3185"/>
    <w:rsid w:val="001F31A1"/>
    <w:rsid w:val="001F3BE9"/>
    <w:rsid w:val="001F3CDE"/>
    <w:rsid w:val="001F5900"/>
    <w:rsid w:val="001F6516"/>
    <w:rsid w:val="001F66C5"/>
    <w:rsid w:val="001F72F7"/>
    <w:rsid w:val="00200C37"/>
    <w:rsid w:val="002025A7"/>
    <w:rsid w:val="002048DD"/>
    <w:rsid w:val="0020623A"/>
    <w:rsid w:val="0021201A"/>
    <w:rsid w:val="00217789"/>
    <w:rsid w:val="0022016F"/>
    <w:rsid w:val="00222136"/>
    <w:rsid w:val="00222CAC"/>
    <w:rsid w:val="0022554B"/>
    <w:rsid w:val="00234283"/>
    <w:rsid w:val="00234FD2"/>
    <w:rsid w:val="00235966"/>
    <w:rsid w:val="00237AFD"/>
    <w:rsid w:val="00242F4F"/>
    <w:rsid w:val="00245D5D"/>
    <w:rsid w:val="00247120"/>
    <w:rsid w:val="00247D0B"/>
    <w:rsid w:val="00250224"/>
    <w:rsid w:val="00251AA2"/>
    <w:rsid w:val="00252D59"/>
    <w:rsid w:val="00254641"/>
    <w:rsid w:val="00255EB8"/>
    <w:rsid w:val="00257EC8"/>
    <w:rsid w:val="0026119C"/>
    <w:rsid w:val="00264BB9"/>
    <w:rsid w:val="0026767A"/>
    <w:rsid w:val="00274AFE"/>
    <w:rsid w:val="002822DB"/>
    <w:rsid w:val="00283963"/>
    <w:rsid w:val="002850F9"/>
    <w:rsid w:val="00287DDD"/>
    <w:rsid w:val="002957A4"/>
    <w:rsid w:val="002972AF"/>
    <w:rsid w:val="002A2C45"/>
    <w:rsid w:val="002A2DCE"/>
    <w:rsid w:val="002A6293"/>
    <w:rsid w:val="002A685F"/>
    <w:rsid w:val="002B0FFB"/>
    <w:rsid w:val="002B2E4F"/>
    <w:rsid w:val="002B3434"/>
    <w:rsid w:val="002B4656"/>
    <w:rsid w:val="002B7D12"/>
    <w:rsid w:val="002C0FE6"/>
    <w:rsid w:val="002C182E"/>
    <w:rsid w:val="002D3937"/>
    <w:rsid w:val="002E0F02"/>
    <w:rsid w:val="002E37D7"/>
    <w:rsid w:val="002E3CC7"/>
    <w:rsid w:val="002E71B1"/>
    <w:rsid w:val="002F041A"/>
    <w:rsid w:val="002F173B"/>
    <w:rsid w:val="002F1B4F"/>
    <w:rsid w:val="002F4509"/>
    <w:rsid w:val="002F6E76"/>
    <w:rsid w:val="00316E8A"/>
    <w:rsid w:val="00317423"/>
    <w:rsid w:val="00322A25"/>
    <w:rsid w:val="003243BF"/>
    <w:rsid w:val="0032646A"/>
    <w:rsid w:val="003266E2"/>
    <w:rsid w:val="00327EFC"/>
    <w:rsid w:val="00340AC0"/>
    <w:rsid w:val="00343DB6"/>
    <w:rsid w:val="00346601"/>
    <w:rsid w:val="00347248"/>
    <w:rsid w:val="003524AA"/>
    <w:rsid w:val="00352A04"/>
    <w:rsid w:val="003537B5"/>
    <w:rsid w:val="00357026"/>
    <w:rsid w:val="003603CD"/>
    <w:rsid w:val="00361005"/>
    <w:rsid w:val="003612C0"/>
    <w:rsid w:val="0036209A"/>
    <w:rsid w:val="00362407"/>
    <w:rsid w:val="003633E1"/>
    <w:rsid w:val="0036358D"/>
    <w:rsid w:val="00366BA9"/>
    <w:rsid w:val="00372C95"/>
    <w:rsid w:val="0037359E"/>
    <w:rsid w:val="00373F06"/>
    <w:rsid w:val="00375581"/>
    <w:rsid w:val="003755FA"/>
    <w:rsid w:val="00376C67"/>
    <w:rsid w:val="003856F7"/>
    <w:rsid w:val="00387C5E"/>
    <w:rsid w:val="00392FF8"/>
    <w:rsid w:val="003955E0"/>
    <w:rsid w:val="0039674F"/>
    <w:rsid w:val="003A2BB3"/>
    <w:rsid w:val="003A4800"/>
    <w:rsid w:val="003B0D1E"/>
    <w:rsid w:val="003B1BEB"/>
    <w:rsid w:val="003B1C55"/>
    <w:rsid w:val="003B282F"/>
    <w:rsid w:val="003B2A87"/>
    <w:rsid w:val="003B3970"/>
    <w:rsid w:val="003B52FD"/>
    <w:rsid w:val="003B5F40"/>
    <w:rsid w:val="003C19C5"/>
    <w:rsid w:val="003C41FD"/>
    <w:rsid w:val="003C429C"/>
    <w:rsid w:val="003C4D4B"/>
    <w:rsid w:val="003D0F52"/>
    <w:rsid w:val="003D2B7D"/>
    <w:rsid w:val="003D3A39"/>
    <w:rsid w:val="003D5D5B"/>
    <w:rsid w:val="003D701A"/>
    <w:rsid w:val="003E2B9C"/>
    <w:rsid w:val="003E2C71"/>
    <w:rsid w:val="003E41D5"/>
    <w:rsid w:val="003F17D1"/>
    <w:rsid w:val="003F1A4F"/>
    <w:rsid w:val="003F4E7D"/>
    <w:rsid w:val="003F5369"/>
    <w:rsid w:val="003F5EB4"/>
    <w:rsid w:val="00403B66"/>
    <w:rsid w:val="00404150"/>
    <w:rsid w:val="00406401"/>
    <w:rsid w:val="00413803"/>
    <w:rsid w:val="004149DF"/>
    <w:rsid w:val="00421B99"/>
    <w:rsid w:val="00421E64"/>
    <w:rsid w:val="00425EF5"/>
    <w:rsid w:val="0042675E"/>
    <w:rsid w:val="00430F67"/>
    <w:rsid w:val="00432B67"/>
    <w:rsid w:val="004402DC"/>
    <w:rsid w:val="004408EC"/>
    <w:rsid w:val="0044129C"/>
    <w:rsid w:val="004463B9"/>
    <w:rsid w:val="00446598"/>
    <w:rsid w:val="0045349B"/>
    <w:rsid w:val="00460475"/>
    <w:rsid w:val="00461557"/>
    <w:rsid w:val="00463196"/>
    <w:rsid w:val="0046684B"/>
    <w:rsid w:val="00471334"/>
    <w:rsid w:val="00471C85"/>
    <w:rsid w:val="0047712A"/>
    <w:rsid w:val="00480E26"/>
    <w:rsid w:val="00486104"/>
    <w:rsid w:val="004862F7"/>
    <w:rsid w:val="00491188"/>
    <w:rsid w:val="004916B4"/>
    <w:rsid w:val="00492355"/>
    <w:rsid w:val="004A0D0C"/>
    <w:rsid w:val="004A30CB"/>
    <w:rsid w:val="004A3D5F"/>
    <w:rsid w:val="004A6188"/>
    <w:rsid w:val="004A62E0"/>
    <w:rsid w:val="004A7662"/>
    <w:rsid w:val="004B0E7C"/>
    <w:rsid w:val="004C27BB"/>
    <w:rsid w:val="004C328C"/>
    <w:rsid w:val="004C5AE5"/>
    <w:rsid w:val="004C7D91"/>
    <w:rsid w:val="004D1ADA"/>
    <w:rsid w:val="004D2ED7"/>
    <w:rsid w:val="004E2A42"/>
    <w:rsid w:val="004E587F"/>
    <w:rsid w:val="004E7794"/>
    <w:rsid w:val="004F0D7C"/>
    <w:rsid w:val="004F353A"/>
    <w:rsid w:val="004F38B0"/>
    <w:rsid w:val="004F4D58"/>
    <w:rsid w:val="004F5692"/>
    <w:rsid w:val="004F79AA"/>
    <w:rsid w:val="00502D5E"/>
    <w:rsid w:val="00507DFA"/>
    <w:rsid w:val="00516F4B"/>
    <w:rsid w:val="00520987"/>
    <w:rsid w:val="005221B5"/>
    <w:rsid w:val="00524F82"/>
    <w:rsid w:val="0052598A"/>
    <w:rsid w:val="00532631"/>
    <w:rsid w:val="00533497"/>
    <w:rsid w:val="00535D33"/>
    <w:rsid w:val="005374BF"/>
    <w:rsid w:val="00542594"/>
    <w:rsid w:val="00547C27"/>
    <w:rsid w:val="00552290"/>
    <w:rsid w:val="00552FD8"/>
    <w:rsid w:val="00561528"/>
    <w:rsid w:val="00564356"/>
    <w:rsid w:val="005667AE"/>
    <w:rsid w:val="00567990"/>
    <w:rsid w:val="005725A6"/>
    <w:rsid w:val="00573830"/>
    <w:rsid w:val="0057621B"/>
    <w:rsid w:val="00583B70"/>
    <w:rsid w:val="0058618C"/>
    <w:rsid w:val="0059161D"/>
    <w:rsid w:val="00595AEA"/>
    <w:rsid w:val="005A67B1"/>
    <w:rsid w:val="005A7ECB"/>
    <w:rsid w:val="005B3C4B"/>
    <w:rsid w:val="005B612E"/>
    <w:rsid w:val="005C0DB2"/>
    <w:rsid w:val="005C1765"/>
    <w:rsid w:val="005C3987"/>
    <w:rsid w:val="005C7212"/>
    <w:rsid w:val="005D79FD"/>
    <w:rsid w:val="005E63F3"/>
    <w:rsid w:val="005E780F"/>
    <w:rsid w:val="005F00BA"/>
    <w:rsid w:val="005F4969"/>
    <w:rsid w:val="005F5D9C"/>
    <w:rsid w:val="005F6238"/>
    <w:rsid w:val="006005CC"/>
    <w:rsid w:val="00603D4D"/>
    <w:rsid w:val="00605415"/>
    <w:rsid w:val="00607A2E"/>
    <w:rsid w:val="00610495"/>
    <w:rsid w:val="006110AE"/>
    <w:rsid w:val="00611666"/>
    <w:rsid w:val="00611A85"/>
    <w:rsid w:val="006143F5"/>
    <w:rsid w:val="0061480C"/>
    <w:rsid w:val="00616115"/>
    <w:rsid w:val="00622F3C"/>
    <w:rsid w:val="006231EE"/>
    <w:rsid w:val="00623D60"/>
    <w:rsid w:val="006243FC"/>
    <w:rsid w:val="00630065"/>
    <w:rsid w:val="00631308"/>
    <w:rsid w:val="00632A0A"/>
    <w:rsid w:val="00636C60"/>
    <w:rsid w:val="00641CA4"/>
    <w:rsid w:val="00642FDB"/>
    <w:rsid w:val="006472C4"/>
    <w:rsid w:val="00652EF8"/>
    <w:rsid w:val="006533FB"/>
    <w:rsid w:val="00653B94"/>
    <w:rsid w:val="006540C9"/>
    <w:rsid w:val="00655A98"/>
    <w:rsid w:val="00660252"/>
    <w:rsid w:val="0066164F"/>
    <w:rsid w:val="00664AB0"/>
    <w:rsid w:val="00670D75"/>
    <w:rsid w:val="00672ACE"/>
    <w:rsid w:val="006768E8"/>
    <w:rsid w:val="0068475F"/>
    <w:rsid w:val="00685883"/>
    <w:rsid w:val="00693D8C"/>
    <w:rsid w:val="00693EF0"/>
    <w:rsid w:val="0069401F"/>
    <w:rsid w:val="00694412"/>
    <w:rsid w:val="006946E3"/>
    <w:rsid w:val="006A274A"/>
    <w:rsid w:val="006A78D4"/>
    <w:rsid w:val="006B40C2"/>
    <w:rsid w:val="006B6152"/>
    <w:rsid w:val="006B74F3"/>
    <w:rsid w:val="006B7694"/>
    <w:rsid w:val="006C4978"/>
    <w:rsid w:val="006E31A4"/>
    <w:rsid w:val="006E51B7"/>
    <w:rsid w:val="006E5266"/>
    <w:rsid w:val="006E6D62"/>
    <w:rsid w:val="006F1AEE"/>
    <w:rsid w:val="006F30E0"/>
    <w:rsid w:val="00700E69"/>
    <w:rsid w:val="00704759"/>
    <w:rsid w:val="007050F3"/>
    <w:rsid w:val="0070777B"/>
    <w:rsid w:val="007122A8"/>
    <w:rsid w:val="007161A7"/>
    <w:rsid w:val="007172A9"/>
    <w:rsid w:val="007224F8"/>
    <w:rsid w:val="00723A84"/>
    <w:rsid w:val="00740DFD"/>
    <w:rsid w:val="0074257F"/>
    <w:rsid w:val="007441DF"/>
    <w:rsid w:val="007446CC"/>
    <w:rsid w:val="007500BD"/>
    <w:rsid w:val="007613F8"/>
    <w:rsid w:val="00762600"/>
    <w:rsid w:val="00765F7D"/>
    <w:rsid w:val="007660AA"/>
    <w:rsid w:val="007850F8"/>
    <w:rsid w:val="00790465"/>
    <w:rsid w:val="00791127"/>
    <w:rsid w:val="0079607B"/>
    <w:rsid w:val="007965B5"/>
    <w:rsid w:val="007A46F2"/>
    <w:rsid w:val="007A678D"/>
    <w:rsid w:val="007B0027"/>
    <w:rsid w:val="007B1737"/>
    <w:rsid w:val="007B3A35"/>
    <w:rsid w:val="007B6C56"/>
    <w:rsid w:val="007C1DA4"/>
    <w:rsid w:val="007C2AA2"/>
    <w:rsid w:val="007C4CA9"/>
    <w:rsid w:val="007C4D01"/>
    <w:rsid w:val="007C5017"/>
    <w:rsid w:val="007C70F4"/>
    <w:rsid w:val="007C7574"/>
    <w:rsid w:val="007D025B"/>
    <w:rsid w:val="007D09B0"/>
    <w:rsid w:val="007D16CE"/>
    <w:rsid w:val="007D21CB"/>
    <w:rsid w:val="007D26C3"/>
    <w:rsid w:val="007D26EA"/>
    <w:rsid w:val="007E03C6"/>
    <w:rsid w:val="007E30C3"/>
    <w:rsid w:val="007E5031"/>
    <w:rsid w:val="007F3A2D"/>
    <w:rsid w:val="007F70A8"/>
    <w:rsid w:val="00803205"/>
    <w:rsid w:val="00803713"/>
    <w:rsid w:val="00805EF7"/>
    <w:rsid w:val="00806CF4"/>
    <w:rsid w:val="00810633"/>
    <w:rsid w:val="0081084A"/>
    <w:rsid w:val="00820EFB"/>
    <w:rsid w:val="00826C72"/>
    <w:rsid w:val="00827349"/>
    <w:rsid w:val="008306D5"/>
    <w:rsid w:val="00830BF8"/>
    <w:rsid w:val="00833030"/>
    <w:rsid w:val="00833DC3"/>
    <w:rsid w:val="008341DD"/>
    <w:rsid w:val="00835C8A"/>
    <w:rsid w:val="00837179"/>
    <w:rsid w:val="00843C7C"/>
    <w:rsid w:val="00852B12"/>
    <w:rsid w:val="00856E55"/>
    <w:rsid w:val="00857EF5"/>
    <w:rsid w:val="00861A81"/>
    <w:rsid w:val="00862252"/>
    <w:rsid w:val="00863F41"/>
    <w:rsid w:val="008658BB"/>
    <w:rsid w:val="00866E40"/>
    <w:rsid w:val="00870347"/>
    <w:rsid w:val="00870718"/>
    <w:rsid w:val="00873F7F"/>
    <w:rsid w:val="00874939"/>
    <w:rsid w:val="00874BF9"/>
    <w:rsid w:val="00877B6A"/>
    <w:rsid w:val="00881A6A"/>
    <w:rsid w:val="00884540"/>
    <w:rsid w:val="00886E84"/>
    <w:rsid w:val="00890560"/>
    <w:rsid w:val="00892E4D"/>
    <w:rsid w:val="00893CBB"/>
    <w:rsid w:val="00896CAF"/>
    <w:rsid w:val="008A2D9A"/>
    <w:rsid w:val="008A3966"/>
    <w:rsid w:val="008A45E7"/>
    <w:rsid w:val="008A73CD"/>
    <w:rsid w:val="008B0F76"/>
    <w:rsid w:val="008B2CF0"/>
    <w:rsid w:val="008B4A1C"/>
    <w:rsid w:val="008B551D"/>
    <w:rsid w:val="008B6F09"/>
    <w:rsid w:val="008C2849"/>
    <w:rsid w:val="008C4D0E"/>
    <w:rsid w:val="008C688B"/>
    <w:rsid w:val="008D169A"/>
    <w:rsid w:val="008D24B0"/>
    <w:rsid w:val="008D629B"/>
    <w:rsid w:val="008E377C"/>
    <w:rsid w:val="008F270A"/>
    <w:rsid w:val="008F466A"/>
    <w:rsid w:val="008F6D85"/>
    <w:rsid w:val="00903034"/>
    <w:rsid w:val="00903C7F"/>
    <w:rsid w:val="009045A9"/>
    <w:rsid w:val="00906177"/>
    <w:rsid w:val="009068CE"/>
    <w:rsid w:val="0091109B"/>
    <w:rsid w:val="00912EA8"/>
    <w:rsid w:val="00915D21"/>
    <w:rsid w:val="00920636"/>
    <w:rsid w:val="0092345B"/>
    <w:rsid w:val="00923E62"/>
    <w:rsid w:val="00924013"/>
    <w:rsid w:val="00931BCB"/>
    <w:rsid w:val="00932A7A"/>
    <w:rsid w:val="00933CA8"/>
    <w:rsid w:val="009353E2"/>
    <w:rsid w:val="009363F6"/>
    <w:rsid w:val="00937310"/>
    <w:rsid w:val="0094329E"/>
    <w:rsid w:val="00950607"/>
    <w:rsid w:val="00953156"/>
    <w:rsid w:val="009601CE"/>
    <w:rsid w:val="00962570"/>
    <w:rsid w:val="0096292F"/>
    <w:rsid w:val="00962A49"/>
    <w:rsid w:val="00962E5C"/>
    <w:rsid w:val="009630F2"/>
    <w:rsid w:val="00966EAE"/>
    <w:rsid w:val="00971DDC"/>
    <w:rsid w:val="00975B13"/>
    <w:rsid w:val="00980F14"/>
    <w:rsid w:val="00983994"/>
    <w:rsid w:val="0098523E"/>
    <w:rsid w:val="00986710"/>
    <w:rsid w:val="00990186"/>
    <w:rsid w:val="00992652"/>
    <w:rsid w:val="00992B1A"/>
    <w:rsid w:val="00992B92"/>
    <w:rsid w:val="0099341C"/>
    <w:rsid w:val="009A3AE0"/>
    <w:rsid w:val="009B2E1F"/>
    <w:rsid w:val="009B4352"/>
    <w:rsid w:val="009C728D"/>
    <w:rsid w:val="009D36A8"/>
    <w:rsid w:val="009E118F"/>
    <w:rsid w:val="009E737D"/>
    <w:rsid w:val="009F13B0"/>
    <w:rsid w:val="009F2713"/>
    <w:rsid w:val="009F2E66"/>
    <w:rsid w:val="009F3AEA"/>
    <w:rsid w:val="009F3BC5"/>
    <w:rsid w:val="009F6852"/>
    <w:rsid w:val="00A01327"/>
    <w:rsid w:val="00A068F1"/>
    <w:rsid w:val="00A06A63"/>
    <w:rsid w:val="00A16EB0"/>
    <w:rsid w:val="00A218C2"/>
    <w:rsid w:val="00A27109"/>
    <w:rsid w:val="00A27147"/>
    <w:rsid w:val="00A40036"/>
    <w:rsid w:val="00A46B79"/>
    <w:rsid w:val="00A5334A"/>
    <w:rsid w:val="00A535AB"/>
    <w:rsid w:val="00A56667"/>
    <w:rsid w:val="00A57878"/>
    <w:rsid w:val="00A57BD8"/>
    <w:rsid w:val="00A62519"/>
    <w:rsid w:val="00A63035"/>
    <w:rsid w:val="00A6620F"/>
    <w:rsid w:val="00A672ED"/>
    <w:rsid w:val="00A70A33"/>
    <w:rsid w:val="00A817AB"/>
    <w:rsid w:val="00A84415"/>
    <w:rsid w:val="00A8535A"/>
    <w:rsid w:val="00A85DB4"/>
    <w:rsid w:val="00A86356"/>
    <w:rsid w:val="00A874D3"/>
    <w:rsid w:val="00A93000"/>
    <w:rsid w:val="00AA0CB3"/>
    <w:rsid w:val="00AA0DDC"/>
    <w:rsid w:val="00AA38F8"/>
    <w:rsid w:val="00AA3ABE"/>
    <w:rsid w:val="00AA496F"/>
    <w:rsid w:val="00AA65BC"/>
    <w:rsid w:val="00AB045B"/>
    <w:rsid w:val="00AB15F3"/>
    <w:rsid w:val="00AB4244"/>
    <w:rsid w:val="00AB482B"/>
    <w:rsid w:val="00AB7884"/>
    <w:rsid w:val="00AB7C0F"/>
    <w:rsid w:val="00AC24E5"/>
    <w:rsid w:val="00AD4A30"/>
    <w:rsid w:val="00AD4D82"/>
    <w:rsid w:val="00AE2496"/>
    <w:rsid w:val="00AE24AC"/>
    <w:rsid w:val="00AF0F6E"/>
    <w:rsid w:val="00AF157C"/>
    <w:rsid w:val="00AF3D56"/>
    <w:rsid w:val="00AF6B58"/>
    <w:rsid w:val="00AF75C7"/>
    <w:rsid w:val="00AF7951"/>
    <w:rsid w:val="00B01FD4"/>
    <w:rsid w:val="00B055EC"/>
    <w:rsid w:val="00B057D9"/>
    <w:rsid w:val="00B12067"/>
    <w:rsid w:val="00B133B1"/>
    <w:rsid w:val="00B144F0"/>
    <w:rsid w:val="00B1549A"/>
    <w:rsid w:val="00B25962"/>
    <w:rsid w:val="00B25D33"/>
    <w:rsid w:val="00B269C9"/>
    <w:rsid w:val="00B318C3"/>
    <w:rsid w:val="00B36175"/>
    <w:rsid w:val="00B36733"/>
    <w:rsid w:val="00B409E5"/>
    <w:rsid w:val="00B43CF2"/>
    <w:rsid w:val="00B46619"/>
    <w:rsid w:val="00B520EA"/>
    <w:rsid w:val="00B5413A"/>
    <w:rsid w:val="00B55FCC"/>
    <w:rsid w:val="00B6324B"/>
    <w:rsid w:val="00B701F1"/>
    <w:rsid w:val="00B739A6"/>
    <w:rsid w:val="00B80895"/>
    <w:rsid w:val="00B81B68"/>
    <w:rsid w:val="00B830B9"/>
    <w:rsid w:val="00B84305"/>
    <w:rsid w:val="00B85028"/>
    <w:rsid w:val="00BA3784"/>
    <w:rsid w:val="00BB6FF6"/>
    <w:rsid w:val="00BC4C79"/>
    <w:rsid w:val="00BC6CD4"/>
    <w:rsid w:val="00BD0356"/>
    <w:rsid w:val="00BD666E"/>
    <w:rsid w:val="00BD7A8F"/>
    <w:rsid w:val="00BE0925"/>
    <w:rsid w:val="00BE1C0A"/>
    <w:rsid w:val="00BE2A51"/>
    <w:rsid w:val="00BE49AD"/>
    <w:rsid w:val="00BE72FA"/>
    <w:rsid w:val="00BF21E5"/>
    <w:rsid w:val="00BF7738"/>
    <w:rsid w:val="00BF785A"/>
    <w:rsid w:val="00BF7DCE"/>
    <w:rsid w:val="00C00451"/>
    <w:rsid w:val="00C00768"/>
    <w:rsid w:val="00C0693C"/>
    <w:rsid w:val="00C1223F"/>
    <w:rsid w:val="00C1418B"/>
    <w:rsid w:val="00C147D1"/>
    <w:rsid w:val="00C14BEC"/>
    <w:rsid w:val="00C2089D"/>
    <w:rsid w:val="00C23DDD"/>
    <w:rsid w:val="00C30CBE"/>
    <w:rsid w:val="00C32716"/>
    <w:rsid w:val="00C34610"/>
    <w:rsid w:val="00C35778"/>
    <w:rsid w:val="00C35B6B"/>
    <w:rsid w:val="00C4002F"/>
    <w:rsid w:val="00C40AA9"/>
    <w:rsid w:val="00C42874"/>
    <w:rsid w:val="00C43B4E"/>
    <w:rsid w:val="00C447DE"/>
    <w:rsid w:val="00C46BB6"/>
    <w:rsid w:val="00C51E93"/>
    <w:rsid w:val="00C53F6C"/>
    <w:rsid w:val="00C62D58"/>
    <w:rsid w:val="00C63082"/>
    <w:rsid w:val="00C656C7"/>
    <w:rsid w:val="00C71898"/>
    <w:rsid w:val="00C74F3A"/>
    <w:rsid w:val="00C76B2F"/>
    <w:rsid w:val="00C8507C"/>
    <w:rsid w:val="00C9342C"/>
    <w:rsid w:val="00C951CE"/>
    <w:rsid w:val="00C978F7"/>
    <w:rsid w:val="00CA3B99"/>
    <w:rsid w:val="00CA4748"/>
    <w:rsid w:val="00CA55FA"/>
    <w:rsid w:val="00CA7607"/>
    <w:rsid w:val="00CB66F9"/>
    <w:rsid w:val="00CB73E0"/>
    <w:rsid w:val="00CB7CAB"/>
    <w:rsid w:val="00CC01F5"/>
    <w:rsid w:val="00CD16F2"/>
    <w:rsid w:val="00CD187E"/>
    <w:rsid w:val="00CD1DD5"/>
    <w:rsid w:val="00CD2BDB"/>
    <w:rsid w:val="00CD341F"/>
    <w:rsid w:val="00CD49A3"/>
    <w:rsid w:val="00CD59CA"/>
    <w:rsid w:val="00CE244A"/>
    <w:rsid w:val="00CF714F"/>
    <w:rsid w:val="00D04006"/>
    <w:rsid w:val="00D050C9"/>
    <w:rsid w:val="00D05EDF"/>
    <w:rsid w:val="00D06CBB"/>
    <w:rsid w:val="00D14822"/>
    <w:rsid w:val="00D216AA"/>
    <w:rsid w:val="00D2315D"/>
    <w:rsid w:val="00D30141"/>
    <w:rsid w:val="00D31374"/>
    <w:rsid w:val="00D34853"/>
    <w:rsid w:val="00D36044"/>
    <w:rsid w:val="00D36CE2"/>
    <w:rsid w:val="00D42BEA"/>
    <w:rsid w:val="00D43284"/>
    <w:rsid w:val="00D43B7B"/>
    <w:rsid w:val="00D45768"/>
    <w:rsid w:val="00D476A6"/>
    <w:rsid w:val="00D517FB"/>
    <w:rsid w:val="00D55984"/>
    <w:rsid w:val="00D56A35"/>
    <w:rsid w:val="00D60A07"/>
    <w:rsid w:val="00D62D82"/>
    <w:rsid w:val="00D65564"/>
    <w:rsid w:val="00D74C1F"/>
    <w:rsid w:val="00D8131C"/>
    <w:rsid w:val="00D826C0"/>
    <w:rsid w:val="00D867AF"/>
    <w:rsid w:val="00D94559"/>
    <w:rsid w:val="00D96D4D"/>
    <w:rsid w:val="00D97119"/>
    <w:rsid w:val="00DB03BD"/>
    <w:rsid w:val="00DB0C3B"/>
    <w:rsid w:val="00DB2E0E"/>
    <w:rsid w:val="00DB5951"/>
    <w:rsid w:val="00DB77BA"/>
    <w:rsid w:val="00DB7F46"/>
    <w:rsid w:val="00DC04B3"/>
    <w:rsid w:val="00DC1B04"/>
    <w:rsid w:val="00DC4F9B"/>
    <w:rsid w:val="00DC588B"/>
    <w:rsid w:val="00DC5ABC"/>
    <w:rsid w:val="00DC79FD"/>
    <w:rsid w:val="00DD0658"/>
    <w:rsid w:val="00DD3CBB"/>
    <w:rsid w:val="00DD5926"/>
    <w:rsid w:val="00DE06AA"/>
    <w:rsid w:val="00DE3C5D"/>
    <w:rsid w:val="00DF1241"/>
    <w:rsid w:val="00DF569C"/>
    <w:rsid w:val="00E045E5"/>
    <w:rsid w:val="00E12497"/>
    <w:rsid w:val="00E14A3F"/>
    <w:rsid w:val="00E177C0"/>
    <w:rsid w:val="00E24C86"/>
    <w:rsid w:val="00E2591A"/>
    <w:rsid w:val="00E267A4"/>
    <w:rsid w:val="00E302B4"/>
    <w:rsid w:val="00E315E0"/>
    <w:rsid w:val="00E31E5B"/>
    <w:rsid w:val="00E32599"/>
    <w:rsid w:val="00E36246"/>
    <w:rsid w:val="00E41FE6"/>
    <w:rsid w:val="00E46F09"/>
    <w:rsid w:val="00E50F24"/>
    <w:rsid w:val="00E5501B"/>
    <w:rsid w:val="00E567A5"/>
    <w:rsid w:val="00E571A6"/>
    <w:rsid w:val="00E57B42"/>
    <w:rsid w:val="00E6103F"/>
    <w:rsid w:val="00E6419E"/>
    <w:rsid w:val="00E72BC2"/>
    <w:rsid w:val="00E72ED5"/>
    <w:rsid w:val="00E766E5"/>
    <w:rsid w:val="00E767B3"/>
    <w:rsid w:val="00E77EEC"/>
    <w:rsid w:val="00E835E0"/>
    <w:rsid w:val="00E8391D"/>
    <w:rsid w:val="00E85F5A"/>
    <w:rsid w:val="00E87A34"/>
    <w:rsid w:val="00E9120C"/>
    <w:rsid w:val="00E91A1F"/>
    <w:rsid w:val="00E92B97"/>
    <w:rsid w:val="00E949B7"/>
    <w:rsid w:val="00E94CE3"/>
    <w:rsid w:val="00E94DCA"/>
    <w:rsid w:val="00E956E3"/>
    <w:rsid w:val="00EA075C"/>
    <w:rsid w:val="00EA0DB5"/>
    <w:rsid w:val="00EA1764"/>
    <w:rsid w:val="00EA17F2"/>
    <w:rsid w:val="00EA5AE4"/>
    <w:rsid w:val="00EB04CA"/>
    <w:rsid w:val="00EB2274"/>
    <w:rsid w:val="00EB70FE"/>
    <w:rsid w:val="00EC2002"/>
    <w:rsid w:val="00EC271D"/>
    <w:rsid w:val="00EC4396"/>
    <w:rsid w:val="00ED22ED"/>
    <w:rsid w:val="00ED2EB1"/>
    <w:rsid w:val="00ED4FBB"/>
    <w:rsid w:val="00EE3C4D"/>
    <w:rsid w:val="00EE7094"/>
    <w:rsid w:val="00EE7531"/>
    <w:rsid w:val="00EF0B24"/>
    <w:rsid w:val="00EF112F"/>
    <w:rsid w:val="00EF353F"/>
    <w:rsid w:val="00EF6377"/>
    <w:rsid w:val="00EF683A"/>
    <w:rsid w:val="00EF6F7C"/>
    <w:rsid w:val="00EF7FAA"/>
    <w:rsid w:val="00F03935"/>
    <w:rsid w:val="00F04946"/>
    <w:rsid w:val="00F06760"/>
    <w:rsid w:val="00F1426A"/>
    <w:rsid w:val="00F14F83"/>
    <w:rsid w:val="00F22F51"/>
    <w:rsid w:val="00F34171"/>
    <w:rsid w:val="00F3617D"/>
    <w:rsid w:val="00F43673"/>
    <w:rsid w:val="00F43FC0"/>
    <w:rsid w:val="00F4644E"/>
    <w:rsid w:val="00F50317"/>
    <w:rsid w:val="00F528EF"/>
    <w:rsid w:val="00F54B0A"/>
    <w:rsid w:val="00F55CAB"/>
    <w:rsid w:val="00F567AE"/>
    <w:rsid w:val="00F570E0"/>
    <w:rsid w:val="00F60CD7"/>
    <w:rsid w:val="00F619B6"/>
    <w:rsid w:val="00F6767D"/>
    <w:rsid w:val="00F7457B"/>
    <w:rsid w:val="00F84262"/>
    <w:rsid w:val="00F85973"/>
    <w:rsid w:val="00F87544"/>
    <w:rsid w:val="00F90687"/>
    <w:rsid w:val="00F91516"/>
    <w:rsid w:val="00F9694D"/>
    <w:rsid w:val="00FA0453"/>
    <w:rsid w:val="00FA328F"/>
    <w:rsid w:val="00FA53DB"/>
    <w:rsid w:val="00FA7CC2"/>
    <w:rsid w:val="00FB0745"/>
    <w:rsid w:val="00FB130F"/>
    <w:rsid w:val="00FB6687"/>
    <w:rsid w:val="00FC1B95"/>
    <w:rsid w:val="00FD1F94"/>
    <w:rsid w:val="00FD2931"/>
    <w:rsid w:val="00FD40D6"/>
    <w:rsid w:val="00FD6163"/>
    <w:rsid w:val="00FD6E4C"/>
    <w:rsid w:val="00FE0284"/>
    <w:rsid w:val="00FE4533"/>
    <w:rsid w:val="00FE474D"/>
    <w:rsid w:val="00FE6124"/>
    <w:rsid w:val="00FE7C7B"/>
    <w:rsid w:val="00FF1B34"/>
    <w:rsid w:val="00FF1B3A"/>
    <w:rsid w:val="00FF3041"/>
    <w:rsid w:val="00FF6AD3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07DF7"/>
  <w15:docId w15:val="{8B2EF921-91BC-49A5-B848-725F8B99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5B612E"/>
    <w:pPr>
      <w:keepNext/>
      <w:widowControl/>
      <w:adjustRightInd/>
      <w:spacing w:before="100" w:beforeAutospacing="1" w:after="100" w:afterAutospacing="1"/>
      <w:jc w:val="center"/>
      <w:outlineLvl w:val="0"/>
    </w:pPr>
    <w:rPr>
      <w:b/>
      <w:bCs/>
      <w:sz w:val="24"/>
      <w:szCs w:val="36"/>
    </w:rPr>
  </w:style>
  <w:style w:type="paragraph" w:styleId="Nagwek2">
    <w:name w:val="heading 2"/>
    <w:basedOn w:val="Normalny"/>
    <w:next w:val="Normalny"/>
    <w:qFormat/>
    <w:rsid w:val="005B612E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3">
    <w:name w:val="heading 3"/>
    <w:basedOn w:val="Normalny"/>
    <w:next w:val="Normalny"/>
    <w:qFormat/>
    <w:rsid w:val="005B612E"/>
    <w:pPr>
      <w:keepNext/>
      <w:shd w:val="clear" w:color="auto" w:fill="FFFFFF"/>
      <w:spacing w:line="360" w:lineRule="auto"/>
      <w:jc w:val="right"/>
      <w:outlineLvl w:val="2"/>
    </w:pPr>
    <w:rPr>
      <w:b/>
      <w:bCs/>
      <w:iCs/>
      <w:sz w:val="22"/>
      <w:szCs w:val="22"/>
    </w:rPr>
  </w:style>
  <w:style w:type="paragraph" w:styleId="Nagwek4">
    <w:name w:val="heading 4"/>
    <w:basedOn w:val="Normalny"/>
    <w:next w:val="Normalny"/>
    <w:qFormat/>
    <w:rsid w:val="005B612E"/>
    <w:pPr>
      <w:keepNext/>
      <w:shd w:val="clear" w:color="auto" w:fill="FFFFFF"/>
      <w:spacing w:line="360" w:lineRule="auto"/>
      <w:jc w:val="both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5B612E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rsid w:val="005B612E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5B612E"/>
    <w:pPr>
      <w:keepNext/>
      <w:spacing w:line="360" w:lineRule="auto"/>
      <w:jc w:val="both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3A480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A4800"/>
    <w:pPr>
      <w:keepNext/>
      <w:widowControl/>
      <w:autoSpaceDE/>
      <w:autoSpaceDN/>
      <w:adjustRightInd/>
      <w:jc w:val="center"/>
      <w:outlineLvl w:val="8"/>
    </w:pPr>
    <w:rPr>
      <w:rFonts w:eastAsia="Calibri" w:cs="Times New Roman"/>
      <w:b/>
      <w:bCs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3A4800"/>
    <w:rPr>
      <w:b/>
      <w:bCs/>
      <w:iCs/>
      <w:sz w:val="24"/>
      <w:szCs w:val="24"/>
    </w:rPr>
  </w:style>
  <w:style w:type="character" w:customStyle="1" w:styleId="Nagwek9Znak">
    <w:name w:val="Nagłówek 9 Znak"/>
    <w:link w:val="Nagwek9"/>
    <w:rsid w:val="003A4800"/>
    <w:rPr>
      <w:rFonts w:ascii="Arial" w:eastAsia="Calibri" w:hAnsi="Arial" w:cs="Arial"/>
      <w:b/>
      <w:bCs/>
      <w:sz w:val="18"/>
      <w:szCs w:val="22"/>
      <w:lang w:eastAsia="en-US"/>
    </w:rPr>
  </w:style>
  <w:style w:type="paragraph" w:styleId="Nagwek">
    <w:name w:val="header"/>
    <w:basedOn w:val="Normalny"/>
    <w:rsid w:val="005B61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1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A4800"/>
    <w:rPr>
      <w:rFonts w:ascii="Arial" w:hAnsi="Arial" w:cs="Arial"/>
    </w:rPr>
  </w:style>
  <w:style w:type="character" w:styleId="Hipercze">
    <w:name w:val="Hyperlink"/>
    <w:semiHidden/>
    <w:rsid w:val="005B612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5B612E"/>
    <w:pPr>
      <w:widowControl/>
      <w:autoSpaceDE/>
      <w:autoSpaceDN/>
      <w:adjustRightInd/>
    </w:pPr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link w:val="Podtytu"/>
    <w:rsid w:val="003A4800"/>
    <w:rPr>
      <w:b/>
      <w:sz w:val="24"/>
    </w:rPr>
  </w:style>
  <w:style w:type="paragraph" w:styleId="Tekstpodstawowy">
    <w:name w:val="Body Text"/>
    <w:aliases w:val="anita1,anita1 Znak,Tekst podstawowy Znak Znak,Tekst podstawowy Znak,Odstęp,b"/>
    <w:basedOn w:val="Normalny"/>
    <w:rsid w:val="005B612E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5B612E"/>
    <w:pPr>
      <w:spacing w:line="360" w:lineRule="auto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5B612E"/>
  </w:style>
  <w:style w:type="character" w:styleId="UyteHipercze">
    <w:name w:val="FollowedHyperlink"/>
    <w:semiHidden/>
    <w:rsid w:val="005B612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5B612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A4800"/>
    <w:rPr>
      <w:sz w:val="16"/>
      <w:szCs w:val="16"/>
    </w:rPr>
  </w:style>
  <w:style w:type="paragraph" w:styleId="Tekstpodstawowy3">
    <w:name w:val="Body Text 3"/>
    <w:basedOn w:val="Normalny"/>
    <w:semiHidden/>
    <w:rsid w:val="005B612E"/>
    <w:pPr>
      <w:shd w:val="clear" w:color="auto" w:fill="FFFFFF"/>
      <w:tabs>
        <w:tab w:val="left" w:pos="340"/>
      </w:tabs>
      <w:spacing w:line="360" w:lineRule="auto"/>
    </w:pPr>
    <w:rPr>
      <w:sz w:val="22"/>
    </w:rPr>
  </w:style>
  <w:style w:type="paragraph" w:styleId="Akapitzlist">
    <w:name w:val="List Paragraph"/>
    <w:basedOn w:val="Normalny"/>
    <w:uiPriority w:val="34"/>
    <w:qFormat/>
    <w:rsid w:val="0017431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glowka">
    <w:name w:val="glowka"/>
    <w:basedOn w:val="Normalny"/>
    <w:rsid w:val="003A4800"/>
    <w:pPr>
      <w:widowControl/>
      <w:autoSpaceDE/>
      <w:autoSpaceDN/>
      <w:adjustRightInd/>
      <w:spacing w:line="216" w:lineRule="auto"/>
      <w:jc w:val="center"/>
    </w:pPr>
    <w:rPr>
      <w:rFonts w:ascii="Times New Roman" w:hAnsi="Times New Roman" w:cs="Times New Roman"/>
      <w:sz w:val="18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A4800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A4800"/>
    <w:rPr>
      <w:rFonts w:ascii="Arial" w:hAnsi="Arial" w:cs="Arial"/>
      <w:sz w:val="24"/>
      <w:szCs w:val="24"/>
    </w:rPr>
  </w:style>
  <w:style w:type="paragraph" w:customStyle="1" w:styleId="Default">
    <w:name w:val="Default"/>
    <w:rsid w:val="003A4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3A4800"/>
  </w:style>
  <w:style w:type="paragraph" w:customStyle="1" w:styleId="Wyliczenie">
    <w:name w:val="Wyliczenie"/>
    <w:basedOn w:val="Default"/>
    <w:next w:val="Default"/>
    <w:rsid w:val="003A4800"/>
  </w:style>
  <w:style w:type="paragraph" w:styleId="NormalnyWeb">
    <w:name w:val="Normal (Web)"/>
    <w:basedOn w:val="Normalny"/>
    <w:uiPriority w:val="99"/>
    <w:rsid w:val="003A4800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333333"/>
      <w:sz w:val="17"/>
      <w:szCs w:val="17"/>
    </w:rPr>
  </w:style>
  <w:style w:type="character" w:styleId="Pogrubienie">
    <w:name w:val="Strong"/>
    <w:qFormat/>
    <w:rsid w:val="003A4800"/>
    <w:rPr>
      <w:b/>
      <w:bCs/>
    </w:rPr>
  </w:style>
  <w:style w:type="paragraph" w:customStyle="1" w:styleId="standardowyadam">
    <w:name w:val="standardowy adam"/>
    <w:basedOn w:val="Default"/>
    <w:next w:val="Default"/>
    <w:rsid w:val="003A4800"/>
  </w:style>
  <w:style w:type="paragraph" w:styleId="Tekstpodstawowywcity2">
    <w:name w:val="Body Text Indent 2"/>
    <w:basedOn w:val="Normalny"/>
    <w:link w:val="Tekstpodstawowywcity2Znak"/>
    <w:semiHidden/>
    <w:rsid w:val="003A4800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3A4800"/>
    <w:rPr>
      <w:sz w:val="24"/>
      <w:szCs w:val="24"/>
    </w:rPr>
  </w:style>
  <w:style w:type="paragraph" w:styleId="Bezodstpw">
    <w:name w:val="No Spacing"/>
    <w:basedOn w:val="Normalny"/>
    <w:qFormat/>
    <w:rsid w:val="003A4800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paragraph" w:customStyle="1" w:styleId="wypelnienie">
    <w:name w:val="wypelnienie"/>
    <w:basedOn w:val="Normalny"/>
    <w:rsid w:val="003A4800"/>
    <w:pPr>
      <w:widowControl/>
      <w:autoSpaceDE/>
      <w:autoSpaceDN/>
      <w:adjustRightInd/>
      <w:ind w:left="-57"/>
      <w:jc w:val="right"/>
    </w:pPr>
    <w:rPr>
      <w:rFonts w:ascii="Times New Roman" w:hAnsi="Times New Roman" w:cs="Times New Roman"/>
      <w:sz w:val="22"/>
      <w:szCs w:val="24"/>
    </w:rPr>
  </w:style>
  <w:style w:type="paragraph" w:styleId="Legenda">
    <w:name w:val="caption"/>
    <w:basedOn w:val="Normalny"/>
    <w:next w:val="Normalny"/>
    <w:qFormat/>
    <w:rsid w:val="003A4800"/>
    <w:pPr>
      <w:widowControl/>
    </w:pPr>
    <w:rPr>
      <w:i/>
      <w:iCs/>
      <w:sz w:val="16"/>
      <w:szCs w:val="24"/>
    </w:rPr>
  </w:style>
  <w:style w:type="character" w:customStyle="1" w:styleId="indent">
    <w:name w:val="indent"/>
    <w:basedOn w:val="Domylnaczcionkaakapitu"/>
    <w:rsid w:val="003A4800"/>
  </w:style>
  <w:style w:type="paragraph" w:customStyle="1" w:styleId="p9">
    <w:name w:val="p9"/>
    <w:basedOn w:val="Normalny"/>
    <w:rsid w:val="003A4800"/>
    <w:pPr>
      <w:autoSpaceDE/>
      <w:autoSpaceDN/>
      <w:adjustRightInd/>
      <w:spacing w:line="280" w:lineRule="atLeast"/>
      <w:ind w:left="492" w:hanging="288"/>
      <w:jc w:val="both"/>
    </w:pPr>
    <w:rPr>
      <w:rFonts w:ascii="Times New Roman" w:hAnsi="Times New Roman" w:cs="Times New Roman"/>
      <w:snapToGrid w:val="0"/>
      <w:sz w:val="24"/>
    </w:rPr>
  </w:style>
  <w:style w:type="table" w:styleId="Tabela-Siatka">
    <w:name w:val="Table Grid"/>
    <w:basedOn w:val="Standardowy"/>
    <w:uiPriority w:val="59"/>
    <w:rsid w:val="003A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80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800"/>
  </w:style>
  <w:style w:type="character" w:customStyle="1" w:styleId="Nagwek1Znak">
    <w:name w:val="Nagłówek 1 Znak"/>
    <w:rsid w:val="003A480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3Znak">
    <w:name w:val="Nagłówek 3 Znak"/>
    <w:rsid w:val="003A48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5Znak">
    <w:name w:val="Nagłówek 5 Znak"/>
    <w:rsid w:val="003A4800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customStyle="1" w:styleId="Nagwek6Znak">
    <w:name w:val="Nagłówek 6 Znak"/>
    <w:rsid w:val="003A4800"/>
    <w:rPr>
      <w:rFonts w:ascii="Arial" w:eastAsia="BookAntiqua" w:hAnsi="Arial" w:cs="Arial"/>
      <w:b/>
      <w:bCs/>
      <w:szCs w:val="24"/>
      <w:lang w:eastAsia="pl-PL"/>
    </w:rPr>
  </w:style>
  <w:style w:type="character" w:customStyle="1" w:styleId="Nagwek7Znak">
    <w:name w:val="Nagłówek 7 Znak"/>
    <w:rsid w:val="003A4800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Znak">
    <w:name w:val="Nagłówek Znak"/>
    <w:rsid w:val="003A4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3A4800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A4800"/>
    <w:rPr>
      <w:i/>
      <w:iCs/>
    </w:rPr>
  </w:style>
  <w:style w:type="paragraph" w:styleId="Tekstblokowy">
    <w:name w:val="Block Text"/>
    <w:basedOn w:val="Normalny"/>
    <w:semiHidden/>
    <w:rsid w:val="003A4800"/>
    <w:pPr>
      <w:widowControl/>
      <w:autoSpaceDE/>
      <w:autoSpaceDN/>
      <w:adjustRightInd/>
      <w:spacing w:line="360" w:lineRule="auto"/>
      <w:ind w:left="150" w:right="105"/>
      <w:jc w:val="both"/>
    </w:pPr>
    <w:rPr>
      <w:rFonts w:ascii="Tahoma" w:hAnsi="Tahoma" w:cs="Tahoma"/>
      <w:color w:val="000000"/>
      <w:sz w:val="21"/>
      <w:szCs w:val="17"/>
    </w:rPr>
  </w:style>
  <w:style w:type="paragraph" w:styleId="Tytu">
    <w:name w:val="Title"/>
    <w:basedOn w:val="Normalny"/>
    <w:link w:val="TytuZnak"/>
    <w:qFormat/>
    <w:rsid w:val="003A480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/>
      <w:sz w:val="24"/>
    </w:rPr>
  </w:style>
  <w:style w:type="character" w:customStyle="1" w:styleId="TytuZnak">
    <w:name w:val="Tytuł Znak"/>
    <w:link w:val="Tytu"/>
    <w:rsid w:val="003A4800"/>
    <w:rPr>
      <w:b/>
      <w:i/>
      <w:sz w:val="24"/>
    </w:rPr>
  </w:style>
  <w:style w:type="table" w:customStyle="1" w:styleId="redniasiatka11">
    <w:name w:val="Średnia siatka 11"/>
    <w:basedOn w:val="Standardowy"/>
    <w:uiPriority w:val="67"/>
    <w:rsid w:val="003A48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3A480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240" w:after="120"/>
    </w:pPr>
    <w:rPr>
      <w:rFonts w:ascii="Calibri" w:hAnsi="Calibri" w:cs="Times New Roman"/>
      <w:b/>
      <w:bCs/>
    </w:rPr>
  </w:style>
  <w:style w:type="paragraph" w:styleId="Spistreci2">
    <w:name w:val="toc 2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120"/>
      <w:ind w:left="240"/>
    </w:pPr>
    <w:rPr>
      <w:rFonts w:ascii="Calibri" w:hAnsi="Calibri" w:cs="Times New Roman"/>
      <w:i/>
      <w:iCs/>
    </w:rPr>
  </w:style>
  <w:style w:type="paragraph" w:styleId="Spistreci3">
    <w:name w:val="toc 3"/>
    <w:basedOn w:val="Normalny"/>
    <w:next w:val="Normalny"/>
    <w:autoRedefine/>
    <w:uiPriority w:val="39"/>
    <w:rsid w:val="003A4800"/>
    <w:pPr>
      <w:widowControl/>
      <w:autoSpaceDE/>
      <w:autoSpaceDN/>
      <w:adjustRightInd/>
      <w:ind w:left="48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semiHidden/>
    <w:rsid w:val="003A4800"/>
    <w:pPr>
      <w:widowControl/>
      <w:autoSpaceDE/>
      <w:autoSpaceDN/>
      <w:adjustRightInd/>
      <w:ind w:left="720"/>
    </w:pPr>
    <w:rPr>
      <w:rFonts w:ascii="Calibri" w:hAnsi="Calibri" w:cs="Times New Roman"/>
    </w:rPr>
  </w:style>
  <w:style w:type="paragraph" w:styleId="Spistreci5">
    <w:name w:val="toc 5"/>
    <w:basedOn w:val="Normalny"/>
    <w:next w:val="Normalny"/>
    <w:autoRedefine/>
    <w:semiHidden/>
    <w:rsid w:val="003A4800"/>
    <w:pPr>
      <w:widowControl/>
      <w:autoSpaceDE/>
      <w:autoSpaceDN/>
      <w:adjustRightInd/>
      <w:ind w:left="960"/>
    </w:pPr>
    <w:rPr>
      <w:rFonts w:ascii="Calibri" w:hAnsi="Calibri" w:cs="Times New Roman"/>
    </w:rPr>
  </w:style>
  <w:style w:type="paragraph" w:styleId="Spistreci6">
    <w:name w:val="toc 6"/>
    <w:basedOn w:val="Normalny"/>
    <w:next w:val="Normalny"/>
    <w:autoRedefine/>
    <w:semiHidden/>
    <w:rsid w:val="003A4800"/>
    <w:pPr>
      <w:widowControl/>
      <w:autoSpaceDE/>
      <w:autoSpaceDN/>
      <w:adjustRightInd/>
      <w:ind w:left="1200"/>
    </w:pPr>
    <w:rPr>
      <w:rFonts w:ascii="Calibri" w:hAnsi="Calibri" w:cs="Times New Roman"/>
    </w:rPr>
  </w:style>
  <w:style w:type="paragraph" w:styleId="Spistreci7">
    <w:name w:val="toc 7"/>
    <w:basedOn w:val="Normalny"/>
    <w:next w:val="Normalny"/>
    <w:autoRedefine/>
    <w:semiHidden/>
    <w:rsid w:val="003A4800"/>
    <w:pPr>
      <w:widowControl/>
      <w:autoSpaceDE/>
      <w:autoSpaceDN/>
      <w:adjustRightInd/>
      <w:ind w:left="1440"/>
    </w:pPr>
    <w:rPr>
      <w:rFonts w:ascii="Calibri" w:hAnsi="Calibri" w:cs="Times New Roman"/>
    </w:rPr>
  </w:style>
  <w:style w:type="paragraph" w:styleId="Spistreci8">
    <w:name w:val="toc 8"/>
    <w:basedOn w:val="Normalny"/>
    <w:next w:val="Normalny"/>
    <w:autoRedefine/>
    <w:semiHidden/>
    <w:rsid w:val="003A4800"/>
    <w:pPr>
      <w:widowControl/>
      <w:autoSpaceDE/>
      <w:autoSpaceDN/>
      <w:adjustRightInd/>
      <w:ind w:left="1680"/>
    </w:pPr>
    <w:rPr>
      <w:rFonts w:ascii="Calibri" w:hAnsi="Calibri" w:cs="Times New Roman"/>
    </w:rPr>
  </w:style>
  <w:style w:type="paragraph" w:styleId="Spistreci9">
    <w:name w:val="toc 9"/>
    <w:basedOn w:val="Normalny"/>
    <w:next w:val="Normalny"/>
    <w:autoRedefine/>
    <w:semiHidden/>
    <w:rsid w:val="003A4800"/>
    <w:pPr>
      <w:widowControl/>
      <w:autoSpaceDE/>
      <w:autoSpaceDN/>
      <w:adjustRightInd/>
      <w:ind w:left="1920"/>
    </w:pPr>
    <w:rPr>
      <w:rFonts w:ascii="Calibri" w:hAnsi="Calibri" w:cs="Times New Roman"/>
    </w:rPr>
  </w:style>
  <w:style w:type="character" w:styleId="Odwoaniedokomentarza">
    <w:name w:val="annotation reference"/>
    <w:uiPriority w:val="99"/>
    <w:unhideWhenUsed/>
    <w:rsid w:val="000F4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A8B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0F4A8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A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A8B"/>
    <w:rPr>
      <w:rFonts w:ascii="Arial" w:hAnsi="Arial" w:cs="Arial"/>
      <w:b/>
      <w:bCs/>
    </w:rPr>
  </w:style>
  <w:style w:type="paragraph" w:customStyle="1" w:styleId="Standard">
    <w:name w:val="Standard"/>
    <w:rsid w:val="000538D5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FontStyle55">
    <w:name w:val="Font Style55"/>
    <w:rsid w:val="00915D21"/>
    <w:rPr>
      <w:rFonts w:ascii="Franklin Gothic Medium" w:hAnsi="Franklin Gothic Medium" w:cs="Franklin Gothic Medium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1FDE4-D566-4DCF-AEE2-56A6F950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5046</Words>
  <Characters>30276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35252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creator>pietraszeka</dc:creator>
  <cp:lastModifiedBy>Joanna</cp:lastModifiedBy>
  <cp:revision>4</cp:revision>
  <cp:lastPrinted>2019-02-07T07:58:00Z</cp:lastPrinted>
  <dcterms:created xsi:type="dcterms:W3CDTF">2022-01-28T09:06:00Z</dcterms:created>
  <dcterms:modified xsi:type="dcterms:W3CDTF">2022-01-28T09:33:00Z</dcterms:modified>
</cp:coreProperties>
</file>