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44C" w:rsidRDefault="000E083B" w:rsidP="00816308">
      <w:pPr>
        <w:spacing w:after="0" w:line="240" w:lineRule="auto"/>
        <w:rPr>
          <w:rFonts w:ascii="Arial Narrow" w:hAnsi="Arial Narrow"/>
        </w:rPr>
      </w:pPr>
      <w:r>
        <w:rPr>
          <w:rFonts w:ascii="Arial Narrow" w:hAnsi="Arial Narrow"/>
          <w:noProof/>
          <w:lang w:eastAsia="pl-PL"/>
        </w:rPr>
        <w:drawing>
          <wp:anchor distT="0" distB="0" distL="114300" distR="114300" simplePos="0" relativeHeight="251661824" behindDoc="0" locked="0" layoutInCell="1" allowOverlap="1" wp14:editId="1431A002">
            <wp:simplePos x="0" y="0"/>
            <wp:positionH relativeFrom="column">
              <wp:posOffset>1504950</wp:posOffset>
            </wp:positionH>
            <wp:positionV relativeFrom="paragraph">
              <wp:posOffset>580390</wp:posOffset>
            </wp:positionV>
            <wp:extent cx="1790700" cy="69024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9E" w:rsidRPr="00174491">
        <w:rPr>
          <w:rFonts w:ascii="Arial Narrow" w:hAnsi="Arial Narrow"/>
          <w:noProof/>
          <w:lang w:eastAsia="pl-PL"/>
        </w:rPr>
        <w:drawing>
          <wp:anchor distT="0" distB="0" distL="114300" distR="114300" simplePos="0" relativeHeight="251660800" behindDoc="0" locked="0" layoutInCell="1" allowOverlap="1" wp14:anchorId="0F821E30" wp14:editId="148E74DA">
            <wp:simplePos x="0" y="0"/>
            <wp:positionH relativeFrom="column">
              <wp:posOffset>1558290</wp:posOffset>
            </wp:positionH>
            <wp:positionV relativeFrom="paragraph">
              <wp:posOffset>-8858250</wp:posOffset>
            </wp:positionV>
            <wp:extent cx="1790700" cy="690245"/>
            <wp:effectExtent l="0" t="0" r="0" b="0"/>
            <wp:wrapNone/>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9E" w:rsidRPr="00174491">
        <w:rPr>
          <w:rFonts w:ascii="Arial Narrow" w:hAnsi="Arial Narrow"/>
          <w:b/>
          <w:noProof/>
          <w:color w:val="D34817"/>
          <w:lang w:eastAsia="pl-PL"/>
        </w:rPr>
        <mc:AlternateContent>
          <mc:Choice Requires="wps">
            <w:drawing>
              <wp:anchor distT="0" distB="0" distL="114300" distR="114300" simplePos="0" relativeHeight="251656704" behindDoc="0" locked="0" layoutInCell="0" allowOverlap="1" wp14:anchorId="0DCCC107" wp14:editId="24F488B3">
                <wp:simplePos x="0" y="0"/>
                <wp:positionH relativeFrom="margin">
                  <wp:align>center</wp:align>
                </wp:positionH>
                <wp:positionV relativeFrom="margin">
                  <wp:align>center</wp:align>
                </wp:positionV>
                <wp:extent cx="6645910" cy="9295765"/>
                <wp:effectExtent l="10160" t="11430" r="11430" b="8255"/>
                <wp:wrapSquare wrapText="bothSides"/>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92957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F56C2" id="AutoShape 4" o:spid="_x0000_s1026" style="position:absolute;margin-left:0;margin-top:0;width:523.3pt;height:731.95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" o:allowincell="f" filled="f" fillcolor="black">
                <w10:wrap type="square" anchorx="margin" anchory="margin"/>
              </v:roundrect>
            </w:pict>
          </mc:Fallback>
        </mc:AlternateContent>
      </w:r>
      <w:r w:rsidR="0015189E" w:rsidRPr="00174491">
        <w:rPr>
          <w:rFonts w:ascii="Arial Narrow" w:hAnsi="Arial Narrow"/>
          <w:noProof/>
          <w:lang w:eastAsia="pl-PL"/>
        </w:rPr>
        <w:drawing>
          <wp:anchor distT="0" distB="0" distL="114300" distR="114300" simplePos="0" relativeHeight="251658752" behindDoc="0" locked="0" layoutInCell="1" allowOverlap="1" wp14:anchorId="0315D5C1" wp14:editId="762738F1">
            <wp:simplePos x="0" y="0"/>
            <wp:positionH relativeFrom="column">
              <wp:posOffset>4886325</wp:posOffset>
            </wp:positionH>
            <wp:positionV relativeFrom="paragraph">
              <wp:posOffset>422910</wp:posOffset>
            </wp:positionV>
            <wp:extent cx="1212850" cy="790575"/>
            <wp:effectExtent l="0" t="0" r="6350" b="9525"/>
            <wp:wrapSquare wrapText="bothSides"/>
            <wp:docPr id="16" name="Obraz 8" descr="C:\Documents and Settings\arl\Pulpit\loga\prow 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arl\Pulpit\loga\prow 2014-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8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9E" w:rsidRPr="00174491">
        <w:rPr>
          <w:rFonts w:ascii="Arial Narrow" w:hAnsi="Arial Narrow"/>
          <w:noProof/>
          <w:lang w:eastAsia="pl-PL"/>
        </w:rPr>
        <w:drawing>
          <wp:anchor distT="0" distB="0" distL="114300" distR="114300" simplePos="0" relativeHeight="251659776" behindDoc="0" locked="0" layoutInCell="1" allowOverlap="1" wp14:anchorId="77B60708" wp14:editId="7DB0CD9C">
            <wp:simplePos x="0" y="0"/>
            <wp:positionH relativeFrom="column">
              <wp:posOffset>3657600</wp:posOffset>
            </wp:positionH>
            <wp:positionV relativeFrom="paragraph">
              <wp:posOffset>575310</wp:posOffset>
            </wp:positionV>
            <wp:extent cx="638175" cy="638175"/>
            <wp:effectExtent l="0" t="0" r="9525" b="9525"/>
            <wp:wrapSquare wrapText="bothSides"/>
            <wp:docPr id="15" name="Obraz 7" descr="C:\Documents and Settings\arl\Pulpit\loga\logo-lea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arl\Pulpit\loga\logo-leader.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9E" w:rsidRPr="00174491">
        <w:rPr>
          <w:rFonts w:ascii="Arial Narrow" w:hAnsi="Arial Narrow"/>
          <w:b/>
          <w:noProof/>
          <w:color w:val="D34817"/>
          <w:lang w:eastAsia="pl-PL"/>
        </w:rPr>
        <w:drawing>
          <wp:anchor distT="0" distB="0" distL="114300" distR="114300" simplePos="0" relativeHeight="251657728" behindDoc="0" locked="0" layoutInCell="1" allowOverlap="1" wp14:anchorId="1D38A769" wp14:editId="69168157">
            <wp:simplePos x="0" y="0"/>
            <wp:positionH relativeFrom="column">
              <wp:posOffset>390525</wp:posOffset>
            </wp:positionH>
            <wp:positionV relativeFrom="paragraph">
              <wp:posOffset>575310</wp:posOffset>
            </wp:positionV>
            <wp:extent cx="828675" cy="742950"/>
            <wp:effectExtent l="0" t="0" r="9525" b="0"/>
            <wp:wrapSquare wrapText="bothSides"/>
            <wp:docPr id="14" name="Obraz 5" descr="C:\Documents and Settings\arl\Pulpit\loga\eur. fundusz r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Documents and Settings\arl\Pulpit\loga\eur. fundusz roln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9E" w:rsidRPr="00174491">
        <w:rPr>
          <w:rFonts w:ascii="Arial Narrow" w:hAnsi="Arial Narrow"/>
          <w:b/>
          <w:noProof/>
          <w:color w:val="D34817"/>
          <w:lang w:eastAsia="pl-PL"/>
        </w:rPr>
        <mc:AlternateContent>
          <mc:Choice Requires="wps">
            <w:drawing>
              <wp:anchor distT="0" distB="0" distL="114300" distR="114300" simplePos="0" relativeHeight="251655680" behindDoc="0" locked="0" layoutInCell="0" allowOverlap="1" wp14:anchorId="217B281C" wp14:editId="2D94CC13">
                <wp:simplePos x="0" y="0"/>
                <wp:positionH relativeFrom="page">
                  <wp:posOffset>527050</wp:posOffset>
                </wp:positionH>
                <wp:positionV relativeFrom="page">
                  <wp:posOffset>2673350</wp:posOffset>
                </wp:positionV>
                <wp:extent cx="6499860" cy="4174490"/>
                <wp:effectExtent l="0" t="0" r="0" b="63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236"/>
                            </w:tblGrid>
                            <w:tr w:rsidR="001A5E97" w:rsidRPr="002E0313" w:rsidTr="00691540">
                              <w:trPr>
                                <w:trHeight w:val="144"/>
                                <w:jc w:val="center"/>
                              </w:trPr>
                              <w:tc>
                                <w:tcPr>
                                  <w:tcW w:w="0" w:type="auto"/>
                                  <w:shd w:val="clear" w:color="auto" w:fill="F4B29B"/>
                                  <w:tcMar>
                                    <w:top w:w="0" w:type="dxa"/>
                                    <w:bottom w:w="0" w:type="dxa"/>
                                  </w:tcMar>
                                  <w:vAlign w:val="center"/>
                                </w:tcPr>
                                <w:p w:rsidR="001A5E97" w:rsidRPr="003D0BD0" w:rsidRDefault="001A5E97" w:rsidP="00816308">
                                  <w:pPr>
                                    <w:pStyle w:val="Bezodstpw"/>
                                    <w:jc w:val="center"/>
                                    <w:rPr>
                                      <w:sz w:val="8"/>
                                      <w:szCs w:val="8"/>
                                      <w:lang w:val="pl-PL"/>
                                    </w:rPr>
                                  </w:pPr>
                                </w:p>
                              </w:tc>
                            </w:tr>
                            <w:tr w:rsidR="001A5E97" w:rsidRPr="002E0313" w:rsidTr="00691540">
                              <w:trPr>
                                <w:trHeight w:val="1440"/>
                                <w:jc w:val="center"/>
                              </w:trPr>
                              <w:tc>
                                <w:tcPr>
                                  <w:tcW w:w="0" w:type="auto"/>
                                  <w:shd w:val="clear" w:color="auto" w:fill="D34817"/>
                                  <w:vAlign w:val="center"/>
                                </w:tcPr>
                                <w:p w:rsidR="001A5E97" w:rsidRPr="008E5485" w:rsidRDefault="001A5E97" w:rsidP="00816308">
                                  <w:pPr>
                                    <w:spacing w:after="0"/>
                                    <w:jc w:val="center"/>
                                    <w:rPr>
                                      <w:rFonts w:ascii="Arial" w:hAnsi="Arial" w:cs="Arial"/>
                                      <w:color w:val="FFFFFF"/>
                                      <w:sz w:val="56"/>
                                      <w:szCs w:val="56"/>
                                    </w:rPr>
                                  </w:pPr>
                                  <w:r w:rsidRPr="008E5485">
                                    <w:rPr>
                                      <w:rFonts w:ascii="Arial" w:hAnsi="Arial" w:cs="Arial"/>
                                      <w:color w:val="FFFFFF"/>
                                      <w:sz w:val="56"/>
                                      <w:szCs w:val="56"/>
                                    </w:rPr>
                                    <w:t>Strategia Rozwoju Lokalnego kierowanego przez społeczność na okres programowania PROW 2014-2020 Lokalnej Grupy Działania Ziemi Kraśnickiej</w:t>
                                  </w:r>
                                </w:p>
                                <w:p w:rsidR="001A5E97" w:rsidRPr="003D0BD0" w:rsidRDefault="001A5E97" w:rsidP="00816308">
                                  <w:pPr>
                                    <w:pStyle w:val="Bezodstpw"/>
                                    <w:suppressOverlap/>
                                    <w:jc w:val="center"/>
                                    <w:rPr>
                                      <w:rFonts w:ascii="Franklin Gothic Book" w:hAnsi="Franklin Gothic Book"/>
                                      <w:color w:val="FFFFFF"/>
                                      <w:sz w:val="72"/>
                                      <w:szCs w:val="72"/>
                                      <w:lang w:val="pl-PL"/>
                                    </w:rPr>
                                  </w:pPr>
                                </w:p>
                              </w:tc>
                            </w:tr>
                            <w:tr w:rsidR="001A5E97" w:rsidRPr="002E0313" w:rsidTr="00691540">
                              <w:trPr>
                                <w:trHeight w:val="144"/>
                                <w:jc w:val="center"/>
                              </w:trPr>
                              <w:tc>
                                <w:tcPr>
                                  <w:tcW w:w="0" w:type="auto"/>
                                  <w:shd w:val="clear" w:color="auto" w:fill="918485"/>
                                  <w:tcMar>
                                    <w:top w:w="0" w:type="dxa"/>
                                    <w:bottom w:w="0" w:type="dxa"/>
                                  </w:tcMar>
                                  <w:vAlign w:val="center"/>
                                </w:tcPr>
                                <w:p w:rsidR="001A5E97" w:rsidRPr="003D0BD0" w:rsidRDefault="001A5E97" w:rsidP="00816308">
                                  <w:pPr>
                                    <w:pStyle w:val="Bezodstpw"/>
                                    <w:jc w:val="center"/>
                                    <w:rPr>
                                      <w:sz w:val="8"/>
                                      <w:szCs w:val="8"/>
                                      <w:lang w:val="pl-PL"/>
                                    </w:rPr>
                                  </w:pPr>
                                </w:p>
                              </w:tc>
                            </w:tr>
                            <w:tr w:rsidR="001A5E97" w:rsidRPr="002E0313" w:rsidTr="00691540">
                              <w:trPr>
                                <w:trHeight w:val="720"/>
                                <w:jc w:val="center"/>
                              </w:trPr>
                              <w:tc>
                                <w:tcPr>
                                  <w:tcW w:w="0" w:type="auto"/>
                                  <w:vAlign w:val="bottom"/>
                                </w:tcPr>
                                <w:p w:rsidR="001A5E97" w:rsidRPr="003D0BD0" w:rsidRDefault="001A5E97" w:rsidP="00816308">
                                  <w:pPr>
                                    <w:pStyle w:val="Bezodstpw"/>
                                    <w:suppressOverlap/>
                                    <w:jc w:val="center"/>
                                    <w:rPr>
                                      <w:rFonts w:ascii="Franklin Gothic Book" w:hAnsi="Franklin Gothic Book"/>
                                      <w:i/>
                                      <w:sz w:val="36"/>
                                      <w:szCs w:val="36"/>
                                      <w:lang w:val="pl-PL"/>
                                    </w:rPr>
                                  </w:pPr>
                                </w:p>
                              </w:tc>
                            </w:tr>
                          </w:tbl>
                          <w:p w:rsidR="001A5E97" w:rsidRPr="00FC5A5E" w:rsidRDefault="001A5E97" w:rsidP="00816308">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100000</wp14:pctHeight>
                </wp14:sizeRelV>
              </wp:anchor>
            </w:drawing>
          </mc:Choice>
          <mc:Fallback>
            <w:pict>
              <v:rect w14:anchorId="217B281C" id="Rectangle 3" o:spid="_x0000_s1026" style="position:absolute;margin-left:41.5pt;margin-top:210.5pt;width:511.8pt;height:328.7pt;z-index:251655680;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236"/>
                      </w:tblGrid>
                      <w:tr w:rsidR="001A5E97" w:rsidRPr="002E0313" w:rsidTr="00691540">
                        <w:trPr>
                          <w:trHeight w:val="144"/>
                          <w:jc w:val="center"/>
                        </w:trPr>
                        <w:tc>
                          <w:tcPr>
                            <w:tcW w:w="0" w:type="auto"/>
                            <w:shd w:val="clear" w:color="auto" w:fill="F4B29B"/>
                            <w:tcMar>
                              <w:top w:w="0" w:type="dxa"/>
                              <w:bottom w:w="0" w:type="dxa"/>
                            </w:tcMar>
                            <w:vAlign w:val="center"/>
                          </w:tcPr>
                          <w:p w:rsidR="001A5E97" w:rsidRPr="003D0BD0" w:rsidRDefault="001A5E97" w:rsidP="00816308">
                            <w:pPr>
                              <w:pStyle w:val="Bezodstpw"/>
                              <w:jc w:val="center"/>
                              <w:rPr>
                                <w:sz w:val="8"/>
                                <w:szCs w:val="8"/>
                                <w:lang w:val="pl-PL"/>
                              </w:rPr>
                            </w:pPr>
                          </w:p>
                        </w:tc>
                      </w:tr>
                      <w:tr w:rsidR="001A5E97" w:rsidRPr="002E0313" w:rsidTr="00691540">
                        <w:trPr>
                          <w:trHeight w:val="1440"/>
                          <w:jc w:val="center"/>
                        </w:trPr>
                        <w:tc>
                          <w:tcPr>
                            <w:tcW w:w="0" w:type="auto"/>
                            <w:shd w:val="clear" w:color="auto" w:fill="D34817"/>
                            <w:vAlign w:val="center"/>
                          </w:tcPr>
                          <w:p w:rsidR="001A5E97" w:rsidRPr="008E5485" w:rsidRDefault="001A5E97" w:rsidP="00816308">
                            <w:pPr>
                              <w:spacing w:after="0"/>
                              <w:jc w:val="center"/>
                              <w:rPr>
                                <w:rFonts w:ascii="Arial" w:hAnsi="Arial" w:cs="Arial"/>
                                <w:color w:val="FFFFFF"/>
                                <w:sz w:val="56"/>
                                <w:szCs w:val="56"/>
                              </w:rPr>
                            </w:pPr>
                            <w:r w:rsidRPr="008E5485">
                              <w:rPr>
                                <w:rFonts w:ascii="Arial" w:hAnsi="Arial" w:cs="Arial"/>
                                <w:color w:val="FFFFFF"/>
                                <w:sz w:val="56"/>
                                <w:szCs w:val="56"/>
                              </w:rPr>
                              <w:t>Strategia Rozwoju Lokalnego kierowanego przez społeczność na okres programowania PROW 2014-2020 Lokalnej Grupy Działania Ziemi Kraśnickiej</w:t>
                            </w:r>
                          </w:p>
                          <w:p w:rsidR="001A5E97" w:rsidRPr="003D0BD0" w:rsidRDefault="001A5E97" w:rsidP="00816308">
                            <w:pPr>
                              <w:pStyle w:val="Bezodstpw"/>
                              <w:suppressOverlap/>
                              <w:jc w:val="center"/>
                              <w:rPr>
                                <w:rFonts w:ascii="Franklin Gothic Book" w:hAnsi="Franklin Gothic Book"/>
                                <w:color w:val="FFFFFF"/>
                                <w:sz w:val="72"/>
                                <w:szCs w:val="72"/>
                                <w:lang w:val="pl-PL"/>
                              </w:rPr>
                            </w:pPr>
                          </w:p>
                        </w:tc>
                      </w:tr>
                      <w:tr w:rsidR="001A5E97" w:rsidRPr="002E0313" w:rsidTr="00691540">
                        <w:trPr>
                          <w:trHeight w:val="144"/>
                          <w:jc w:val="center"/>
                        </w:trPr>
                        <w:tc>
                          <w:tcPr>
                            <w:tcW w:w="0" w:type="auto"/>
                            <w:shd w:val="clear" w:color="auto" w:fill="918485"/>
                            <w:tcMar>
                              <w:top w:w="0" w:type="dxa"/>
                              <w:bottom w:w="0" w:type="dxa"/>
                            </w:tcMar>
                            <w:vAlign w:val="center"/>
                          </w:tcPr>
                          <w:p w:rsidR="001A5E97" w:rsidRPr="003D0BD0" w:rsidRDefault="001A5E97" w:rsidP="00816308">
                            <w:pPr>
                              <w:pStyle w:val="Bezodstpw"/>
                              <w:jc w:val="center"/>
                              <w:rPr>
                                <w:sz w:val="8"/>
                                <w:szCs w:val="8"/>
                                <w:lang w:val="pl-PL"/>
                              </w:rPr>
                            </w:pPr>
                          </w:p>
                        </w:tc>
                      </w:tr>
                      <w:tr w:rsidR="001A5E97" w:rsidRPr="002E0313" w:rsidTr="00691540">
                        <w:trPr>
                          <w:trHeight w:val="720"/>
                          <w:jc w:val="center"/>
                        </w:trPr>
                        <w:tc>
                          <w:tcPr>
                            <w:tcW w:w="0" w:type="auto"/>
                            <w:vAlign w:val="bottom"/>
                          </w:tcPr>
                          <w:p w:rsidR="001A5E97" w:rsidRPr="003D0BD0" w:rsidRDefault="001A5E97" w:rsidP="00816308">
                            <w:pPr>
                              <w:pStyle w:val="Bezodstpw"/>
                              <w:suppressOverlap/>
                              <w:jc w:val="center"/>
                              <w:rPr>
                                <w:rFonts w:ascii="Franklin Gothic Book" w:hAnsi="Franklin Gothic Book"/>
                                <w:i/>
                                <w:sz w:val="36"/>
                                <w:szCs w:val="36"/>
                                <w:lang w:val="pl-PL"/>
                              </w:rPr>
                            </w:pPr>
                          </w:p>
                        </w:tc>
                      </w:tr>
                    </w:tbl>
                    <w:p w:rsidR="001A5E97" w:rsidRPr="00FC5A5E" w:rsidRDefault="001A5E97" w:rsidP="00816308">
                      <w:pPr>
                        <w:jc w:val="center"/>
                      </w:pPr>
                    </w:p>
                  </w:txbxContent>
                </v:textbox>
                <w10:wrap anchorx="page" anchory="page"/>
              </v:rect>
            </w:pict>
          </mc:Fallback>
        </mc:AlternateContent>
      </w:r>
      <w:r w:rsidR="0015189E" w:rsidRPr="00174491">
        <w:rPr>
          <w:rFonts w:ascii="Arial Narrow" w:hAnsi="Arial Narrow"/>
          <w:b/>
          <w:noProof/>
          <w:color w:val="D34817"/>
          <w:lang w:eastAsia="pl-PL"/>
        </w:rPr>
        <mc:AlternateContent>
          <mc:Choice Requires="wps">
            <w:drawing>
              <wp:anchor distT="0" distB="0" distL="114300" distR="114300" simplePos="0" relativeHeight="251654656" behindDoc="0" locked="0" layoutInCell="0" allowOverlap="1" wp14:anchorId="0CBE8029" wp14:editId="7E6E3AD9">
                <wp:simplePos x="0" y="0"/>
                <wp:positionH relativeFrom="margin">
                  <wp:posOffset>0</wp:posOffset>
                </wp:positionH>
                <wp:positionV relativeFrom="margin">
                  <wp:posOffset>7891145</wp:posOffset>
                </wp:positionV>
                <wp:extent cx="6642735" cy="1285240"/>
                <wp:effectExtent l="0" t="0" r="0" b="0"/>
                <wp:wrapSquare wrapText="bothSides"/>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735" cy="128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A5E97" w:rsidRPr="00691540" w:rsidRDefault="001A5E97" w:rsidP="005F0D45">
                            <w:pPr>
                              <w:pStyle w:val="Bezodstpw"/>
                              <w:spacing w:line="276" w:lineRule="auto"/>
                              <w:suppressOverlap/>
                              <w:rPr>
                                <w:b w:val="0"/>
                                <w:bCs/>
                                <w:caps/>
                                <w:color w:val="D34817"/>
                              </w:rPr>
                            </w:pPr>
                          </w:p>
                          <w:p w:rsidR="001A5E97" w:rsidRPr="00691540" w:rsidRDefault="001A5E97">
                            <w:pPr>
                              <w:pStyle w:val="Bezodstpw"/>
                              <w:spacing w:line="276" w:lineRule="auto"/>
                              <w:suppressOverlap/>
                              <w:jc w:val="center"/>
                              <w:rPr>
                                <w:b w:val="0"/>
                                <w:bCs/>
                                <w:caps/>
                                <w:color w:val="D34817"/>
                              </w:rPr>
                            </w:pPr>
                          </w:p>
                          <w:p w:rsidR="001A5E97" w:rsidRPr="001622F0" w:rsidRDefault="001A5E97" w:rsidP="004121FE">
                            <w:pPr>
                              <w:pStyle w:val="Bezodstpw"/>
                              <w:jc w:val="center"/>
                              <w:rPr>
                                <w:color w:val="C00000"/>
                                <w:lang w:val="pl-PL"/>
                              </w:rPr>
                            </w:pPr>
                            <w:r w:rsidRPr="004121FE">
                              <w:rPr>
                                <w:color w:val="C00000"/>
                                <w:lang w:val="pl-PL"/>
                              </w:rPr>
                              <w:t xml:space="preserve">Aktualizacja z </w:t>
                            </w:r>
                            <w:r w:rsidRPr="005F1565">
                              <w:rPr>
                                <w:color w:val="C00000"/>
                                <w:lang w:val="pl-PL"/>
                              </w:rPr>
                              <w:t xml:space="preserve">dnia </w:t>
                            </w:r>
                            <w:r w:rsidR="00E853A4">
                              <w:rPr>
                                <w:color w:val="C00000"/>
                                <w:lang w:val="pl-PL"/>
                              </w:rPr>
                              <w:t>25.01.</w:t>
                            </w:r>
                            <w:bookmarkStart w:id="0" w:name="_GoBack"/>
                            <w:bookmarkEnd w:id="0"/>
                            <w:r w:rsidRPr="001622F0">
                              <w:rPr>
                                <w:color w:val="C00000"/>
                                <w:lang w:val="pl-PL"/>
                              </w:rPr>
                              <w:t xml:space="preserve">2022r. </w:t>
                            </w:r>
                          </w:p>
                          <w:p w:rsidR="001A5E97" w:rsidRPr="004121FE" w:rsidRDefault="001A5E97" w:rsidP="004121FE">
                            <w:pPr>
                              <w:pStyle w:val="Bezodstpw"/>
                              <w:spacing w:line="276" w:lineRule="auto"/>
                              <w:jc w:val="center"/>
                              <w:rPr>
                                <w:color w:val="C00000"/>
                              </w:rPr>
                            </w:pPr>
                            <w:r w:rsidRPr="004121FE">
                              <w:rPr>
                                <w:color w:val="C00000"/>
                                <w:lang w:val="pl-PL"/>
                              </w:rPr>
                              <w:t>Autor: Lokalna Grupa Działania Ziemi Kraśnickiej</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0CBE8029" id="Rectangle 2" o:spid="_x0000_s1027" style="position:absolute;margin-left:0;margin-top:621.35pt;width:523.05pt;height:101.2pt;z-index:251654656;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" o:allowincell="f" filled="f" stroked="f" strokeweight=".25pt">
                <v:textbox style="mso-fit-shape-to-text:t" inset=",18pt,,18pt">
                  <w:txbxContent>
                    <w:p w:rsidR="001A5E97" w:rsidRPr="00691540" w:rsidRDefault="001A5E97" w:rsidP="005F0D45">
                      <w:pPr>
                        <w:pStyle w:val="Bezodstpw"/>
                        <w:spacing w:line="276" w:lineRule="auto"/>
                        <w:suppressOverlap/>
                        <w:rPr>
                          <w:b w:val="0"/>
                          <w:bCs/>
                          <w:caps/>
                          <w:color w:val="D34817"/>
                        </w:rPr>
                      </w:pPr>
                    </w:p>
                    <w:p w:rsidR="001A5E97" w:rsidRPr="00691540" w:rsidRDefault="001A5E97">
                      <w:pPr>
                        <w:pStyle w:val="Bezodstpw"/>
                        <w:spacing w:line="276" w:lineRule="auto"/>
                        <w:suppressOverlap/>
                        <w:jc w:val="center"/>
                        <w:rPr>
                          <w:b w:val="0"/>
                          <w:bCs/>
                          <w:caps/>
                          <w:color w:val="D34817"/>
                        </w:rPr>
                      </w:pPr>
                    </w:p>
                    <w:p w:rsidR="001A5E97" w:rsidRPr="001622F0" w:rsidRDefault="001A5E97" w:rsidP="004121FE">
                      <w:pPr>
                        <w:pStyle w:val="Bezodstpw"/>
                        <w:jc w:val="center"/>
                        <w:rPr>
                          <w:color w:val="C00000"/>
                          <w:lang w:val="pl-PL"/>
                        </w:rPr>
                      </w:pPr>
                      <w:r w:rsidRPr="004121FE">
                        <w:rPr>
                          <w:color w:val="C00000"/>
                          <w:lang w:val="pl-PL"/>
                        </w:rPr>
                        <w:t xml:space="preserve">Aktualizacja z </w:t>
                      </w:r>
                      <w:r w:rsidRPr="005F1565">
                        <w:rPr>
                          <w:color w:val="C00000"/>
                          <w:lang w:val="pl-PL"/>
                        </w:rPr>
                        <w:t xml:space="preserve">dnia </w:t>
                      </w:r>
                      <w:r w:rsidR="00E853A4">
                        <w:rPr>
                          <w:color w:val="C00000"/>
                          <w:lang w:val="pl-PL"/>
                        </w:rPr>
                        <w:t>25.01.</w:t>
                      </w:r>
                      <w:bookmarkStart w:id="1" w:name="_GoBack"/>
                      <w:bookmarkEnd w:id="1"/>
                      <w:r w:rsidRPr="001622F0">
                        <w:rPr>
                          <w:color w:val="C00000"/>
                          <w:lang w:val="pl-PL"/>
                        </w:rPr>
                        <w:t xml:space="preserve">2022r. </w:t>
                      </w:r>
                    </w:p>
                    <w:p w:rsidR="001A5E97" w:rsidRPr="004121FE" w:rsidRDefault="001A5E97" w:rsidP="004121FE">
                      <w:pPr>
                        <w:pStyle w:val="Bezodstpw"/>
                        <w:spacing w:line="276" w:lineRule="auto"/>
                        <w:jc w:val="center"/>
                        <w:rPr>
                          <w:color w:val="C00000"/>
                        </w:rPr>
                      </w:pPr>
                      <w:r w:rsidRPr="004121FE">
                        <w:rPr>
                          <w:color w:val="C00000"/>
                          <w:lang w:val="pl-PL"/>
                        </w:rPr>
                        <w:t>Autor: Lokalna Grupa Działania Ziemi Kraśnickiej</w:t>
                      </w:r>
                    </w:p>
                  </w:txbxContent>
                </v:textbox>
                <w10:wrap type="square" anchorx="margin" anchory="margin"/>
              </v:rect>
            </w:pict>
          </mc:Fallback>
        </mc:AlternateContent>
      </w:r>
      <w:r w:rsidR="001130EE">
        <w:rPr>
          <w:rFonts w:ascii="Arial Narrow" w:hAnsi="Arial Narrow"/>
        </w:rPr>
        <w:tab/>
      </w:r>
    </w:p>
    <w:p w:rsidR="00EE644C" w:rsidRDefault="00EE644C" w:rsidP="00816308">
      <w:pPr>
        <w:spacing w:after="0" w:line="240" w:lineRule="auto"/>
        <w:rPr>
          <w:rFonts w:ascii="Arial Narrow" w:hAnsi="Arial Narrow"/>
        </w:rPr>
      </w:pPr>
    </w:p>
    <w:p w:rsidR="00936147" w:rsidRPr="00174491" w:rsidRDefault="00EE644C" w:rsidP="00816308">
      <w:pPr>
        <w:spacing w:after="0" w:line="240" w:lineRule="auto"/>
        <w:rPr>
          <w:rFonts w:ascii="Arial Narrow" w:hAnsi="Arial Narrow"/>
        </w:rPr>
      </w:pPr>
      <w:r>
        <w:rPr>
          <w:rFonts w:ascii="Arial Narrow" w:hAnsi="Arial Narrow"/>
        </w:rPr>
        <w:t xml:space="preserve">           </w:t>
      </w:r>
      <w:r w:rsidR="00936147" w:rsidRPr="00174491">
        <w:rPr>
          <w:rFonts w:ascii="Arial Narrow" w:hAnsi="Arial Narrow"/>
        </w:rPr>
        <w:t>Spis treści</w:t>
      </w:r>
    </w:p>
    <w:p w:rsidR="00F95338" w:rsidRPr="00174491" w:rsidRDefault="00936147" w:rsidP="00816308">
      <w:pPr>
        <w:pStyle w:val="Spistreci1"/>
        <w:rPr>
          <w:rFonts w:ascii="Arial Narrow" w:hAnsi="Arial Narrow"/>
          <w:color w:val="auto"/>
          <w:lang w:eastAsia="pl-PL"/>
        </w:rPr>
      </w:pPr>
      <w:r w:rsidRPr="00174491">
        <w:rPr>
          <w:rFonts w:ascii="Arial Narrow" w:hAnsi="Arial Narrow"/>
        </w:rPr>
        <w:fldChar w:fldCharType="begin"/>
      </w:r>
      <w:r w:rsidRPr="00174491">
        <w:rPr>
          <w:rFonts w:ascii="Arial Narrow" w:hAnsi="Arial Narrow"/>
        </w:rPr>
        <w:instrText xml:space="preserve"> TOC \o "1-3" \h \z \u </w:instrText>
      </w:r>
      <w:r w:rsidRPr="00174491">
        <w:rPr>
          <w:rFonts w:ascii="Arial Narrow" w:hAnsi="Arial Narrow"/>
        </w:rPr>
        <w:fldChar w:fldCharType="separate"/>
      </w:r>
      <w:hyperlink w:anchor="_Toc438661981" w:history="1">
        <w:r w:rsidR="00F95338" w:rsidRPr="00174491">
          <w:rPr>
            <w:rStyle w:val="Hipercze"/>
            <w:rFonts w:ascii="Arial Narrow" w:hAnsi="Arial Narrow"/>
          </w:rPr>
          <w:t>1</w:t>
        </w:r>
        <w:r w:rsidR="00F95338" w:rsidRPr="00174491">
          <w:rPr>
            <w:rFonts w:ascii="Arial Narrow" w:hAnsi="Arial Narrow"/>
            <w:color w:val="auto"/>
            <w:lang w:eastAsia="pl-PL"/>
          </w:rPr>
          <w:tab/>
        </w:r>
        <w:r w:rsidR="00F95338" w:rsidRPr="00174491">
          <w:rPr>
            <w:rStyle w:val="Hipercze"/>
            <w:rFonts w:ascii="Arial Narrow" w:hAnsi="Arial Narrow"/>
          </w:rPr>
          <w:t>Rozdział I Charakterystyka LGD</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_Toc438661981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3</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1990" w:history="1">
        <w:r w:rsidR="00F95338" w:rsidRPr="00174491">
          <w:rPr>
            <w:rStyle w:val="Hipercze"/>
            <w:rFonts w:ascii="Arial Narrow" w:hAnsi="Arial Narrow"/>
          </w:rPr>
          <w:t>2</w:t>
        </w:r>
        <w:r w:rsidR="00F95338" w:rsidRPr="00174491">
          <w:rPr>
            <w:rFonts w:ascii="Arial Narrow" w:hAnsi="Arial Narrow"/>
            <w:color w:val="auto"/>
            <w:lang w:eastAsia="pl-PL"/>
          </w:rPr>
          <w:tab/>
        </w:r>
        <w:r w:rsidR="00F95338" w:rsidRPr="00174491">
          <w:rPr>
            <w:rStyle w:val="Hipercze"/>
            <w:rFonts w:ascii="Arial Narrow" w:hAnsi="Arial Narrow"/>
          </w:rPr>
          <w:t>Rozdział II Partycypacyjny charakter LSR</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_Toc438661990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7</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01" w:history="1">
        <w:r w:rsidR="00F95338" w:rsidRPr="00174491">
          <w:rPr>
            <w:rStyle w:val="Hipercze"/>
            <w:rFonts w:ascii="Arial Narrow" w:hAnsi="Arial Narrow"/>
          </w:rPr>
          <w:t>3</w:t>
        </w:r>
        <w:r w:rsidR="00F95338" w:rsidRPr="00174491">
          <w:rPr>
            <w:rFonts w:ascii="Arial Narrow" w:hAnsi="Arial Narrow"/>
            <w:color w:val="auto"/>
            <w:lang w:eastAsia="pl-PL"/>
          </w:rPr>
          <w:tab/>
        </w:r>
        <w:r w:rsidR="00F95338" w:rsidRPr="00174491">
          <w:rPr>
            <w:rStyle w:val="Hipercze"/>
            <w:rFonts w:ascii="Arial Narrow" w:hAnsi="Arial Narrow"/>
          </w:rPr>
          <w:t>Rozdział III Diagnoza - opis obszaru i ludności</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_Toc438662001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12</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29" w:history="1">
        <w:r w:rsidR="00F95338" w:rsidRPr="00174491">
          <w:rPr>
            <w:rStyle w:val="Hipercze"/>
            <w:rFonts w:ascii="Arial Narrow" w:hAnsi="Arial Narrow"/>
          </w:rPr>
          <w:t>4</w:t>
        </w:r>
        <w:r w:rsidR="00F95338" w:rsidRPr="00174491">
          <w:rPr>
            <w:rFonts w:ascii="Arial Narrow" w:hAnsi="Arial Narrow"/>
            <w:color w:val="auto"/>
            <w:lang w:eastAsia="pl-PL"/>
          </w:rPr>
          <w:tab/>
        </w:r>
        <w:r w:rsidR="00F95338" w:rsidRPr="00174491">
          <w:rPr>
            <w:rStyle w:val="Hipercze"/>
            <w:rFonts w:ascii="Arial Narrow" w:hAnsi="Arial Narrow"/>
          </w:rPr>
          <w:t>Rozdział IV Analiza SWOT</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_Toc438662029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26</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30" w:history="1">
        <w:r w:rsidR="00F95338" w:rsidRPr="00174491">
          <w:rPr>
            <w:rStyle w:val="Hipercze"/>
            <w:rFonts w:ascii="Arial Narrow" w:hAnsi="Arial Narrow"/>
          </w:rPr>
          <w:t>5</w:t>
        </w:r>
        <w:r w:rsidR="00F95338" w:rsidRPr="00174491">
          <w:rPr>
            <w:rFonts w:ascii="Arial Narrow" w:hAnsi="Arial Narrow"/>
            <w:color w:val="auto"/>
            <w:lang w:eastAsia="pl-PL"/>
          </w:rPr>
          <w:tab/>
        </w:r>
        <w:r w:rsidR="00F95338" w:rsidRPr="00174491">
          <w:rPr>
            <w:rStyle w:val="Hipercze"/>
            <w:rFonts w:ascii="Arial Narrow" w:hAnsi="Arial Narrow"/>
          </w:rPr>
          <w:t>Rozdział V Cele i wskaźniki</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_Toc438662030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27</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47" w:history="1">
        <w:r w:rsidR="00F95338" w:rsidRPr="00174491">
          <w:rPr>
            <w:rStyle w:val="Hipercze"/>
            <w:rFonts w:ascii="Arial Narrow" w:hAnsi="Arial Narrow"/>
          </w:rPr>
          <w:t>6</w:t>
        </w:r>
        <w:r w:rsidR="00F95338" w:rsidRPr="00174491">
          <w:rPr>
            <w:rFonts w:ascii="Arial Narrow" w:hAnsi="Arial Narrow"/>
            <w:color w:val="auto"/>
            <w:lang w:eastAsia="pl-PL"/>
          </w:rPr>
          <w:tab/>
        </w:r>
        <w:r w:rsidR="00F95338" w:rsidRPr="00174491">
          <w:rPr>
            <w:rStyle w:val="Hipercze"/>
            <w:rFonts w:ascii="Arial Narrow" w:hAnsi="Arial Narrow"/>
          </w:rPr>
          <w:t>Rozdział VI Sposób wyboru i oceny operacji oraz sposób ustanawiania kryteriów wyboru</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_Toc438662047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47</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53" w:history="1">
        <w:r w:rsidR="00F95338" w:rsidRPr="00174491">
          <w:rPr>
            <w:rStyle w:val="Hipercze"/>
            <w:rFonts w:ascii="Arial Narrow" w:hAnsi="Arial Narrow"/>
          </w:rPr>
          <w:t>7</w:t>
        </w:r>
        <w:r w:rsidR="00F95338" w:rsidRPr="00174491">
          <w:rPr>
            <w:rFonts w:ascii="Arial Narrow" w:hAnsi="Arial Narrow"/>
            <w:color w:val="auto"/>
            <w:lang w:eastAsia="pl-PL"/>
          </w:rPr>
          <w:tab/>
        </w:r>
        <w:r w:rsidR="00F95338" w:rsidRPr="00174491">
          <w:rPr>
            <w:rStyle w:val="Hipercze"/>
            <w:rFonts w:ascii="Arial Narrow" w:hAnsi="Arial Narrow"/>
          </w:rPr>
          <w:t>Rozdział VII Plan działania</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_Toc438662053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51</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54" w:history="1">
        <w:r w:rsidR="00F95338" w:rsidRPr="00174491">
          <w:rPr>
            <w:rStyle w:val="Hipercze"/>
            <w:rFonts w:ascii="Arial Narrow" w:hAnsi="Arial Narrow"/>
          </w:rPr>
          <w:t>8</w:t>
        </w:r>
        <w:r w:rsidR="00F95338" w:rsidRPr="00174491">
          <w:rPr>
            <w:rFonts w:ascii="Arial Narrow" w:hAnsi="Arial Narrow"/>
            <w:color w:val="auto"/>
            <w:lang w:eastAsia="pl-PL"/>
          </w:rPr>
          <w:tab/>
        </w:r>
        <w:r w:rsidR="00F95338" w:rsidRPr="00174491">
          <w:rPr>
            <w:rStyle w:val="Hipercze"/>
            <w:rFonts w:ascii="Arial Narrow" w:hAnsi="Arial Narrow"/>
          </w:rPr>
          <w:t>Rozdział VIII Budżet LSR</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_Toc438662054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52</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57" w:history="1">
        <w:r w:rsidR="00F95338" w:rsidRPr="00174491">
          <w:rPr>
            <w:rStyle w:val="Hipercze"/>
            <w:rFonts w:ascii="Arial Narrow" w:hAnsi="Arial Narrow"/>
          </w:rPr>
          <w:t>9</w:t>
        </w:r>
        <w:r w:rsidR="00F95338" w:rsidRPr="00174491">
          <w:rPr>
            <w:rFonts w:ascii="Arial Narrow" w:hAnsi="Arial Narrow"/>
            <w:color w:val="auto"/>
            <w:lang w:eastAsia="pl-PL"/>
          </w:rPr>
          <w:tab/>
        </w:r>
        <w:r w:rsidR="00F95338" w:rsidRPr="00174491">
          <w:rPr>
            <w:rStyle w:val="Hipercze"/>
            <w:rFonts w:ascii="Arial Narrow" w:hAnsi="Arial Narrow"/>
          </w:rPr>
          <w:t>Rozdział IX Plan komunikacji</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_Toc438662057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53</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58" w:history="1">
        <w:r w:rsidR="00F95338" w:rsidRPr="00174491">
          <w:rPr>
            <w:rStyle w:val="Hipercze"/>
            <w:rFonts w:ascii="Arial Narrow" w:hAnsi="Arial Narrow"/>
          </w:rPr>
          <w:t>10</w:t>
        </w:r>
        <w:r w:rsidR="00F95338" w:rsidRPr="00174491">
          <w:rPr>
            <w:rFonts w:ascii="Arial Narrow" w:hAnsi="Arial Narrow"/>
            <w:color w:val="auto"/>
            <w:lang w:eastAsia="pl-PL"/>
          </w:rPr>
          <w:tab/>
        </w:r>
        <w:r w:rsidR="00F95338" w:rsidRPr="00174491">
          <w:rPr>
            <w:rStyle w:val="Hipercze"/>
            <w:rFonts w:ascii="Arial Narrow" w:hAnsi="Arial Narrow"/>
          </w:rPr>
          <w:t>Rozdział X Zintegrowanie</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_Toc438662058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54</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61" w:history="1">
        <w:r w:rsidR="00F95338" w:rsidRPr="00174491">
          <w:rPr>
            <w:rStyle w:val="Hipercze"/>
            <w:rFonts w:ascii="Arial Narrow" w:hAnsi="Arial Narrow"/>
          </w:rPr>
          <w:t>11</w:t>
        </w:r>
        <w:r w:rsidR="00F95338" w:rsidRPr="00174491">
          <w:rPr>
            <w:rFonts w:ascii="Arial Narrow" w:hAnsi="Arial Narrow"/>
            <w:color w:val="auto"/>
            <w:lang w:eastAsia="pl-PL"/>
          </w:rPr>
          <w:tab/>
        </w:r>
        <w:r w:rsidR="00F95338" w:rsidRPr="00174491">
          <w:rPr>
            <w:rStyle w:val="Hipercze"/>
            <w:rFonts w:ascii="Arial Narrow" w:hAnsi="Arial Narrow"/>
          </w:rPr>
          <w:t>Rozdział XI Monitoring i ewaluacja</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_Toc438662061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58</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69" w:history="1">
        <w:r w:rsidR="00F95338" w:rsidRPr="00174491">
          <w:rPr>
            <w:rStyle w:val="Hipercze"/>
            <w:rFonts w:ascii="Arial Narrow" w:hAnsi="Arial Narrow"/>
          </w:rPr>
          <w:t>12</w:t>
        </w:r>
        <w:r w:rsidR="00F95338" w:rsidRPr="00174491">
          <w:rPr>
            <w:rFonts w:ascii="Arial Narrow" w:hAnsi="Arial Narrow"/>
            <w:color w:val="auto"/>
            <w:lang w:eastAsia="pl-PL"/>
          </w:rPr>
          <w:tab/>
        </w:r>
        <w:r w:rsidR="00F95338" w:rsidRPr="00174491">
          <w:rPr>
            <w:rStyle w:val="Hipercze"/>
            <w:rFonts w:ascii="Arial Narrow" w:hAnsi="Arial Narrow"/>
          </w:rPr>
          <w:t>Rozdział XII Strategiczna ocena oddziaływania na środowisko</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_Toc438662069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58</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70" w:history="1">
        <w:r w:rsidR="00F95338" w:rsidRPr="00174491">
          <w:rPr>
            <w:rStyle w:val="Hipercze"/>
            <w:rFonts w:ascii="Arial Narrow" w:hAnsi="Arial Narrow"/>
          </w:rPr>
          <w:t>13</w:t>
        </w:r>
        <w:r w:rsidR="00F95338" w:rsidRPr="00174491">
          <w:rPr>
            <w:rFonts w:ascii="Arial Narrow" w:hAnsi="Arial Narrow"/>
            <w:color w:val="auto"/>
            <w:lang w:eastAsia="pl-PL"/>
          </w:rPr>
          <w:tab/>
        </w:r>
        <w:r w:rsidR="00F95338" w:rsidRPr="00174491">
          <w:rPr>
            <w:rStyle w:val="Hipercze"/>
            <w:rFonts w:ascii="Arial Narrow" w:hAnsi="Arial Narrow"/>
          </w:rPr>
          <w:t>Wykaz wykorzystanej literatury</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_Toc438662070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59</w:t>
        </w:r>
        <w:r w:rsidR="00F95338" w:rsidRPr="00174491">
          <w:rPr>
            <w:rFonts w:ascii="Arial Narrow" w:hAnsi="Arial Narrow"/>
            <w:webHidden/>
          </w:rPr>
          <w:fldChar w:fldCharType="end"/>
        </w:r>
      </w:hyperlink>
    </w:p>
    <w:p w:rsidR="00F95338" w:rsidRPr="00174491" w:rsidRDefault="00AF0742" w:rsidP="00816308">
      <w:pPr>
        <w:pStyle w:val="Spistreci1"/>
        <w:rPr>
          <w:rFonts w:ascii="Arial Narrow" w:hAnsi="Arial Narrow"/>
          <w:color w:val="auto"/>
          <w:lang w:eastAsia="pl-PL"/>
        </w:rPr>
      </w:pPr>
      <w:hyperlink w:anchor="_Toc438662071" w:history="1">
        <w:r w:rsidR="00F95338" w:rsidRPr="00174491">
          <w:rPr>
            <w:rStyle w:val="Hipercze"/>
            <w:rFonts w:ascii="Arial Narrow" w:hAnsi="Arial Narrow"/>
          </w:rPr>
          <w:t>14</w:t>
        </w:r>
        <w:r w:rsidR="00F95338" w:rsidRPr="00174491">
          <w:rPr>
            <w:rFonts w:ascii="Arial Narrow" w:hAnsi="Arial Narrow"/>
            <w:color w:val="auto"/>
            <w:lang w:eastAsia="pl-PL"/>
          </w:rPr>
          <w:tab/>
        </w:r>
        <w:r w:rsidR="00F95338" w:rsidRPr="00174491">
          <w:rPr>
            <w:rStyle w:val="Hipercze"/>
            <w:rFonts w:ascii="Arial Narrow" w:hAnsi="Arial Narrow"/>
          </w:rPr>
          <w:t>Załączniki do LSR</w:t>
        </w:r>
        <w:r w:rsidR="00F95338" w:rsidRPr="00174491">
          <w:rPr>
            <w:rFonts w:ascii="Arial Narrow" w:hAnsi="Arial Narrow"/>
            <w:webHidden/>
          </w:rPr>
          <w:tab/>
        </w:r>
        <w:r w:rsidR="00F95338" w:rsidRPr="00174491">
          <w:rPr>
            <w:rFonts w:ascii="Arial Narrow" w:hAnsi="Arial Narrow"/>
            <w:webHidden/>
          </w:rPr>
          <w:fldChar w:fldCharType="begin"/>
        </w:r>
        <w:r w:rsidR="00F95338" w:rsidRPr="00174491">
          <w:rPr>
            <w:rFonts w:ascii="Arial Narrow" w:hAnsi="Arial Narrow"/>
            <w:webHidden/>
          </w:rPr>
          <w:instrText xml:space="preserve"> PAGEREF _Toc438662071 \h </w:instrText>
        </w:r>
        <w:r w:rsidR="00F95338" w:rsidRPr="00174491">
          <w:rPr>
            <w:rFonts w:ascii="Arial Narrow" w:hAnsi="Arial Narrow"/>
            <w:webHidden/>
          </w:rPr>
        </w:r>
        <w:r w:rsidR="00F95338" w:rsidRPr="00174491">
          <w:rPr>
            <w:rFonts w:ascii="Arial Narrow" w:hAnsi="Arial Narrow"/>
            <w:webHidden/>
          </w:rPr>
          <w:fldChar w:fldCharType="separate"/>
        </w:r>
        <w:r w:rsidR="00AD5A24">
          <w:rPr>
            <w:rFonts w:ascii="Arial Narrow" w:hAnsi="Arial Narrow"/>
            <w:webHidden/>
          </w:rPr>
          <w:t>59</w:t>
        </w:r>
        <w:r w:rsidR="00F95338" w:rsidRPr="00174491">
          <w:rPr>
            <w:rFonts w:ascii="Arial Narrow" w:hAnsi="Arial Narrow"/>
            <w:webHidden/>
          </w:rPr>
          <w:fldChar w:fldCharType="end"/>
        </w:r>
      </w:hyperlink>
    </w:p>
    <w:p w:rsidR="00936147" w:rsidRPr="00174491" w:rsidRDefault="00936147" w:rsidP="00816308">
      <w:pPr>
        <w:spacing w:after="0" w:line="240" w:lineRule="auto"/>
        <w:rPr>
          <w:rFonts w:ascii="Arial Narrow" w:hAnsi="Arial Narrow"/>
        </w:rPr>
      </w:pPr>
      <w:r w:rsidRPr="00174491">
        <w:rPr>
          <w:rFonts w:ascii="Arial Narrow" w:hAnsi="Arial Narrow"/>
        </w:rPr>
        <w:fldChar w:fldCharType="end"/>
      </w:r>
    </w:p>
    <w:p w:rsidR="00936147" w:rsidRPr="00174491" w:rsidRDefault="00936147" w:rsidP="00816308">
      <w:pPr>
        <w:spacing w:after="0" w:line="240" w:lineRule="auto"/>
        <w:rPr>
          <w:rFonts w:ascii="Arial Narrow" w:hAnsi="Arial Narrow"/>
        </w:rPr>
      </w:pPr>
    </w:p>
    <w:p w:rsidR="00E83812" w:rsidRPr="00174491" w:rsidRDefault="00E83812"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277C08" w:rsidRPr="00174491" w:rsidRDefault="00277C08"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816308" w:rsidRDefault="00816308" w:rsidP="00816308">
      <w:pPr>
        <w:spacing w:after="0" w:line="240" w:lineRule="auto"/>
        <w:rPr>
          <w:rFonts w:ascii="Arial Narrow" w:hAnsi="Arial Narrow"/>
        </w:rPr>
      </w:pPr>
    </w:p>
    <w:p w:rsidR="00174491" w:rsidRDefault="00174491" w:rsidP="00816308">
      <w:pPr>
        <w:spacing w:after="0" w:line="240" w:lineRule="auto"/>
        <w:rPr>
          <w:rFonts w:ascii="Arial Narrow" w:hAnsi="Arial Narrow"/>
        </w:rPr>
      </w:pPr>
    </w:p>
    <w:p w:rsidR="00174491" w:rsidRDefault="00174491" w:rsidP="00816308">
      <w:pPr>
        <w:spacing w:after="0" w:line="240" w:lineRule="auto"/>
        <w:rPr>
          <w:rFonts w:ascii="Arial Narrow" w:hAnsi="Arial Narrow"/>
        </w:rPr>
      </w:pPr>
    </w:p>
    <w:p w:rsidR="00174491" w:rsidRDefault="00174491" w:rsidP="00816308">
      <w:pPr>
        <w:spacing w:after="0" w:line="240" w:lineRule="auto"/>
        <w:rPr>
          <w:rFonts w:ascii="Arial Narrow" w:hAnsi="Arial Narrow"/>
        </w:rPr>
      </w:pPr>
    </w:p>
    <w:p w:rsidR="00174491" w:rsidRPr="00174491" w:rsidRDefault="00174491" w:rsidP="00816308">
      <w:pPr>
        <w:spacing w:after="0" w:line="240" w:lineRule="auto"/>
        <w:rPr>
          <w:rFonts w:ascii="Arial Narrow" w:hAnsi="Arial Narrow"/>
        </w:rPr>
      </w:pPr>
    </w:p>
    <w:p w:rsidR="00816308" w:rsidRPr="00174491" w:rsidRDefault="00816308"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1A360D" w:rsidRPr="00174491" w:rsidRDefault="001A360D" w:rsidP="00816308">
      <w:pPr>
        <w:spacing w:after="0" w:line="240" w:lineRule="auto"/>
        <w:rPr>
          <w:rFonts w:ascii="Arial Narrow" w:hAnsi="Arial Narrow"/>
        </w:rPr>
      </w:pPr>
    </w:p>
    <w:p w:rsidR="005C1C22" w:rsidRPr="004D0E01" w:rsidRDefault="00936147" w:rsidP="00174491">
      <w:pPr>
        <w:pStyle w:val="Nagwek1"/>
        <w:spacing w:before="120" w:after="120"/>
        <w:rPr>
          <w:rFonts w:ascii="Arial Narrow" w:hAnsi="Arial Narrow"/>
          <w:spacing w:val="0"/>
          <w:sz w:val="36"/>
          <w:szCs w:val="36"/>
          <w:lang w:val="pl-PL"/>
        </w:rPr>
      </w:pPr>
      <w:bookmarkStart w:id="2" w:name="_Toc435614940"/>
      <w:bookmarkStart w:id="3" w:name="_Toc438460892"/>
      <w:bookmarkStart w:id="4" w:name="_Toc438661981"/>
      <w:r w:rsidRPr="004D0E01">
        <w:rPr>
          <w:rFonts w:ascii="Arial Narrow" w:hAnsi="Arial Narrow"/>
          <w:spacing w:val="0"/>
          <w:sz w:val="36"/>
          <w:szCs w:val="36"/>
        </w:rPr>
        <w:t>Rozdział I Charakterystyka LGD</w:t>
      </w:r>
      <w:bookmarkStart w:id="5" w:name="_Toc435614941"/>
      <w:bookmarkEnd w:id="2"/>
      <w:bookmarkEnd w:id="3"/>
      <w:bookmarkEnd w:id="4"/>
    </w:p>
    <w:p w:rsidR="00936147" w:rsidRPr="00174491" w:rsidRDefault="00936147" w:rsidP="00174491">
      <w:pPr>
        <w:pStyle w:val="Nagwek2"/>
        <w:spacing w:before="120" w:after="120"/>
        <w:rPr>
          <w:rFonts w:ascii="Arial Narrow" w:hAnsi="Arial Narrow"/>
          <w:sz w:val="22"/>
          <w:szCs w:val="22"/>
        </w:rPr>
      </w:pPr>
      <w:bookmarkStart w:id="6" w:name="_Toc438460893"/>
      <w:bookmarkStart w:id="7" w:name="_Toc438468374"/>
      <w:bookmarkStart w:id="8" w:name="_Toc438661982"/>
      <w:r w:rsidRPr="00174491">
        <w:rPr>
          <w:rFonts w:ascii="Arial Narrow" w:hAnsi="Arial Narrow"/>
          <w:sz w:val="22"/>
          <w:szCs w:val="22"/>
        </w:rPr>
        <w:t>Nazwa LGD</w:t>
      </w:r>
      <w:bookmarkEnd w:id="5"/>
      <w:bookmarkEnd w:id="6"/>
      <w:bookmarkEnd w:id="7"/>
      <w:bookmarkEnd w:id="8"/>
    </w:p>
    <w:p w:rsidR="00FC5A5E" w:rsidRPr="00174491" w:rsidRDefault="006D6832" w:rsidP="00816308">
      <w:pPr>
        <w:spacing w:after="0" w:line="240" w:lineRule="auto"/>
        <w:rPr>
          <w:rFonts w:ascii="Arial Narrow" w:hAnsi="Arial Narrow"/>
        </w:rPr>
      </w:pPr>
      <w:r w:rsidRPr="00174491">
        <w:rPr>
          <w:rFonts w:ascii="Arial Narrow" w:hAnsi="Arial Narrow"/>
        </w:rPr>
        <w:t>Lokalna Grupa Działania Ziemi Kraśnickiej.</w:t>
      </w:r>
    </w:p>
    <w:p w:rsidR="00936147" w:rsidRPr="00174491" w:rsidRDefault="00936147" w:rsidP="00174491">
      <w:pPr>
        <w:pStyle w:val="Nagwek2"/>
        <w:spacing w:before="120" w:after="120"/>
        <w:rPr>
          <w:rFonts w:ascii="Arial Narrow" w:hAnsi="Arial Narrow"/>
          <w:sz w:val="22"/>
          <w:szCs w:val="22"/>
        </w:rPr>
      </w:pPr>
      <w:bookmarkStart w:id="9" w:name="_Toc435614942"/>
      <w:bookmarkStart w:id="10" w:name="_Toc438460894"/>
      <w:bookmarkStart w:id="11" w:name="_Toc438468375"/>
      <w:bookmarkStart w:id="12" w:name="_Toc438661983"/>
      <w:r w:rsidRPr="00174491">
        <w:rPr>
          <w:rFonts w:ascii="Arial Narrow" w:hAnsi="Arial Narrow"/>
          <w:sz w:val="22"/>
          <w:szCs w:val="22"/>
        </w:rPr>
        <w:t xml:space="preserve">Zwięzły opis obszaru w szczególności zawierający liczbę i nazwy gmin, ich powierzchnię i liczbę </w:t>
      </w:r>
      <w:bookmarkEnd w:id="9"/>
      <w:r w:rsidR="00FC5A5E" w:rsidRPr="00174491">
        <w:rPr>
          <w:rFonts w:ascii="Arial Narrow" w:hAnsi="Arial Narrow"/>
          <w:sz w:val="22"/>
          <w:szCs w:val="22"/>
        </w:rPr>
        <w:t>.</w:t>
      </w:r>
      <w:bookmarkEnd w:id="10"/>
      <w:bookmarkEnd w:id="11"/>
      <w:bookmarkEnd w:id="12"/>
    </w:p>
    <w:p w:rsidR="009C0D67" w:rsidRPr="00174491" w:rsidRDefault="009C0D67" w:rsidP="00816308">
      <w:pPr>
        <w:spacing w:after="0" w:line="240" w:lineRule="auto"/>
        <w:jc w:val="both"/>
        <w:rPr>
          <w:rFonts w:ascii="Arial Narrow" w:hAnsi="Arial Narrow"/>
        </w:rPr>
      </w:pPr>
      <w:bookmarkStart w:id="13" w:name="_Toc410015426"/>
      <w:bookmarkStart w:id="14" w:name="_Toc435614943"/>
      <w:r w:rsidRPr="00174491">
        <w:rPr>
          <w:rFonts w:ascii="Arial Narrow" w:hAnsi="Arial Narrow"/>
        </w:rPr>
        <w:t>LGD Ziemi Kraśnickiej prowadzi swoją działalność na terenie 9 gmin</w:t>
      </w:r>
      <w:r w:rsidR="00267995" w:rsidRPr="00174491">
        <w:rPr>
          <w:rFonts w:ascii="Arial Narrow" w:hAnsi="Arial Narrow"/>
        </w:rPr>
        <w:t>,</w:t>
      </w:r>
      <w:r w:rsidRPr="00174491">
        <w:rPr>
          <w:rFonts w:ascii="Arial Narrow" w:hAnsi="Arial Narrow"/>
        </w:rPr>
        <w:t xml:space="preserve"> wchodzących w skład powiatu kraśnickiego. Są to gminy wiejskie</w:t>
      </w:r>
      <w:r w:rsidR="00267995" w:rsidRPr="00174491">
        <w:rPr>
          <w:rFonts w:ascii="Arial Narrow" w:hAnsi="Arial Narrow"/>
        </w:rPr>
        <w:t>:</w:t>
      </w:r>
      <w:r w:rsidRPr="00174491">
        <w:rPr>
          <w:rFonts w:ascii="Arial Narrow" w:hAnsi="Arial Narrow"/>
        </w:rPr>
        <w:t xml:space="preserve"> Dzierzkowice, Gościeradów, Kraśnik, Szastarka, Trzydnik Duży, Urzędów, Wilkołaz i Zakr</w:t>
      </w:r>
      <w:r w:rsidR="00267995" w:rsidRPr="00174491">
        <w:rPr>
          <w:rFonts w:ascii="Arial Narrow" w:hAnsi="Arial Narrow"/>
        </w:rPr>
        <w:t>zówek oraz gmina miejsko-wiejska -</w:t>
      </w:r>
      <w:r w:rsidRPr="00174491">
        <w:rPr>
          <w:rFonts w:ascii="Arial Narrow" w:hAnsi="Arial Narrow"/>
        </w:rPr>
        <w:t xml:space="preserve"> Annopol. </w:t>
      </w:r>
      <w:r w:rsidRPr="00174491">
        <w:rPr>
          <w:rFonts w:ascii="Arial Narrow" w:hAnsi="Arial Narrow" w:cs="Tahoma"/>
        </w:rPr>
        <w:t xml:space="preserve">Obszar LGD Ziemi Kraśnickiej położony jest w południowo-zachodniej części województwa lubelskiego, na granicy z województwem świętokrzyskim. </w:t>
      </w:r>
      <w:r w:rsidRPr="00174491">
        <w:rPr>
          <w:rFonts w:ascii="Arial Narrow" w:hAnsi="Arial Narrow"/>
        </w:rPr>
        <w:t>Od północy graniczy z powiatem opolskim, od wschodu z powiatem lubelskim, wschodnią część granicy południowej dzieli z powiatem janowskim</w:t>
      </w:r>
      <w:r w:rsidR="00EA3BD8">
        <w:rPr>
          <w:rFonts w:ascii="Arial Narrow" w:hAnsi="Arial Narrow"/>
        </w:rPr>
        <w:t xml:space="preserve"> </w:t>
      </w:r>
      <w:r w:rsidRPr="00174491">
        <w:rPr>
          <w:rFonts w:ascii="Arial Narrow" w:hAnsi="Arial Narrow"/>
        </w:rPr>
        <w:t>i województwem podkarpackim, natomiast zachodnią z województwem ś</w:t>
      </w:r>
      <w:r w:rsidR="00267995" w:rsidRPr="00174491">
        <w:rPr>
          <w:rFonts w:ascii="Arial Narrow" w:hAnsi="Arial Narrow"/>
        </w:rPr>
        <w:t>więtokrzyskim. Zachodnią granicę</w:t>
      </w:r>
      <w:r w:rsidRPr="00174491">
        <w:rPr>
          <w:rFonts w:ascii="Arial Narrow" w:hAnsi="Arial Narrow"/>
        </w:rPr>
        <w:t xml:space="preserve"> obszaru LGD Ziemi Kraśnickiej wyznacza Wisła.</w:t>
      </w:r>
      <w:r w:rsidR="00CD0E63" w:rsidRPr="00174491">
        <w:rPr>
          <w:rFonts w:ascii="Arial Narrow" w:hAnsi="Arial Narrow"/>
        </w:rPr>
        <w:t xml:space="preserve"> </w:t>
      </w:r>
    </w:p>
    <w:p w:rsidR="009C0D67" w:rsidRPr="00174491" w:rsidRDefault="009C0D67" w:rsidP="00174491">
      <w:pPr>
        <w:pStyle w:val="1a"/>
        <w:spacing w:before="120" w:after="120" w:line="240" w:lineRule="auto"/>
        <w:rPr>
          <w:rFonts w:ascii="Arial Narrow" w:hAnsi="Arial Narrow"/>
          <w:b/>
        </w:rPr>
      </w:pPr>
      <w:r w:rsidRPr="00174491">
        <w:rPr>
          <w:rFonts w:ascii="Arial Narrow" w:hAnsi="Arial Narrow"/>
          <w:b/>
        </w:rPr>
        <w:t xml:space="preserve">Tabela </w:t>
      </w:r>
      <w:r w:rsidRPr="00174491">
        <w:rPr>
          <w:rFonts w:ascii="Arial Narrow" w:hAnsi="Arial Narrow"/>
          <w:b/>
        </w:rPr>
        <w:fldChar w:fldCharType="begin"/>
      </w:r>
      <w:r w:rsidRPr="00174491">
        <w:rPr>
          <w:rFonts w:ascii="Arial Narrow" w:hAnsi="Arial Narrow"/>
          <w:b/>
        </w:rPr>
        <w:instrText xml:space="preserve"> SEQ Tabela \* ARABIC </w:instrText>
      </w:r>
      <w:r w:rsidRPr="00174491">
        <w:rPr>
          <w:rFonts w:ascii="Arial Narrow" w:hAnsi="Arial Narrow"/>
          <w:b/>
        </w:rPr>
        <w:fldChar w:fldCharType="separate"/>
      </w:r>
      <w:r w:rsidR="00AD5A24">
        <w:rPr>
          <w:rFonts w:ascii="Arial Narrow" w:hAnsi="Arial Narrow"/>
          <w:b/>
          <w:noProof/>
        </w:rPr>
        <w:t>1</w:t>
      </w:r>
      <w:r w:rsidRPr="00174491">
        <w:rPr>
          <w:rFonts w:ascii="Arial Narrow" w:hAnsi="Arial Narrow"/>
          <w:b/>
        </w:rPr>
        <w:fldChar w:fldCharType="end"/>
      </w:r>
      <w:r w:rsidR="00277C08" w:rsidRPr="00174491">
        <w:rPr>
          <w:rFonts w:ascii="Arial Narrow" w:hAnsi="Arial Narrow"/>
          <w:b/>
        </w:rPr>
        <w:t>.</w:t>
      </w:r>
      <w:r w:rsidRPr="00174491">
        <w:rPr>
          <w:rFonts w:ascii="Arial Narrow" w:hAnsi="Arial Narrow"/>
          <w:b/>
        </w:rPr>
        <w:t>Powierzchnia gmin wchodzących w skład LGD Ziemi Kraśnickiej.</w:t>
      </w:r>
      <w:bookmarkEnd w:id="1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2"/>
        <w:gridCol w:w="1439"/>
        <w:gridCol w:w="1701"/>
        <w:gridCol w:w="2411"/>
        <w:gridCol w:w="1192"/>
      </w:tblGrid>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w:t>
            </w:r>
          </w:p>
        </w:tc>
        <w:tc>
          <w:tcPr>
            <w:tcW w:w="1439" w:type="dxa"/>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Powierzchnia gminy w ha</w:t>
            </w:r>
          </w:p>
        </w:tc>
        <w:tc>
          <w:tcPr>
            <w:tcW w:w="1701" w:type="dxa"/>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Powierzchnia gminy w km</w:t>
            </w:r>
            <w:r w:rsidRPr="00174491">
              <w:rPr>
                <w:rFonts w:ascii="Arial Narrow" w:hAnsi="Arial Narrow" w:cs="Tahoma"/>
                <w:vertAlign w:val="superscript"/>
                <w:lang w:val="pl-PL" w:eastAsia="pl-PL"/>
              </w:rPr>
              <w:t>2</w:t>
            </w:r>
          </w:p>
        </w:tc>
        <w:tc>
          <w:tcPr>
            <w:tcW w:w="2411" w:type="dxa"/>
            <w:tcBorders>
              <w:right w:val="single" w:sz="4" w:space="0" w:color="auto"/>
            </w:tcBorders>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Procentowy udział w powierzchni zajmowanej w LGD</w:t>
            </w:r>
          </w:p>
        </w:tc>
        <w:tc>
          <w:tcPr>
            <w:tcW w:w="1192" w:type="dxa"/>
            <w:tcBorders>
              <w:left w:val="single" w:sz="4" w:space="0" w:color="auto"/>
            </w:tcBorders>
            <w:vAlign w:val="center"/>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Ludność obszaru</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Annopol - ogółem</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15 113</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151</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15,4</w:t>
            </w:r>
          </w:p>
        </w:tc>
        <w:tc>
          <w:tcPr>
            <w:tcW w:w="1192" w:type="dxa"/>
            <w:tcBorders>
              <w:left w:val="single" w:sz="4" w:space="0" w:color="auto"/>
            </w:tcBorders>
            <w:vAlign w:val="center"/>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9036</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Dzierzkowice</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8 729</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87</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8,9</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5414</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Gościeradów</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15 929</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159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16,3</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7400</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Kraśnik</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10 466</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105</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10,7</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7387</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Szastarka</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7 331</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73</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7,5</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5957</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Trzydnik Duży</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10 411</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104</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10,6</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6634</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Urzędów</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11 854</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119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12,1</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8787</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Wilkołaz</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8 170</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82</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8,3</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5523</w:t>
            </w:r>
          </w:p>
        </w:tc>
      </w:tr>
      <w:tr w:rsidR="00126CD8" w:rsidRPr="00174491" w:rsidTr="00126CD8">
        <w:trPr>
          <w:trHeight w:val="20"/>
          <w:jc w:val="center"/>
        </w:trPr>
        <w:tc>
          <w:tcPr>
            <w:tcW w:w="0" w:type="auto"/>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Gmina Zakrzówek</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9 917</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10,1</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6823</w:t>
            </w:r>
          </w:p>
        </w:tc>
      </w:tr>
      <w:tr w:rsidR="00126CD8" w:rsidRPr="00174491" w:rsidTr="00126CD8">
        <w:trPr>
          <w:trHeight w:val="20"/>
          <w:jc w:val="center"/>
        </w:trPr>
        <w:tc>
          <w:tcPr>
            <w:tcW w:w="0" w:type="auto"/>
            <w:noWrap/>
            <w:vAlign w:val="center"/>
            <w:hideMark/>
          </w:tcPr>
          <w:p w:rsidR="00126CD8" w:rsidRPr="00174491" w:rsidRDefault="00CC25ED"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R</w:t>
            </w:r>
            <w:r w:rsidR="00126CD8" w:rsidRPr="00174491">
              <w:rPr>
                <w:rFonts w:ascii="Arial Narrow" w:hAnsi="Arial Narrow" w:cs="Tahoma"/>
                <w:lang w:val="pl-PL" w:eastAsia="pl-PL"/>
              </w:rPr>
              <w:t>azem:</w:t>
            </w:r>
          </w:p>
        </w:tc>
        <w:tc>
          <w:tcPr>
            <w:tcW w:w="1439"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97 920</w:t>
            </w:r>
          </w:p>
        </w:tc>
        <w:tc>
          <w:tcPr>
            <w:tcW w:w="1701" w:type="dxa"/>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979</w:t>
            </w:r>
          </w:p>
        </w:tc>
        <w:tc>
          <w:tcPr>
            <w:tcW w:w="2411" w:type="dxa"/>
            <w:tcBorders>
              <w:right w:val="single" w:sz="4" w:space="0" w:color="auto"/>
            </w:tcBorders>
            <w:noWrap/>
            <w:vAlign w:val="center"/>
            <w:hideMark/>
          </w:tcPr>
          <w:p w:rsidR="00126CD8" w:rsidRPr="00174491" w:rsidRDefault="00126CD8" w:rsidP="00126CD8">
            <w:pPr>
              <w:pStyle w:val="1a"/>
              <w:spacing w:line="240" w:lineRule="auto"/>
              <w:jc w:val="center"/>
              <w:rPr>
                <w:rFonts w:ascii="Arial Narrow" w:hAnsi="Arial Narrow" w:cs="Tahoma"/>
                <w:lang w:val="pl-PL" w:eastAsia="pl-PL"/>
              </w:rPr>
            </w:pPr>
            <w:r w:rsidRPr="00174491">
              <w:rPr>
                <w:rFonts w:ascii="Arial Narrow" w:hAnsi="Arial Narrow" w:cs="Tahoma"/>
                <w:lang w:val="pl-PL" w:eastAsia="pl-PL"/>
              </w:rPr>
              <w:t>100,0</w:t>
            </w:r>
          </w:p>
        </w:tc>
        <w:tc>
          <w:tcPr>
            <w:tcW w:w="1192" w:type="dxa"/>
            <w:tcBorders>
              <w:left w:val="single" w:sz="4" w:space="0" w:color="auto"/>
            </w:tcBorders>
            <w:vAlign w:val="center"/>
          </w:tcPr>
          <w:p w:rsidR="00126CD8" w:rsidRPr="00174491" w:rsidRDefault="00126CD8" w:rsidP="00126CD8">
            <w:pPr>
              <w:spacing w:after="0"/>
              <w:jc w:val="center"/>
              <w:rPr>
                <w:rFonts w:ascii="Arial Narrow" w:hAnsi="Arial Narrow" w:cs="Arial"/>
              </w:rPr>
            </w:pPr>
            <w:r w:rsidRPr="00174491">
              <w:rPr>
                <w:rFonts w:ascii="Arial Narrow" w:hAnsi="Arial Narrow" w:cs="Arial"/>
              </w:rPr>
              <w:t>62961</w:t>
            </w:r>
          </w:p>
        </w:tc>
      </w:tr>
    </w:tbl>
    <w:p w:rsidR="009C0D67" w:rsidRPr="00174491" w:rsidRDefault="009C0D67" w:rsidP="00816308">
      <w:pPr>
        <w:spacing w:after="0" w:line="240" w:lineRule="auto"/>
        <w:rPr>
          <w:rFonts w:ascii="Arial Narrow" w:hAnsi="Arial Narrow"/>
        </w:rPr>
      </w:pPr>
      <w:r w:rsidRPr="00174491">
        <w:rPr>
          <w:rFonts w:ascii="Arial Narrow" w:hAnsi="Arial Narrow"/>
        </w:rPr>
        <w:t>Źródło: opracowanie własne na podstawie danych BDL GUS.</w:t>
      </w:r>
    </w:p>
    <w:p w:rsidR="00174491" w:rsidRDefault="003A5DA8" w:rsidP="00816308">
      <w:pPr>
        <w:spacing w:after="0" w:line="240" w:lineRule="auto"/>
        <w:ind w:right="17"/>
        <w:jc w:val="both"/>
        <w:rPr>
          <w:rFonts w:ascii="Arial Narrow" w:hAnsi="Arial Narrow" w:cs="Tahoma"/>
        </w:rPr>
      </w:pPr>
      <w:r w:rsidRPr="00174491">
        <w:rPr>
          <w:rFonts w:ascii="Arial Narrow" w:hAnsi="Arial Narrow" w:cs="Tahoma"/>
        </w:rPr>
        <w:tab/>
      </w:r>
    </w:p>
    <w:p w:rsidR="005A0A7F" w:rsidRPr="00174491" w:rsidRDefault="009C0D67" w:rsidP="00816308">
      <w:pPr>
        <w:spacing w:after="0" w:line="240" w:lineRule="auto"/>
        <w:ind w:right="17"/>
        <w:jc w:val="both"/>
        <w:rPr>
          <w:rFonts w:ascii="Arial Narrow" w:hAnsi="Arial Narrow" w:cs="Tahoma"/>
        </w:rPr>
      </w:pPr>
      <w:r w:rsidRPr="00174491">
        <w:rPr>
          <w:rFonts w:ascii="Arial Narrow" w:hAnsi="Arial Narrow" w:cs="Tahoma"/>
        </w:rPr>
        <w:t xml:space="preserve">Poszczególne gminy różnią się pod względem zajmowanej powierzchni – większość z nich mieści się </w:t>
      </w:r>
      <w:r w:rsidR="00267995" w:rsidRPr="00174491">
        <w:rPr>
          <w:rFonts w:ascii="Arial Narrow" w:hAnsi="Arial Narrow" w:cs="Tahoma"/>
        </w:rPr>
        <w:br/>
      </w:r>
      <w:r w:rsidRPr="00174491">
        <w:rPr>
          <w:rFonts w:ascii="Arial Narrow" w:hAnsi="Arial Narrow" w:cs="Tahoma"/>
        </w:rPr>
        <w:t>w przedziale pomiędzy 80 a 160 km</w:t>
      </w:r>
      <w:r w:rsidRPr="00174491">
        <w:rPr>
          <w:rFonts w:ascii="Arial Narrow" w:hAnsi="Arial Narrow" w:cs="Tahoma"/>
          <w:vertAlign w:val="superscript"/>
        </w:rPr>
        <w:t>2</w:t>
      </w:r>
      <w:r w:rsidRPr="00174491">
        <w:rPr>
          <w:rFonts w:ascii="Arial Narrow" w:hAnsi="Arial Narrow" w:cs="Tahoma"/>
        </w:rPr>
        <w:t>. Największą gminą jest gmina Gościeradów (159 km</w:t>
      </w:r>
      <w:r w:rsidRPr="00174491">
        <w:rPr>
          <w:rFonts w:ascii="Arial Narrow" w:hAnsi="Arial Narrow" w:cs="Tahoma"/>
          <w:vertAlign w:val="superscript"/>
        </w:rPr>
        <w:t>2</w:t>
      </w:r>
      <w:r w:rsidRPr="00174491">
        <w:rPr>
          <w:rFonts w:ascii="Arial Narrow" w:hAnsi="Arial Narrow" w:cs="Tahoma"/>
        </w:rPr>
        <w:t>), następnie gmina Annopol (151 km</w:t>
      </w:r>
      <w:r w:rsidRPr="00174491">
        <w:rPr>
          <w:rFonts w:ascii="Arial Narrow" w:hAnsi="Arial Narrow" w:cs="Tahoma"/>
          <w:vertAlign w:val="superscript"/>
        </w:rPr>
        <w:t>2</w:t>
      </w:r>
      <w:r w:rsidRPr="00174491">
        <w:rPr>
          <w:rFonts w:ascii="Arial Narrow" w:hAnsi="Arial Narrow" w:cs="Tahoma"/>
        </w:rPr>
        <w:t>). Cztery gminy: Dzierzkowice, Szastarka, Wilkołaz i Zakrzówek zajmują powierzchnię mniejszą niż 100 km</w:t>
      </w:r>
      <w:r w:rsidRPr="00174491">
        <w:rPr>
          <w:rFonts w:ascii="Arial Narrow" w:hAnsi="Arial Narrow" w:cs="Tahoma"/>
          <w:vertAlign w:val="superscript"/>
        </w:rPr>
        <w:t>2</w:t>
      </w:r>
      <w:r w:rsidRPr="00174491">
        <w:rPr>
          <w:rFonts w:ascii="Arial Narrow" w:hAnsi="Arial Narrow" w:cs="Tahoma"/>
        </w:rPr>
        <w:t>. Pod względem administracyjnym</w:t>
      </w:r>
      <w:r w:rsidR="00267995" w:rsidRPr="00174491">
        <w:rPr>
          <w:rFonts w:ascii="Arial Narrow" w:hAnsi="Arial Narrow" w:cs="Tahoma"/>
        </w:rPr>
        <w:t>,</w:t>
      </w:r>
      <w:r w:rsidRPr="00174491">
        <w:rPr>
          <w:rFonts w:ascii="Arial Narrow" w:hAnsi="Arial Narrow" w:cs="Tahoma"/>
        </w:rPr>
        <w:t xml:space="preserve"> wszystkie gminy analizowanego obszaru są gminami wiejskimi, z wyjątkiem gminy Annopol, która jest gminą miejsko-wiejską. Gminy będące partnerami LGD</w:t>
      </w:r>
      <w:r w:rsidR="00267995" w:rsidRPr="00174491">
        <w:rPr>
          <w:rFonts w:ascii="Arial Narrow" w:hAnsi="Arial Narrow" w:cs="Tahoma"/>
        </w:rPr>
        <w:t>,</w:t>
      </w:r>
      <w:r w:rsidRPr="00174491">
        <w:rPr>
          <w:rFonts w:ascii="Arial Narrow" w:hAnsi="Arial Narrow" w:cs="Tahoma"/>
        </w:rPr>
        <w:t xml:space="preserve"> wchodzą w skład powiatu kraśnickiego.</w:t>
      </w:r>
    </w:p>
    <w:p w:rsidR="00CC4639" w:rsidRPr="00174491" w:rsidRDefault="005A0A7F" w:rsidP="00174491">
      <w:pPr>
        <w:pStyle w:val="wane"/>
        <w:spacing w:line="240" w:lineRule="auto"/>
        <w:ind w:right="17"/>
        <w:rPr>
          <w:rFonts w:ascii="Arial Narrow" w:hAnsi="Arial Narrow"/>
        </w:rPr>
      </w:pPr>
      <w:r w:rsidRPr="00174491">
        <w:rPr>
          <w:rFonts w:ascii="Arial Narrow" w:hAnsi="Arial Narrow"/>
        </w:rPr>
        <w:t xml:space="preserve">Wskaźnik G - podstawowych dochodów podatkowych  na 1 mieszkańca gminy przyjęty do obliczania subwencji wyrównawczej na 2015 r. wynosi </w:t>
      </w:r>
      <w:r w:rsidRPr="00174491">
        <w:rPr>
          <w:rFonts w:ascii="Arial Narrow" w:hAnsi="Arial Narrow"/>
          <w:lang w:val="pl-PL"/>
        </w:rPr>
        <w:t xml:space="preserve">dla obszaru LGD </w:t>
      </w:r>
      <w:r w:rsidRPr="00174491">
        <w:rPr>
          <w:rFonts w:ascii="Arial Narrow" w:hAnsi="Arial Narrow"/>
        </w:rPr>
        <w:t xml:space="preserve">średnio 699,22 i jest mniejszy od średniej dla województwa. </w:t>
      </w:r>
      <w:r w:rsidR="009C0D67" w:rsidRPr="00174491">
        <w:rPr>
          <w:rFonts w:ascii="Arial Narrow" w:hAnsi="Arial Narrow" w:cs="Tahoma"/>
        </w:rPr>
        <w:t xml:space="preserve"> </w:t>
      </w:r>
    </w:p>
    <w:p w:rsidR="00174491" w:rsidRDefault="00174491" w:rsidP="00174491">
      <w:pPr>
        <w:pStyle w:val="Nagwek2"/>
        <w:numPr>
          <w:ilvl w:val="0"/>
          <w:numId w:val="0"/>
        </w:numPr>
        <w:spacing w:before="120" w:after="120"/>
        <w:ind w:right="17"/>
        <w:rPr>
          <w:rFonts w:ascii="Arial Narrow" w:hAnsi="Arial Narrow"/>
          <w:sz w:val="22"/>
          <w:szCs w:val="22"/>
          <w:lang w:val="pl-PL"/>
        </w:rPr>
      </w:pPr>
      <w:bookmarkStart w:id="15" w:name="_Toc438460895"/>
      <w:bookmarkStart w:id="16" w:name="_Toc438468376"/>
      <w:bookmarkStart w:id="17" w:name="_Toc438661984"/>
    </w:p>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Default="00174491" w:rsidP="00174491"/>
    <w:p w:rsidR="00174491" w:rsidRPr="00174491" w:rsidRDefault="00174491" w:rsidP="00174491"/>
    <w:p w:rsidR="00CC4639" w:rsidRPr="00174491" w:rsidRDefault="00936147" w:rsidP="00174491">
      <w:pPr>
        <w:pStyle w:val="Nagwek2"/>
        <w:spacing w:before="120" w:after="120"/>
        <w:ind w:right="17"/>
        <w:rPr>
          <w:rFonts w:ascii="Arial Narrow" w:hAnsi="Arial Narrow"/>
          <w:sz w:val="22"/>
          <w:szCs w:val="22"/>
        </w:rPr>
      </w:pPr>
      <w:r w:rsidRPr="00174491">
        <w:rPr>
          <w:rFonts w:ascii="Arial Narrow" w:hAnsi="Arial Narrow"/>
          <w:sz w:val="22"/>
          <w:szCs w:val="22"/>
        </w:rPr>
        <w:lastRenderedPageBreak/>
        <w:t>Mapa obszaru objętego LSR z zaznaczeniem granic poszczególnych gmin wykazująca spójność przestrzenną obszaru objętego LSR</w:t>
      </w:r>
      <w:bookmarkStart w:id="18" w:name="_Toc435614944"/>
      <w:bookmarkEnd w:id="14"/>
      <w:bookmarkEnd w:id="15"/>
      <w:bookmarkEnd w:id="16"/>
      <w:bookmarkEnd w:id="17"/>
    </w:p>
    <w:p w:rsidR="009C0D67" w:rsidRPr="00174491" w:rsidRDefault="00D35E54" w:rsidP="00816308">
      <w:pPr>
        <w:spacing w:after="0" w:line="240" w:lineRule="auto"/>
        <w:rPr>
          <w:rFonts w:ascii="Arial Narrow" w:hAnsi="Arial Narrow"/>
          <w:b/>
        </w:rPr>
      </w:pPr>
      <w:r w:rsidRPr="00174491">
        <w:rPr>
          <w:rFonts w:ascii="Arial Narrow" w:hAnsi="Arial Narrow"/>
          <w:b/>
        </w:rPr>
        <w:t>Mapa nr 1. Obszar LSR.</w:t>
      </w:r>
    </w:p>
    <w:p w:rsidR="009C0D67" w:rsidRPr="00174491" w:rsidRDefault="0015189E" w:rsidP="00816308">
      <w:pPr>
        <w:spacing w:after="0" w:line="240" w:lineRule="auto"/>
        <w:jc w:val="center"/>
        <w:rPr>
          <w:rFonts w:ascii="Arial Narrow" w:hAnsi="Arial Narrow" w:cs="Tahoma"/>
        </w:rPr>
      </w:pPr>
      <w:r w:rsidRPr="00174491">
        <w:rPr>
          <w:rFonts w:ascii="Arial Narrow" w:hAnsi="Arial Narrow" w:cs="Tahoma"/>
          <w:noProof/>
          <w:lang w:eastAsia="pl-PL"/>
        </w:rPr>
        <w:drawing>
          <wp:inline distT="0" distB="0" distL="0" distR="0" wp14:anchorId="70F907E3" wp14:editId="0E8CBB43">
            <wp:extent cx="6309360" cy="4290060"/>
            <wp:effectExtent l="0" t="0" r="0" b="0"/>
            <wp:docPr id="11" name="Obraz 1" descr="Powiat Kraśnic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wiat Kraśnicki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9360" cy="4290060"/>
                    </a:xfrm>
                    <a:prstGeom prst="rect">
                      <a:avLst/>
                    </a:prstGeom>
                    <a:noFill/>
                    <a:ln>
                      <a:noFill/>
                    </a:ln>
                  </pic:spPr>
                </pic:pic>
              </a:graphicData>
            </a:graphic>
          </wp:inline>
        </w:drawing>
      </w:r>
    </w:p>
    <w:p w:rsidR="009C0D67" w:rsidRPr="00174491" w:rsidRDefault="009C0D67" w:rsidP="00816308">
      <w:pPr>
        <w:pStyle w:val="Tekstpodstawowy"/>
        <w:spacing w:line="240" w:lineRule="auto"/>
        <w:jc w:val="both"/>
        <w:rPr>
          <w:rFonts w:ascii="Arial Narrow" w:hAnsi="Arial Narrow" w:cs="Tahoma"/>
          <w:b w:val="0"/>
          <w:bCs w:val="0"/>
          <w:sz w:val="22"/>
          <w:szCs w:val="22"/>
        </w:rPr>
      </w:pPr>
      <w:r w:rsidRPr="00174491">
        <w:rPr>
          <w:rFonts w:ascii="Arial Narrow" w:hAnsi="Arial Narrow" w:cs="Tahoma"/>
          <w:b w:val="0"/>
          <w:bCs w:val="0"/>
          <w:sz w:val="22"/>
          <w:szCs w:val="22"/>
        </w:rPr>
        <w:t>Źródło: Opracowanie własne na podstawie „Analizy atrakcyjności inwestycyjnej i potencjału innowacyjnego powiatu kraśnickiego –  http://www.invest.lubelskie.pl, www.wikipedia.org</w:t>
      </w:r>
    </w:p>
    <w:p w:rsidR="00174491" w:rsidRDefault="00174491" w:rsidP="00816308">
      <w:pPr>
        <w:spacing w:after="0" w:line="240" w:lineRule="auto"/>
        <w:jc w:val="both"/>
        <w:rPr>
          <w:rFonts w:ascii="Arial Narrow" w:hAnsi="Arial Narrow"/>
          <w:b/>
        </w:rPr>
      </w:pPr>
      <w:bookmarkStart w:id="19" w:name="_Toc403059193"/>
      <w:bookmarkStart w:id="20" w:name="_Toc410015175"/>
    </w:p>
    <w:p w:rsidR="009C0D67" w:rsidRPr="00174491" w:rsidRDefault="009C0D67" w:rsidP="00816308">
      <w:pPr>
        <w:spacing w:after="0" w:line="240" w:lineRule="auto"/>
        <w:jc w:val="both"/>
        <w:rPr>
          <w:rFonts w:ascii="Arial Narrow" w:hAnsi="Arial Narrow"/>
        </w:rPr>
      </w:pPr>
      <w:r w:rsidRPr="00174491">
        <w:rPr>
          <w:rFonts w:ascii="Arial Narrow" w:hAnsi="Arial Narrow"/>
          <w:b/>
        </w:rPr>
        <w:t>Dostępność komunikacyjna</w:t>
      </w:r>
      <w:bookmarkEnd w:id="19"/>
      <w:bookmarkEnd w:id="20"/>
      <w:r w:rsidR="003A5DA8" w:rsidRPr="00174491">
        <w:rPr>
          <w:rFonts w:ascii="Arial Narrow" w:hAnsi="Arial Narrow"/>
          <w:b/>
        </w:rPr>
        <w:t xml:space="preserve"> - </w:t>
      </w:r>
      <w:r w:rsidRPr="00174491">
        <w:rPr>
          <w:rFonts w:ascii="Arial Narrow" w:hAnsi="Arial Narrow"/>
        </w:rPr>
        <w:t>Dostępność komunikacyjna określa możliwość dojazdu do terenu będącego celem podróży, jak i możliwość poruszania się po nim. Im większa dostępność</w:t>
      </w:r>
      <w:r w:rsidR="00267995" w:rsidRPr="00174491">
        <w:rPr>
          <w:rFonts w:ascii="Arial Narrow" w:hAnsi="Arial Narrow"/>
        </w:rPr>
        <w:t>,</w:t>
      </w:r>
      <w:r w:rsidRPr="00174491">
        <w:rPr>
          <w:rFonts w:ascii="Arial Narrow" w:hAnsi="Arial Narrow"/>
        </w:rPr>
        <w:t xml:space="preserve"> tym lepsze potencjalne warunki rozwoju gospodarczego, demograficznego i turystycznego. Analizując dostępność komunikacyjną</w:t>
      </w:r>
      <w:r w:rsidR="00267995" w:rsidRPr="00174491">
        <w:rPr>
          <w:rFonts w:ascii="Arial Narrow" w:hAnsi="Arial Narrow"/>
        </w:rPr>
        <w:t>,</w:t>
      </w:r>
      <w:r w:rsidRPr="00174491">
        <w:rPr>
          <w:rFonts w:ascii="Arial Narrow" w:hAnsi="Arial Narrow"/>
        </w:rPr>
        <w:t xml:space="preserve"> należy skupić się przede wszystkim na transporcie drogowym, kolejowym i lotniczym.</w:t>
      </w:r>
    </w:p>
    <w:p w:rsidR="009C0D67" w:rsidRPr="00174491" w:rsidRDefault="009C0D67" w:rsidP="00816308">
      <w:pPr>
        <w:spacing w:after="0" w:line="240" w:lineRule="auto"/>
        <w:jc w:val="both"/>
        <w:rPr>
          <w:rFonts w:ascii="Arial Narrow" w:hAnsi="Arial Narrow"/>
        </w:rPr>
      </w:pPr>
      <w:bookmarkStart w:id="21" w:name="_Dostępność_drogowa"/>
      <w:bookmarkStart w:id="22" w:name="_Toc403059194"/>
      <w:bookmarkStart w:id="23" w:name="_Toc410015176"/>
      <w:bookmarkEnd w:id="21"/>
      <w:r w:rsidRPr="00174491">
        <w:rPr>
          <w:rFonts w:ascii="Arial Narrow" w:hAnsi="Arial Narrow"/>
          <w:b/>
        </w:rPr>
        <w:t>Dostępność drogowa</w:t>
      </w:r>
      <w:bookmarkEnd w:id="22"/>
      <w:bookmarkEnd w:id="23"/>
      <w:r w:rsidR="003A5DA8" w:rsidRPr="00174491">
        <w:rPr>
          <w:rFonts w:ascii="Arial Narrow" w:hAnsi="Arial Narrow"/>
          <w:b/>
        </w:rPr>
        <w:t xml:space="preserve"> - </w:t>
      </w:r>
      <w:r w:rsidRPr="00174491">
        <w:rPr>
          <w:rFonts w:ascii="Arial Narrow" w:hAnsi="Arial Narrow"/>
        </w:rPr>
        <w:t>Na aktualny układ drogowy obszaru LGD składa się sieć krajowych, wojewódzkich, powiatowych i gminnych dróg. Drogi krajowe to droga nr 19 (odcinek łączący Rzeszów z Lublinem i Białymstokiem) oraz droga nr 74 (droga biegnąca od Sulejowa k/Piotrkowa Trybunalskiego – jednego z najważniejszych węzłów komunikacyjnych w Polsce – przez Kielce, Kraśnik, Zamość do przejścia granicznego z Ukrainą w Zosinie). Droga nr 19 zostanie przebudowana do parametrów drogi ekspresowej S19. Prace przy budowie drogi S19 na całym odcinku Rzeszów-Lublin-Lubartów potrwają do 2020 roku. Dzięki tej trasie</w:t>
      </w:r>
      <w:r w:rsidR="00267995" w:rsidRPr="00174491">
        <w:rPr>
          <w:rFonts w:ascii="Arial Narrow" w:hAnsi="Arial Narrow"/>
        </w:rPr>
        <w:t>,</w:t>
      </w:r>
      <w:r w:rsidRPr="00174491">
        <w:rPr>
          <w:rFonts w:ascii="Arial Narrow" w:hAnsi="Arial Narrow"/>
        </w:rPr>
        <w:t xml:space="preserve"> znacznie ułatwiony będzie dojazd do autostrady A4.</w:t>
      </w:r>
      <w:r w:rsidR="003A5DA8" w:rsidRPr="00174491">
        <w:rPr>
          <w:rFonts w:ascii="Arial Narrow" w:hAnsi="Arial Narrow"/>
        </w:rPr>
        <w:t xml:space="preserve"> </w:t>
      </w:r>
      <w:r w:rsidRPr="00174491">
        <w:rPr>
          <w:rFonts w:ascii="Arial Narrow" w:hAnsi="Arial Narrow"/>
        </w:rPr>
        <w:t>Ważnymi osiami komunikacyjnymi na obszarze LGD Ziemi Kraśnickiej są także drogi wojewódzkie: nr 755 (Kosin – Ostrowiec Świętokrzyski), nr 759 (Opoka Duża – Piotrowice), nr 824 (Puławy – Annopol),  nr 833 (Chodel – Kraśnik), nr 842 (Rudnik Szlachecki – Krasnystaw), nr 855 (Olbięcin – Zaklików – Stalowa Wola),  nr 854 (od Annopola łączy się z drogą krajową nr 77 Sandomierz – Jarosław), oraz ok. 500 km dróg powiatowych.</w:t>
      </w:r>
      <w:r w:rsidRPr="00174491">
        <w:rPr>
          <w:rStyle w:val="Odwoanieprzypisudolnego"/>
          <w:rFonts w:ascii="Arial Narrow" w:hAnsi="Arial Narrow"/>
        </w:rPr>
        <w:footnoteReference w:id="1"/>
      </w:r>
    </w:p>
    <w:p w:rsidR="009C0D67" w:rsidRPr="00174491" w:rsidRDefault="009C0D67" w:rsidP="00816308">
      <w:pPr>
        <w:spacing w:after="0" w:line="240" w:lineRule="auto"/>
        <w:rPr>
          <w:rFonts w:ascii="Arial Narrow" w:hAnsi="Arial Narrow"/>
        </w:rPr>
      </w:pPr>
      <w:bookmarkStart w:id="24" w:name="_Toc403059195"/>
      <w:bookmarkStart w:id="25" w:name="_Toc410015177"/>
      <w:r w:rsidRPr="00174491">
        <w:rPr>
          <w:rFonts w:ascii="Arial Narrow" w:hAnsi="Arial Narrow"/>
          <w:b/>
        </w:rPr>
        <w:t>Dostępność kolejowa</w:t>
      </w:r>
      <w:bookmarkEnd w:id="24"/>
      <w:bookmarkEnd w:id="25"/>
      <w:r w:rsidR="003A5DA8" w:rsidRPr="00174491">
        <w:rPr>
          <w:rFonts w:ascii="Arial Narrow" w:hAnsi="Arial Narrow"/>
          <w:b/>
        </w:rPr>
        <w:t xml:space="preserve"> - </w:t>
      </w:r>
      <w:r w:rsidRPr="00174491">
        <w:rPr>
          <w:rFonts w:ascii="Arial Narrow" w:hAnsi="Arial Narrow"/>
        </w:rPr>
        <w:t>Przez obszar LGD Ziemi Kraśnickiej przebiega linia kolejowa nr 68 (D29-68), łącząca stację Lublin ze stacją Przeworsk. Na tym obszarze jest ona jednotorowa i niezelektryfikowana. Ta linia kolejowa wykorzystywana jest także przez pociąg relacji Lublin-Rzeszów.</w:t>
      </w:r>
    </w:p>
    <w:p w:rsidR="009C0D67" w:rsidRPr="00174491" w:rsidRDefault="009C0D67" w:rsidP="00816308">
      <w:pPr>
        <w:spacing w:after="0" w:line="240" w:lineRule="auto"/>
        <w:jc w:val="both"/>
        <w:rPr>
          <w:rFonts w:ascii="Arial Narrow" w:hAnsi="Arial Narrow"/>
        </w:rPr>
      </w:pPr>
      <w:bookmarkStart w:id="26" w:name="_Toc403059196"/>
      <w:bookmarkStart w:id="27" w:name="_Toc410015178"/>
      <w:r w:rsidRPr="00174491">
        <w:rPr>
          <w:rFonts w:ascii="Arial Narrow" w:hAnsi="Arial Narrow"/>
          <w:b/>
        </w:rPr>
        <w:t>Dostępność lotnicza</w:t>
      </w:r>
      <w:bookmarkEnd w:id="26"/>
      <w:bookmarkEnd w:id="27"/>
      <w:r w:rsidR="003A5DA8" w:rsidRPr="00174491">
        <w:rPr>
          <w:rFonts w:ascii="Arial Narrow" w:hAnsi="Arial Narrow"/>
          <w:b/>
        </w:rPr>
        <w:t xml:space="preserve"> - </w:t>
      </w:r>
      <w:r w:rsidRPr="00174491">
        <w:rPr>
          <w:rFonts w:ascii="Arial Narrow" w:hAnsi="Arial Narrow"/>
        </w:rPr>
        <w:t>Istotnym czynnikiem wpływającym na rozwój jest dostęp do komunikacji lotniczej. Najbliższy port lotniczy znajduje się w Świdniku – Port Lotniczy Lublin. Obecnie w ofercie znajdują się połączenia krajowe oraz międzynarodowe, m.in. do Oslo, Sztokholmu, Londynu, Frankfurtu czy Mediolanu. Drugim najbliższym lotniskiem cywilnym jest P</w:t>
      </w:r>
      <w:r w:rsidR="00267995" w:rsidRPr="00174491">
        <w:rPr>
          <w:rFonts w:ascii="Arial Narrow" w:hAnsi="Arial Narrow"/>
        </w:rPr>
        <w:t>ort Lotniczy Rzeszów – Jasionka</w:t>
      </w:r>
      <w:r w:rsidRPr="00174491">
        <w:rPr>
          <w:rFonts w:ascii="Arial Narrow" w:hAnsi="Arial Narrow"/>
        </w:rPr>
        <w:t xml:space="preserve">, z którego oferowane są połączenia m.in. z Barceloną, Bristolem, Birmingham, Dublinem, Frankfurtem, Londynem i Manchesterem. </w:t>
      </w:r>
    </w:p>
    <w:p w:rsidR="009C0D67" w:rsidRPr="00174491" w:rsidRDefault="009C0D67" w:rsidP="00816308">
      <w:pPr>
        <w:spacing w:after="0" w:line="240" w:lineRule="auto"/>
        <w:jc w:val="both"/>
        <w:rPr>
          <w:rFonts w:ascii="Arial Narrow" w:hAnsi="Arial Narrow"/>
        </w:rPr>
      </w:pPr>
      <w:r w:rsidRPr="00174491">
        <w:rPr>
          <w:rFonts w:ascii="Arial Narrow" w:hAnsi="Arial Narrow"/>
          <w:b/>
        </w:rPr>
        <w:t>Obecna dostępność komunikacyjna obszaru LGD Ziemi Kraśnickiej należy do jego silnych stron.</w:t>
      </w:r>
      <w:r w:rsidR="003A5DA8" w:rsidRPr="00174491">
        <w:rPr>
          <w:rFonts w:ascii="Arial Narrow" w:hAnsi="Arial Narrow"/>
          <w:b/>
        </w:rPr>
        <w:t xml:space="preserve"> </w:t>
      </w:r>
      <w:r w:rsidRPr="00174491">
        <w:rPr>
          <w:rFonts w:ascii="Arial Narrow" w:hAnsi="Arial Narrow"/>
        </w:rPr>
        <w:t>Jest to czynnik zwiększający atrakcyjność inwestycyjną obszaru, który ma duże znaczenie przy wyborze lokalizacji inwestycji</w:t>
      </w:r>
      <w:r w:rsidR="00267995" w:rsidRPr="00174491">
        <w:rPr>
          <w:rFonts w:ascii="Arial Narrow" w:hAnsi="Arial Narrow"/>
        </w:rPr>
        <w:t>,</w:t>
      </w:r>
      <w:r w:rsidRPr="00174491">
        <w:rPr>
          <w:rFonts w:ascii="Arial Narrow" w:hAnsi="Arial Narrow"/>
        </w:rPr>
        <w:t xml:space="preserve"> </w:t>
      </w:r>
      <w:r w:rsidR="00267995" w:rsidRPr="00174491">
        <w:rPr>
          <w:rFonts w:ascii="Arial Narrow" w:hAnsi="Arial Narrow"/>
        </w:rPr>
        <w:br/>
      </w:r>
      <w:r w:rsidRPr="00174491">
        <w:rPr>
          <w:rFonts w:ascii="Arial Narrow" w:hAnsi="Arial Narrow"/>
        </w:rPr>
        <w:t xml:space="preserve">w których zatrudnienie mogą znaleźć mieszkańcy LGD. </w:t>
      </w:r>
    </w:p>
    <w:p w:rsidR="00CC4639" w:rsidRPr="00174491" w:rsidRDefault="00936147" w:rsidP="00174491">
      <w:pPr>
        <w:pStyle w:val="Nagwek2"/>
        <w:spacing w:before="120" w:after="120"/>
        <w:rPr>
          <w:rFonts w:ascii="Arial Narrow" w:hAnsi="Arial Narrow"/>
          <w:sz w:val="22"/>
          <w:szCs w:val="22"/>
        </w:rPr>
      </w:pPr>
      <w:bookmarkStart w:id="28" w:name="_Toc438460896"/>
      <w:bookmarkStart w:id="29" w:name="_Toc438468377"/>
      <w:bookmarkStart w:id="30" w:name="_Toc438661985"/>
      <w:r w:rsidRPr="00174491">
        <w:rPr>
          <w:rFonts w:ascii="Arial Narrow" w:hAnsi="Arial Narrow"/>
          <w:sz w:val="22"/>
          <w:szCs w:val="22"/>
        </w:rPr>
        <w:lastRenderedPageBreak/>
        <w:t>Opis procesu tworzenia partnerstwa uwzględniający dotychczasowe doświadczen</w:t>
      </w:r>
      <w:r w:rsidR="003A5DA8" w:rsidRPr="00174491">
        <w:rPr>
          <w:rFonts w:ascii="Arial Narrow" w:hAnsi="Arial Narrow"/>
          <w:sz w:val="22"/>
          <w:szCs w:val="22"/>
        </w:rPr>
        <w:t>ia grupy</w:t>
      </w:r>
      <w:r w:rsidRPr="00174491">
        <w:rPr>
          <w:rFonts w:ascii="Arial Narrow" w:hAnsi="Arial Narrow"/>
          <w:sz w:val="22"/>
          <w:szCs w:val="22"/>
        </w:rPr>
        <w:t xml:space="preserve"> we</w:t>
      </w:r>
      <w:r w:rsidR="00E324C9" w:rsidRPr="00174491">
        <w:rPr>
          <w:rFonts w:ascii="Arial Narrow" w:hAnsi="Arial Narrow"/>
          <w:sz w:val="22"/>
          <w:szCs w:val="22"/>
          <w:lang w:val="pl-PL"/>
        </w:rPr>
        <w:t xml:space="preserve"> </w:t>
      </w:r>
      <w:r w:rsidRPr="00174491">
        <w:rPr>
          <w:rFonts w:ascii="Arial Narrow" w:hAnsi="Arial Narrow"/>
          <w:sz w:val="22"/>
          <w:szCs w:val="22"/>
        </w:rPr>
        <w:t>wdrażaniu   podejścia   Leader</w:t>
      </w:r>
      <w:bookmarkEnd w:id="18"/>
      <w:r w:rsidR="003A5DA8" w:rsidRPr="00174491">
        <w:rPr>
          <w:rFonts w:ascii="Arial Narrow" w:hAnsi="Arial Narrow"/>
          <w:sz w:val="22"/>
          <w:szCs w:val="22"/>
        </w:rPr>
        <w:t>.</w:t>
      </w:r>
      <w:bookmarkStart w:id="31" w:name="_Toc435614945"/>
      <w:bookmarkEnd w:id="28"/>
      <w:bookmarkEnd w:id="29"/>
      <w:bookmarkEnd w:id="30"/>
    </w:p>
    <w:p w:rsidR="009C0D67" w:rsidRPr="00174491" w:rsidRDefault="009C0D67" w:rsidP="00816308">
      <w:pPr>
        <w:spacing w:after="0" w:line="240" w:lineRule="auto"/>
        <w:jc w:val="both"/>
        <w:rPr>
          <w:rFonts w:ascii="Arial Narrow" w:hAnsi="Arial Narrow" w:cs="Tahoma"/>
        </w:rPr>
      </w:pPr>
      <w:r w:rsidRPr="00174491">
        <w:rPr>
          <w:rFonts w:ascii="Arial Narrow" w:hAnsi="Arial Narrow"/>
        </w:rPr>
        <w:t>Lokalną Grupą Działania odpowiedzialną za wdrażanie niniejszej Lokalnej Strategii Rozwoju jest Stowarzyszenie Lokalna Grupa Działania Ziemi Kraśnickiej.</w:t>
      </w:r>
      <w:r w:rsidR="003A5DA8" w:rsidRPr="00174491">
        <w:rPr>
          <w:rFonts w:ascii="Arial Narrow" w:hAnsi="Arial Narrow"/>
        </w:rPr>
        <w:t xml:space="preserve"> </w:t>
      </w:r>
      <w:r w:rsidRPr="00174491">
        <w:rPr>
          <w:rFonts w:ascii="Arial Narrow" w:hAnsi="Arial Narrow"/>
        </w:rPr>
        <w:t xml:space="preserve">Stowarzyszenie działa na podstawie przepisów ustawy z dnia 7 kwietnia 1989 r. Prawo </w:t>
      </w:r>
      <w:r w:rsidR="00174491">
        <w:rPr>
          <w:rFonts w:ascii="Arial Narrow" w:hAnsi="Arial Narrow"/>
        </w:rPr>
        <w:br/>
      </w:r>
      <w:r w:rsidRPr="00174491">
        <w:rPr>
          <w:rFonts w:ascii="Arial Narrow" w:hAnsi="Arial Narrow"/>
        </w:rPr>
        <w:t>o stowarzyszeniach (Dz. U. z 2001 r. Nr 79, poz. 855 z późn. zm.) i ustawy z 7 marca 2007r.</w:t>
      </w:r>
      <w:r w:rsidR="00174491">
        <w:rPr>
          <w:rFonts w:ascii="Arial Narrow" w:hAnsi="Arial Narrow"/>
        </w:rPr>
        <w:t xml:space="preserve"> </w:t>
      </w:r>
      <w:r w:rsidRPr="00174491">
        <w:rPr>
          <w:rFonts w:ascii="Arial Narrow" w:hAnsi="Arial Narrow"/>
        </w:rPr>
        <w:t xml:space="preserve">o wspieraniu rozwoju obszarów wiejskich z udziałem środków Europejskiego Funduszu Rolnego na Rzecz Rozwoju Obszarów Wiejskich (Dz. U. z 2007r. Nr 64, poz.427) oraz Statutu Stowarzyszenia Lokalnej Grupy Działania Ziemi Kraśnickiej. </w:t>
      </w:r>
      <w:r w:rsidRPr="00174491">
        <w:rPr>
          <w:rFonts w:ascii="Arial Narrow" w:hAnsi="Arial Narrow" w:cs="Tahoma"/>
        </w:rPr>
        <w:t>W dniu 02.09.2008r. Sąd Rejonowy w Lublinie, XI Wydział Gospodarczy dokonał wpisu Stowarzyszenia LGD Ziemi Kraśnickiej do Krajowego Rejestru Sądowego Stowarzyszeń, Innych Organizacji Społecznych</w:t>
      </w:r>
      <w:r w:rsidR="00174491">
        <w:rPr>
          <w:rFonts w:ascii="Arial Narrow" w:hAnsi="Arial Narrow" w:cs="Tahoma"/>
        </w:rPr>
        <w:t xml:space="preserve"> </w:t>
      </w:r>
      <w:r w:rsidRPr="00174491">
        <w:rPr>
          <w:rFonts w:ascii="Arial Narrow" w:hAnsi="Arial Narrow" w:cs="Tahoma"/>
        </w:rPr>
        <w:t>i Zawodowych, Fundacji oraz Publicznych Zakładów Opieki Zdrowotnej pod numerem KRS: 0000312844.</w:t>
      </w:r>
      <w:r w:rsidR="003A5DA8" w:rsidRPr="00174491">
        <w:rPr>
          <w:rFonts w:ascii="Arial Narrow" w:hAnsi="Arial Narrow"/>
        </w:rPr>
        <w:t xml:space="preserve"> </w:t>
      </w:r>
      <w:r w:rsidRPr="00174491">
        <w:rPr>
          <w:rFonts w:ascii="Arial Narrow" w:hAnsi="Arial Narrow" w:cs="Tahoma"/>
        </w:rPr>
        <w:t>Inicjatywę utworzenia Lokalnej Grupy Działania na terenie powiatu kraśnickiego</w:t>
      </w:r>
      <w:r w:rsidR="00267995" w:rsidRPr="00174491">
        <w:rPr>
          <w:rFonts w:ascii="Arial Narrow" w:hAnsi="Arial Narrow" w:cs="Tahoma"/>
        </w:rPr>
        <w:t>,</w:t>
      </w:r>
      <w:r w:rsidRPr="00174491">
        <w:rPr>
          <w:rFonts w:ascii="Arial Narrow" w:hAnsi="Arial Narrow" w:cs="Tahoma"/>
        </w:rPr>
        <w:t xml:space="preserve"> podjęła gmina Kraśnik. Przedstawiciele gminy Kraśnik zorganizowali dwa spotkania z przedstawicielami sąsiednich gmin oraz z lokalnymi liderami z różnych środowisk. Spotkania odbyły się w dniach 15.11.</w:t>
      </w:r>
      <w:r w:rsidR="00E324C9" w:rsidRPr="00174491">
        <w:rPr>
          <w:rFonts w:ascii="Arial Narrow" w:hAnsi="Arial Narrow" w:cs="Tahoma"/>
        </w:rPr>
        <w:t>2</w:t>
      </w:r>
      <w:r w:rsidRPr="00174491">
        <w:rPr>
          <w:rFonts w:ascii="Arial Narrow" w:hAnsi="Arial Narrow" w:cs="Tahoma"/>
        </w:rPr>
        <w:t>007r. i 06.12.2007r. w Kraśniku i miały na celu przedstawienie Programu Rozwoju Obszarów Wiejskich oraz zasad tworzenia i funkcjonowania lokalnych grup działania. W dniu 08.01.2008r. odbyło się kolejne spotkanie zorganizowane przez gminę Kraśnik, na którym przedstawiono zasady utworzenia partnerstwa na obszarze powiatu kraśnickiego oraz możliwości jakie ono stwarza.</w:t>
      </w:r>
      <w:r w:rsidR="003A5DA8" w:rsidRPr="00174491">
        <w:rPr>
          <w:rFonts w:ascii="Arial Narrow" w:hAnsi="Arial Narrow" w:cs="Tahoma"/>
        </w:rPr>
        <w:t xml:space="preserve"> </w:t>
      </w:r>
      <w:r w:rsidRPr="00174491">
        <w:rPr>
          <w:rFonts w:ascii="Arial Narrow" w:hAnsi="Arial Narrow" w:cs="Tahoma"/>
        </w:rPr>
        <w:t>Konsultacje gminne odbywały się w poszczególnych gminach od 22 lutego 2008 do 10 marca 2008r. W konsultacjach uczestniczyło łącznie 349 mieszkańców. 20 lutego 2008r. w Kraśniku odbyło się kolejne spotkanie z przedstawicielami gmin. Na spotkaniu przedstawiona została robocza wersja statutu i odbyła się dyskusja nad nazwą LGD. Poruszono kwestie dotyczące składu LGD, reprezentatywności sektorów, wyboru władz oraz zasad działania stowarzyszenia. Przy budowaniu partnerstwa uwzględniano wymóg trójsektorowości partnerów, tak by znaleźli się w nim przedstawiciele sektora publicznego, społecznego i gospodarczego.</w:t>
      </w:r>
      <w:r w:rsidR="00FA10C3" w:rsidRPr="00174491">
        <w:rPr>
          <w:rFonts w:ascii="Arial Narrow" w:hAnsi="Arial Narrow" w:cs="Tahoma"/>
        </w:rPr>
        <w:t xml:space="preserve"> </w:t>
      </w:r>
      <w:r w:rsidRPr="00174491">
        <w:rPr>
          <w:rFonts w:ascii="Arial Narrow" w:hAnsi="Arial Narrow" w:cs="Tahoma"/>
        </w:rPr>
        <w:t xml:space="preserve">Grupa inicjatywna oraz koordynatorzy z poszczególnych gmin odbyli kolejne spotkania związane z formalnym tworzeniem </w:t>
      </w:r>
      <w:r w:rsidRPr="00174491">
        <w:rPr>
          <w:rFonts w:ascii="Arial Narrow" w:hAnsi="Arial Narrow" w:cs="Tahoma"/>
          <w:bCs/>
        </w:rPr>
        <w:t>Lokalnej Grupy Działania Ziemi Kraśnickiej.</w:t>
      </w:r>
      <w:r w:rsidRPr="00174491">
        <w:rPr>
          <w:rFonts w:ascii="Arial Narrow" w:hAnsi="Arial Narrow" w:cs="Tahoma"/>
        </w:rPr>
        <w:t xml:space="preserve"> Spotkania  odbyły się </w:t>
      </w:r>
      <w:r w:rsidR="00174491">
        <w:rPr>
          <w:rFonts w:ascii="Arial Narrow" w:hAnsi="Arial Narrow" w:cs="Tahoma"/>
        </w:rPr>
        <w:br/>
      </w:r>
      <w:r w:rsidRPr="00174491">
        <w:rPr>
          <w:rFonts w:ascii="Arial Narrow" w:hAnsi="Arial Narrow" w:cs="Tahoma"/>
        </w:rPr>
        <w:t>w  dniach 12.03.2008</w:t>
      </w:r>
      <w:r w:rsidR="0072420D" w:rsidRPr="00174491">
        <w:rPr>
          <w:rFonts w:ascii="Arial Narrow" w:hAnsi="Arial Narrow" w:cs="Tahoma"/>
        </w:rPr>
        <w:t>r.</w:t>
      </w:r>
      <w:r w:rsidRPr="00174491">
        <w:rPr>
          <w:rFonts w:ascii="Arial Narrow" w:hAnsi="Arial Narrow" w:cs="Tahoma"/>
        </w:rPr>
        <w:t xml:space="preserve">  i 22.04.2008r.</w:t>
      </w:r>
      <w:r w:rsidRPr="00174491">
        <w:rPr>
          <w:rFonts w:ascii="Arial Narrow" w:hAnsi="Arial Narrow" w:cs="Tahoma"/>
          <w:bCs/>
        </w:rPr>
        <w:t xml:space="preserve"> </w:t>
      </w:r>
      <w:r w:rsidRPr="00174491">
        <w:rPr>
          <w:rFonts w:ascii="Arial Narrow" w:hAnsi="Arial Narrow" w:cs="Tahoma"/>
        </w:rPr>
        <w:t>i miały na celu doprecyzowanie  zapisów  statutu oraz wyłonienie władz Lokalnej Grupy Działania. Zapisy statutu g</w:t>
      </w:r>
      <w:r w:rsidR="004D4979" w:rsidRPr="00174491">
        <w:rPr>
          <w:rFonts w:ascii="Arial Narrow" w:hAnsi="Arial Narrow" w:cs="Tahoma"/>
        </w:rPr>
        <w:t>warantują sprawne działanie LGD</w:t>
      </w:r>
      <w:r w:rsidRPr="00174491">
        <w:rPr>
          <w:rFonts w:ascii="Arial Narrow" w:hAnsi="Arial Narrow" w:cs="Tahoma"/>
        </w:rPr>
        <w:t>.</w:t>
      </w:r>
      <w:r w:rsidRPr="00174491">
        <w:rPr>
          <w:rFonts w:ascii="Arial Narrow" w:hAnsi="Arial Narrow" w:cs="Tahoma"/>
          <w:b/>
        </w:rPr>
        <w:t xml:space="preserve">  </w:t>
      </w:r>
    </w:p>
    <w:p w:rsidR="009C0D67" w:rsidRPr="00174491" w:rsidRDefault="009C0D67" w:rsidP="00816308">
      <w:pPr>
        <w:spacing w:after="0" w:line="240" w:lineRule="auto"/>
        <w:jc w:val="both"/>
        <w:rPr>
          <w:rFonts w:ascii="Arial Narrow" w:hAnsi="Arial Narrow" w:cs="Tahoma"/>
        </w:rPr>
      </w:pPr>
      <w:r w:rsidRPr="00174491">
        <w:rPr>
          <w:rFonts w:ascii="Arial Narrow" w:hAnsi="Arial Narrow" w:cs="Tahoma"/>
        </w:rPr>
        <w:t>Podczas spotkania w dniu 10.04.2008</w:t>
      </w:r>
      <w:r w:rsidR="00D359E1" w:rsidRPr="00174491">
        <w:rPr>
          <w:rFonts w:ascii="Arial Narrow" w:hAnsi="Arial Narrow" w:cs="Tahoma"/>
        </w:rPr>
        <w:t>,</w:t>
      </w:r>
      <w:r w:rsidRPr="00174491">
        <w:rPr>
          <w:rFonts w:ascii="Arial Narrow" w:hAnsi="Arial Narrow" w:cs="Tahoma"/>
        </w:rPr>
        <w:t xml:space="preserve"> omówione zostały zasady przystąpienia do LGD i zebrane zostały pisemne deklaracje </w:t>
      </w:r>
      <w:r w:rsidR="00174491">
        <w:rPr>
          <w:rFonts w:ascii="Arial Narrow" w:hAnsi="Arial Narrow" w:cs="Tahoma"/>
        </w:rPr>
        <w:br/>
      </w:r>
      <w:r w:rsidRPr="00174491">
        <w:rPr>
          <w:rFonts w:ascii="Arial Narrow" w:hAnsi="Arial Narrow" w:cs="Tahoma"/>
        </w:rPr>
        <w:t>o przystąpieniu do LGD. Zebranie założycielskie Stowarzyszenia LGD Ziemi Kraśnickiej odbyło się</w:t>
      </w:r>
      <w:r w:rsidR="00174491">
        <w:rPr>
          <w:rFonts w:ascii="Arial Narrow" w:hAnsi="Arial Narrow" w:cs="Tahoma"/>
        </w:rPr>
        <w:t xml:space="preserve"> </w:t>
      </w:r>
      <w:r w:rsidRPr="00174491">
        <w:rPr>
          <w:rFonts w:ascii="Arial Narrow" w:hAnsi="Arial Narrow" w:cs="Tahoma"/>
        </w:rPr>
        <w:t>9 maja 2008 r. w Kraśniku. Wzięło w nim udział 50 osób, w tym osoby fizyczne i przedstawiciele osób prawnych.</w:t>
      </w:r>
      <w:r w:rsidR="00174491">
        <w:rPr>
          <w:rFonts w:ascii="Arial Narrow" w:hAnsi="Arial Narrow" w:cs="Tahoma"/>
        </w:rPr>
        <w:t xml:space="preserve"> </w:t>
      </w:r>
      <w:r w:rsidRPr="00174491">
        <w:rPr>
          <w:rFonts w:ascii="Arial Narrow" w:hAnsi="Arial Narrow" w:cs="Tahoma"/>
        </w:rPr>
        <w:t xml:space="preserve">W dniu 02.09.2008r. Stowarzyszenie zostało wpisane do Krajowego Rejestru Sądowego. </w:t>
      </w:r>
    </w:p>
    <w:p w:rsidR="005A0A7F" w:rsidRPr="00174491" w:rsidRDefault="009C0D67" w:rsidP="00816308">
      <w:pPr>
        <w:spacing w:after="0" w:line="240" w:lineRule="auto"/>
        <w:ind w:firstLine="708"/>
        <w:jc w:val="both"/>
        <w:rPr>
          <w:rFonts w:ascii="Arial Narrow" w:hAnsi="Arial Narrow" w:cs="Tahoma"/>
          <w:color w:val="auto"/>
        </w:rPr>
      </w:pPr>
      <w:r w:rsidRPr="00174491">
        <w:rPr>
          <w:rFonts w:ascii="Arial Narrow" w:hAnsi="Arial Narrow" w:cs="Tahoma"/>
        </w:rPr>
        <w:t>W wyniku dużego zainteresowania nowo powołanym Stowarzyszeniem, nastąpiło poszerzenie liczby członków LGD. Nowi członkowie zostali przyjęci w poczet członków uchwałą Zarządu nr 2/2008 dnia 12.12.2008r.  Skład partnerstwa powiększył się</w:t>
      </w:r>
      <w:r w:rsidR="00174491">
        <w:rPr>
          <w:rFonts w:ascii="Arial Narrow" w:hAnsi="Arial Narrow" w:cs="Tahoma"/>
        </w:rPr>
        <w:br/>
      </w:r>
      <w:r w:rsidRPr="00174491">
        <w:rPr>
          <w:rFonts w:ascii="Arial Narrow" w:hAnsi="Arial Narrow" w:cs="Tahoma"/>
        </w:rPr>
        <w:t xml:space="preserve"> o 5 członków, w tym 3 członków z sektora społecznego, jednego członka z sektora gospodarczego i jednego członka z sektora publicznego</w:t>
      </w:r>
      <w:r w:rsidR="005C1C22" w:rsidRPr="00174491">
        <w:rPr>
          <w:rFonts w:ascii="Arial Narrow" w:hAnsi="Arial Narrow" w:cs="Tahoma"/>
        </w:rPr>
        <w:t>.</w:t>
      </w:r>
      <w:r w:rsidR="00F94319" w:rsidRPr="00174491">
        <w:rPr>
          <w:rFonts w:ascii="Arial Narrow" w:hAnsi="Arial Narrow" w:cs="Tahoma"/>
        </w:rPr>
        <w:t xml:space="preserve"> </w:t>
      </w:r>
      <w:r w:rsidR="00F94319" w:rsidRPr="00174491">
        <w:rPr>
          <w:rFonts w:ascii="Arial Narrow" w:hAnsi="Arial Narrow" w:cs="Tahoma"/>
          <w:color w:val="auto"/>
        </w:rPr>
        <w:t xml:space="preserve">Podczas funkcjonowania LGD w latach 2008-2015 do Stowarzyszenia przystąpili nowi członkowie. </w:t>
      </w:r>
      <w:r w:rsidR="00325DDC" w:rsidRPr="00174491">
        <w:rPr>
          <w:rFonts w:ascii="Arial Narrow" w:hAnsi="Arial Narrow" w:cs="Tahoma"/>
          <w:color w:val="auto"/>
        </w:rPr>
        <w:t xml:space="preserve"> </w:t>
      </w:r>
    </w:p>
    <w:p w:rsidR="00F94319" w:rsidRPr="00174491" w:rsidRDefault="00325DDC" w:rsidP="00174491">
      <w:pPr>
        <w:pStyle w:val="wane"/>
        <w:spacing w:line="240" w:lineRule="auto"/>
        <w:rPr>
          <w:rFonts w:ascii="Arial Narrow" w:hAnsi="Arial Narrow" w:cs="Tahoma"/>
          <w:color w:val="auto"/>
        </w:rPr>
      </w:pPr>
      <w:r w:rsidRPr="00174491">
        <w:rPr>
          <w:rFonts w:ascii="Arial Narrow" w:hAnsi="Arial Narrow"/>
        </w:rPr>
        <w:t>W tym okresie z</w:t>
      </w:r>
      <w:r w:rsidR="00FA10C3" w:rsidRPr="00174491">
        <w:rPr>
          <w:rFonts w:ascii="Arial Narrow" w:hAnsi="Arial Narrow"/>
        </w:rPr>
        <w:t>realizowano LSR</w:t>
      </w:r>
      <w:r w:rsidRPr="00174491">
        <w:rPr>
          <w:rFonts w:ascii="Arial Narrow" w:hAnsi="Arial Narrow"/>
        </w:rPr>
        <w:t xml:space="preserve"> z w</w:t>
      </w:r>
      <w:r w:rsidR="00277C08" w:rsidRPr="00174491">
        <w:rPr>
          <w:rFonts w:ascii="Arial Narrow" w:hAnsi="Arial Narrow"/>
        </w:rPr>
        <w:t>ykorzystan</w:t>
      </w:r>
      <w:r w:rsidRPr="00174491">
        <w:rPr>
          <w:rFonts w:ascii="Arial Narrow" w:hAnsi="Arial Narrow"/>
        </w:rPr>
        <w:t>iem</w:t>
      </w:r>
      <w:r w:rsidR="00277C08" w:rsidRPr="00174491">
        <w:rPr>
          <w:rFonts w:ascii="Arial Narrow" w:hAnsi="Arial Narrow"/>
        </w:rPr>
        <w:t xml:space="preserve"> 91% budżetu na wdrażanie </w:t>
      </w:r>
      <w:r w:rsidRPr="00174491">
        <w:rPr>
          <w:rFonts w:ascii="Arial Narrow" w:hAnsi="Arial Narrow"/>
        </w:rPr>
        <w:t xml:space="preserve"> oraz </w:t>
      </w:r>
      <w:r w:rsidR="00277C08" w:rsidRPr="00174491">
        <w:rPr>
          <w:rFonts w:ascii="Arial Narrow" w:hAnsi="Arial Narrow"/>
        </w:rPr>
        <w:t>zrealizowano zakładane wskaźniki produktu i rezultatu.</w:t>
      </w:r>
    </w:p>
    <w:p w:rsidR="00936147" w:rsidRPr="00174491" w:rsidRDefault="00936147" w:rsidP="00174491">
      <w:pPr>
        <w:pStyle w:val="Nagwek2"/>
        <w:spacing w:before="120" w:after="120"/>
        <w:rPr>
          <w:rFonts w:ascii="Arial Narrow" w:hAnsi="Arial Narrow"/>
          <w:sz w:val="22"/>
          <w:szCs w:val="22"/>
        </w:rPr>
      </w:pPr>
      <w:bookmarkStart w:id="32" w:name="_Toc438460897"/>
      <w:bookmarkStart w:id="33" w:name="_Toc438468378"/>
      <w:bookmarkStart w:id="34" w:name="_Toc438661986"/>
      <w:r w:rsidRPr="00174491">
        <w:rPr>
          <w:rFonts w:ascii="Arial Narrow" w:hAnsi="Arial Narrow"/>
          <w:sz w:val="22"/>
          <w:szCs w:val="22"/>
        </w:rPr>
        <w:t xml:space="preserve">Opis struktury LGD zawierający w szczególności krótką charakterystykę jej członków potwierdzającą, iż skład grupy jest reprezentatywny dla lokalnej społeczności, bez dominacji jakiejkolwiek grupy interesu </w:t>
      </w:r>
      <w:r w:rsidR="00D359E1" w:rsidRPr="00174491">
        <w:rPr>
          <w:rFonts w:ascii="Arial Narrow" w:hAnsi="Arial Narrow"/>
          <w:sz w:val="22"/>
          <w:szCs w:val="22"/>
          <w:lang w:val="pl-PL"/>
        </w:rPr>
        <w:br/>
      </w:r>
      <w:r w:rsidRPr="00174491">
        <w:rPr>
          <w:rFonts w:ascii="Arial Narrow" w:hAnsi="Arial Narrow"/>
          <w:sz w:val="22"/>
          <w:szCs w:val="22"/>
        </w:rPr>
        <w:t>i uwzględnia przedstawicieli sektora publicznego, społecznego, gospodarczego a także innych grup szczególnie istotnych   z punktu widzenia realizacji LSR oraz mieszkańców</w:t>
      </w:r>
      <w:bookmarkEnd w:id="31"/>
      <w:bookmarkEnd w:id="32"/>
      <w:bookmarkEnd w:id="33"/>
      <w:bookmarkEnd w:id="34"/>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bookmarkStart w:id="35" w:name="_Toc435614946"/>
      <w:r w:rsidRPr="00174491">
        <w:rPr>
          <w:rFonts w:ascii="Arial Narrow" w:hAnsi="Arial Narrow"/>
          <w:b/>
        </w:rPr>
        <w:t xml:space="preserve">Walne Zebranie Członków: </w:t>
      </w:r>
      <w:r w:rsidRPr="00174491">
        <w:rPr>
          <w:rFonts w:ascii="Arial Narrow" w:hAnsi="Arial Narrow"/>
        </w:rPr>
        <w:t xml:space="preserve">stanowi najwyższą władzę Stowarzyszenia. Odpowiedzialne jest przede wszystkim za uchwalanie kierunków i programu działania Stowarzyszenia, podejmowanie uchwał w sprawie zatwierdzenia </w:t>
      </w:r>
      <w:r w:rsidR="009902CD" w:rsidRPr="00174491">
        <w:rPr>
          <w:rFonts w:ascii="Arial Narrow" w:hAnsi="Arial Narrow"/>
          <w:lang w:val="pl-PL"/>
        </w:rPr>
        <w:br/>
      </w:r>
      <w:r w:rsidRPr="00174491">
        <w:rPr>
          <w:rFonts w:ascii="Arial Narrow" w:hAnsi="Arial Narrow"/>
        </w:rPr>
        <w:t xml:space="preserve">i aktualizacji LSR, zatwierdzanie kryteriów wyboru operacji oraz wybór i odwołanie członków Zarządu, Komisji Rewizyjnej i Rady, </w:t>
      </w:r>
      <w:r w:rsidR="00AD71A2">
        <w:rPr>
          <w:rFonts w:ascii="Arial Narrow" w:hAnsi="Arial Narrow"/>
          <w:lang w:val="pl-PL"/>
        </w:rPr>
        <w:br/>
      </w:r>
      <w:r w:rsidRPr="00174491">
        <w:rPr>
          <w:rFonts w:ascii="Arial Narrow" w:hAnsi="Arial Narrow"/>
        </w:rPr>
        <w:t>a także rozpatrywanie i zatwierdzanie sprawozdań finansowych, Zarządu, Komisji Rewizyjnej i Rady oraz podejmowanie pozostałych decyzji przewidzianych w statucie.</w:t>
      </w:r>
    </w:p>
    <w:p w:rsidR="00A0419C" w:rsidRPr="00174491" w:rsidRDefault="00A0419C" w:rsidP="00816308">
      <w:pPr>
        <w:pStyle w:val="Akapitzlist"/>
        <w:spacing w:line="240" w:lineRule="auto"/>
        <w:ind w:left="0"/>
        <w:rPr>
          <w:rFonts w:ascii="Arial Narrow" w:hAnsi="Arial Narrow"/>
          <w:b/>
        </w:rPr>
      </w:pPr>
      <w:r w:rsidRPr="00174491">
        <w:rPr>
          <w:rFonts w:ascii="Arial Narrow" w:hAnsi="Arial Narrow"/>
        </w:rPr>
        <w:t xml:space="preserve">Walne Zebranie Członków </w:t>
      </w:r>
      <w:r w:rsidR="00C5120D">
        <w:rPr>
          <w:rFonts w:ascii="Arial Narrow" w:hAnsi="Arial Narrow"/>
          <w:b/>
        </w:rPr>
        <w:t>składa się z</w:t>
      </w:r>
      <w:r w:rsidR="005052D2">
        <w:rPr>
          <w:rFonts w:ascii="Arial Narrow" w:hAnsi="Arial Narrow"/>
          <w:b/>
          <w:color w:val="FF0000"/>
          <w:lang w:val="pl-PL"/>
        </w:rPr>
        <w:t xml:space="preserve"> </w:t>
      </w:r>
      <w:r w:rsidR="00D82DBF" w:rsidRPr="005052D2">
        <w:rPr>
          <w:rFonts w:ascii="Arial Narrow" w:hAnsi="Arial Narrow"/>
          <w:b/>
          <w:color w:val="000000" w:themeColor="text1"/>
          <w:lang w:val="pl-PL"/>
        </w:rPr>
        <w:t>110</w:t>
      </w:r>
      <w:r w:rsidR="00BE3BC8" w:rsidRPr="005052D2">
        <w:rPr>
          <w:rFonts w:ascii="Arial Narrow" w:hAnsi="Arial Narrow"/>
          <w:b/>
          <w:color w:val="000000" w:themeColor="text1"/>
          <w:lang w:val="pl-PL"/>
        </w:rPr>
        <w:t xml:space="preserve"> </w:t>
      </w:r>
      <w:r w:rsidRPr="005052D2">
        <w:rPr>
          <w:rFonts w:ascii="Arial Narrow" w:hAnsi="Arial Narrow"/>
          <w:b/>
          <w:color w:val="000000" w:themeColor="text1"/>
        </w:rPr>
        <w:t xml:space="preserve">osób, będących mieszkańcami gmin </w:t>
      </w:r>
      <w:r w:rsidR="00DF68CE" w:rsidRPr="005052D2">
        <w:rPr>
          <w:rFonts w:ascii="Arial Narrow" w:hAnsi="Arial Narrow"/>
          <w:b/>
          <w:color w:val="000000" w:themeColor="text1"/>
        </w:rPr>
        <w:t>obszaru LGD, w tym</w:t>
      </w:r>
      <w:r w:rsidR="005F0D45" w:rsidRPr="005052D2">
        <w:rPr>
          <w:rFonts w:ascii="Arial Narrow" w:hAnsi="Arial Narrow"/>
          <w:color w:val="000000" w:themeColor="text1"/>
          <w:lang w:val="pl-PL"/>
        </w:rPr>
        <w:t xml:space="preserve"> </w:t>
      </w:r>
      <w:r w:rsidR="00BE3BC8" w:rsidRPr="005052D2">
        <w:rPr>
          <w:rFonts w:ascii="Arial Narrow" w:hAnsi="Arial Narrow"/>
          <w:b/>
          <w:color w:val="000000" w:themeColor="text1"/>
          <w:lang w:val="pl-PL"/>
        </w:rPr>
        <w:t>17</w:t>
      </w:r>
      <w:r w:rsidR="00BE3BC8" w:rsidRPr="005052D2">
        <w:rPr>
          <w:rFonts w:ascii="Arial Narrow" w:hAnsi="Arial Narrow"/>
          <w:color w:val="000000" w:themeColor="text1"/>
          <w:lang w:val="pl-PL"/>
        </w:rPr>
        <w:t xml:space="preserve"> </w:t>
      </w:r>
      <w:r w:rsidRPr="005052D2">
        <w:rPr>
          <w:rFonts w:ascii="Arial Narrow" w:hAnsi="Arial Narrow"/>
          <w:b/>
          <w:color w:val="000000" w:themeColor="text1"/>
        </w:rPr>
        <w:t>osób rep</w:t>
      </w:r>
      <w:r w:rsidR="00C5120D" w:rsidRPr="005052D2">
        <w:rPr>
          <w:rFonts w:ascii="Arial Narrow" w:hAnsi="Arial Narrow"/>
          <w:b/>
          <w:color w:val="000000" w:themeColor="text1"/>
        </w:rPr>
        <w:t>rezentujących sektor publiczny,</w:t>
      </w:r>
      <w:r w:rsidR="005F0D45" w:rsidRPr="005052D2">
        <w:rPr>
          <w:rFonts w:ascii="Arial Narrow" w:hAnsi="Arial Narrow"/>
          <w:b/>
          <w:color w:val="000000" w:themeColor="text1"/>
          <w:lang w:val="pl-PL"/>
        </w:rPr>
        <w:t xml:space="preserve"> </w:t>
      </w:r>
      <w:r w:rsidR="00B016F7" w:rsidRPr="005052D2">
        <w:rPr>
          <w:rFonts w:ascii="Arial Narrow" w:hAnsi="Arial Narrow"/>
          <w:b/>
          <w:color w:val="000000" w:themeColor="text1"/>
          <w:lang w:val="pl-PL"/>
        </w:rPr>
        <w:t>16</w:t>
      </w:r>
      <w:r w:rsidR="00BE3BC8" w:rsidRPr="005052D2">
        <w:rPr>
          <w:rFonts w:ascii="Arial Narrow" w:hAnsi="Arial Narrow"/>
          <w:b/>
          <w:color w:val="000000" w:themeColor="text1"/>
          <w:lang w:val="pl-PL"/>
        </w:rPr>
        <w:t xml:space="preserve"> </w:t>
      </w:r>
      <w:r w:rsidRPr="005052D2">
        <w:rPr>
          <w:rFonts w:ascii="Arial Narrow" w:hAnsi="Arial Narrow"/>
          <w:b/>
          <w:color w:val="000000" w:themeColor="text1"/>
        </w:rPr>
        <w:t>osób reprezent</w:t>
      </w:r>
      <w:r w:rsidR="005052D2" w:rsidRPr="005052D2">
        <w:rPr>
          <w:rFonts w:ascii="Arial Narrow" w:hAnsi="Arial Narrow"/>
          <w:b/>
          <w:color w:val="000000" w:themeColor="text1"/>
        </w:rPr>
        <w:t>ujących sektor gospodarczy oraz</w:t>
      </w:r>
      <w:r w:rsidR="00F41B33" w:rsidRPr="005052D2">
        <w:rPr>
          <w:rFonts w:ascii="Arial Narrow" w:hAnsi="Arial Narrow"/>
          <w:b/>
          <w:color w:val="000000" w:themeColor="text1"/>
          <w:lang w:val="pl-PL"/>
        </w:rPr>
        <w:t xml:space="preserve"> </w:t>
      </w:r>
      <w:r w:rsidR="00D82DBF" w:rsidRPr="005052D2">
        <w:rPr>
          <w:rFonts w:ascii="Arial Narrow" w:hAnsi="Arial Narrow"/>
          <w:b/>
          <w:color w:val="000000" w:themeColor="text1"/>
          <w:lang w:val="pl-PL"/>
        </w:rPr>
        <w:t>77</w:t>
      </w:r>
      <w:r w:rsidR="003B0022" w:rsidRPr="005052D2">
        <w:rPr>
          <w:rFonts w:ascii="Arial Narrow" w:hAnsi="Arial Narrow"/>
          <w:b/>
          <w:color w:val="000000" w:themeColor="text1"/>
          <w:lang w:val="pl-PL"/>
        </w:rPr>
        <w:t xml:space="preserve"> </w:t>
      </w:r>
      <w:r w:rsidR="00491692" w:rsidRPr="005052D2">
        <w:rPr>
          <w:rFonts w:ascii="Arial Narrow" w:hAnsi="Arial Narrow"/>
          <w:b/>
          <w:color w:val="000000" w:themeColor="text1"/>
          <w:lang w:val="pl-PL"/>
        </w:rPr>
        <w:t>oso</w:t>
      </w:r>
      <w:r w:rsidR="00491692" w:rsidRPr="00CE12C5">
        <w:rPr>
          <w:rFonts w:ascii="Arial Narrow" w:hAnsi="Arial Narrow"/>
          <w:b/>
          <w:lang w:val="pl-PL"/>
        </w:rPr>
        <w:t>by</w:t>
      </w:r>
      <w:r w:rsidR="005F0D45" w:rsidRPr="00201780">
        <w:rPr>
          <w:rFonts w:ascii="Arial Narrow" w:hAnsi="Arial Narrow"/>
          <w:b/>
          <w:lang w:val="pl-PL"/>
        </w:rPr>
        <w:t xml:space="preserve"> </w:t>
      </w:r>
      <w:r w:rsidRPr="00201780">
        <w:rPr>
          <w:rFonts w:ascii="Arial Narrow" w:hAnsi="Arial Narrow"/>
          <w:b/>
        </w:rPr>
        <w:t>reprezentujących</w:t>
      </w:r>
      <w:r w:rsidRPr="00174491">
        <w:rPr>
          <w:rFonts w:ascii="Arial Narrow" w:hAnsi="Arial Narrow"/>
          <w:b/>
        </w:rPr>
        <w:t xml:space="preserve"> sektor społeczny. Skład WZC jest więc reprezentatywny dla specyfiki obszaru objętego LSR oraz przyjętych kierunków działania:</w:t>
      </w:r>
    </w:p>
    <w:p w:rsidR="00A0419C" w:rsidRPr="00174491" w:rsidRDefault="00A0419C" w:rsidP="00816308">
      <w:pPr>
        <w:pStyle w:val="Akapitzlist"/>
        <w:numPr>
          <w:ilvl w:val="0"/>
          <w:numId w:val="44"/>
        </w:numPr>
        <w:tabs>
          <w:tab w:val="clear" w:pos="0"/>
          <w:tab w:val="num" w:pos="-360"/>
        </w:tabs>
        <w:suppressAutoHyphens/>
        <w:autoSpaceDE/>
        <w:autoSpaceDN/>
        <w:adjustRightInd/>
        <w:spacing w:line="240" w:lineRule="auto"/>
        <w:ind w:left="360"/>
        <w:contextualSpacing w:val="0"/>
        <w:rPr>
          <w:rFonts w:ascii="Arial Narrow" w:hAnsi="Arial Narrow"/>
        </w:rPr>
      </w:pPr>
      <w:r w:rsidRPr="00174491">
        <w:rPr>
          <w:rFonts w:ascii="Arial Narrow" w:hAnsi="Arial Narrow"/>
          <w:b/>
        </w:rPr>
        <w:t xml:space="preserve">sektor publiczny: </w:t>
      </w:r>
      <w:r w:rsidRPr="00174491">
        <w:rPr>
          <w:rFonts w:ascii="Arial Narrow" w:hAnsi="Arial Narrow"/>
        </w:rPr>
        <w:t>reprezentują przedstawiciele gmin wchodzących w skład Stowarzyszenia (wójtowie, burmistrzowie oraz ich zastępcy, a także przedstawiciele urzędów)</w:t>
      </w:r>
      <w:r w:rsidR="000426DA" w:rsidRPr="00174491">
        <w:rPr>
          <w:rFonts w:ascii="Arial Narrow" w:hAnsi="Arial Narrow"/>
          <w:lang w:val="pl-PL"/>
        </w:rPr>
        <w:t xml:space="preserve"> oraz jednostek gminnych.</w:t>
      </w:r>
    </w:p>
    <w:p w:rsidR="00A0419C" w:rsidRPr="00174491" w:rsidRDefault="00A0419C" w:rsidP="00816308">
      <w:pPr>
        <w:pStyle w:val="Akapitzlist"/>
        <w:numPr>
          <w:ilvl w:val="0"/>
          <w:numId w:val="44"/>
        </w:numPr>
        <w:tabs>
          <w:tab w:val="clear" w:pos="0"/>
          <w:tab w:val="num" w:pos="-360"/>
        </w:tabs>
        <w:suppressAutoHyphens/>
        <w:autoSpaceDE/>
        <w:autoSpaceDN/>
        <w:adjustRightInd/>
        <w:spacing w:line="240" w:lineRule="auto"/>
        <w:ind w:left="360"/>
        <w:contextualSpacing w:val="0"/>
        <w:rPr>
          <w:rFonts w:ascii="Arial Narrow" w:hAnsi="Arial Narrow"/>
        </w:rPr>
      </w:pPr>
      <w:r w:rsidRPr="00174491">
        <w:rPr>
          <w:rFonts w:ascii="Arial Narrow" w:hAnsi="Arial Narrow"/>
          <w:b/>
        </w:rPr>
        <w:t>sektor gospodarczy:</w:t>
      </w:r>
      <w:r w:rsidRPr="00174491">
        <w:rPr>
          <w:rFonts w:ascii="Arial Narrow" w:hAnsi="Arial Narrow"/>
          <w:i/>
        </w:rPr>
        <w:t xml:space="preserve"> </w:t>
      </w:r>
      <w:r w:rsidRPr="00174491">
        <w:rPr>
          <w:rFonts w:ascii="Arial Narrow" w:hAnsi="Arial Narrow"/>
        </w:rPr>
        <w:t>reprezentują przedstawiciele przedsiębiorstw oraz podmiotów gospodarczych funkcjonujących na obszarze objętym LSR,</w:t>
      </w:r>
    </w:p>
    <w:p w:rsidR="00A0419C" w:rsidRPr="00174491" w:rsidRDefault="00A0419C" w:rsidP="00816308">
      <w:pPr>
        <w:pStyle w:val="Akapitzlist"/>
        <w:numPr>
          <w:ilvl w:val="0"/>
          <w:numId w:val="44"/>
        </w:numPr>
        <w:tabs>
          <w:tab w:val="clear" w:pos="0"/>
          <w:tab w:val="num" w:pos="-360"/>
        </w:tabs>
        <w:suppressAutoHyphens/>
        <w:autoSpaceDE/>
        <w:autoSpaceDN/>
        <w:adjustRightInd/>
        <w:spacing w:line="240" w:lineRule="auto"/>
        <w:ind w:left="360"/>
        <w:contextualSpacing w:val="0"/>
        <w:rPr>
          <w:rFonts w:ascii="Arial Narrow" w:hAnsi="Arial Narrow"/>
        </w:rPr>
      </w:pPr>
      <w:r w:rsidRPr="00174491">
        <w:rPr>
          <w:rFonts w:ascii="Arial Narrow" w:hAnsi="Arial Narrow"/>
          <w:b/>
        </w:rPr>
        <w:t xml:space="preserve">sektor społeczny: </w:t>
      </w:r>
      <w:r w:rsidRPr="00174491">
        <w:rPr>
          <w:rFonts w:ascii="Arial Narrow" w:hAnsi="Arial Narrow"/>
        </w:rPr>
        <w:t>reprezentują mieszkańcy obszaru objętego LSR, w tym przedstawiciele organizacji pozarządowych.</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iCs/>
        </w:rPr>
      </w:pPr>
      <w:r w:rsidRPr="00174491">
        <w:rPr>
          <w:rFonts w:ascii="Arial Narrow" w:hAnsi="Arial Narrow"/>
          <w:b/>
        </w:rPr>
        <w:t xml:space="preserve">Zarząd stowarzyszenia </w:t>
      </w:r>
      <w:r w:rsidRPr="00174491">
        <w:rPr>
          <w:rFonts w:ascii="Arial Narrow" w:hAnsi="Arial Narrow"/>
          <w:b/>
          <w:lang w:val="pl-PL"/>
        </w:rPr>
        <w:t>Lokalna Grupa Działania Ziemi Kraśnickiej jest jednoosobowy</w:t>
      </w:r>
      <w:r w:rsidRPr="00174491">
        <w:rPr>
          <w:rFonts w:ascii="Arial Narrow" w:hAnsi="Arial Narrow"/>
          <w:iCs/>
        </w:rPr>
        <w:t>. Zarząd działa w imieniu Stowarzyszenia, realizując cele statutowe, kieruje całokształtem działalności Stowarzyszenia</w:t>
      </w:r>
      <w:r w:rsidR="00D359E1" w:rsidRPr="00174491">
        <w:rPr>
          <w:rFonts w:ascii="Arial Narrow" w:hAnsi="Arial Narrow"/>
          <w:iCs/>
          <w:lang w:val="pl-PL"/>
        </w:rPr>
        <w:t xml:space="preserve"> </w:t>
      </w:r>
      <w:r w:rsidRPr="00174491">
        <w:rPr>
          <w:rFonts w:ascii="Arial Narrow" w:hAnsi="Arial Narrow"/>
          <w:iCs/>
        </w:rPr>
        <w:t>(na podstawie uchwał WZC), a także reprezentuje Stowarzyszenie i kieruje jego bieżącą działalnością w okresie między Walnymi Zebraniami.</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 xml:space="preserve">Rada Lokalnej Grupy Działania </w:t>
      </w:r>
      <w:r w:rsidRPr="00174491">
        <w:rPr>
          <w:rFonts w:ascii="Arial Narrow" w:hAnsi="Arial Narrow"/>
          <w:b/>
          <w:lang w:val="pl-PL"/>
        </w:rPr>
        <w:t>to</w:t>
      </w:r>
      <w:r w:rsidRPr="00174491">
        <w:rPr>
          <w:rFonts w:ascii="Arial Narrow" w:hAnsi="Arial Narrow"/>
          <w:b/>
        </w:rPr>
        <w:t xml:space="preserve"> </w:t>
      </w:r>
      <w:r w:rsidRPr="00174491">
        <w:rPr>
          <w:rFonts w:ascii="Arial Narrow" w:hAnsi="Arial Narrow"/>
        </w:rPr>
        <w:t>organ decyzyjny Stowarzyszenia, do którego kompetencji nal</w:t>
      </w:r>
      <w:r w:rsidRPr="00174491">
        <w:rPr>
          <w:rFonts w:ascii="Arial Narrow" w:hAnsi="Arial Narrow"/>
          <w:lang w:val="pl-PL"/>
        </w:rPr>
        <w:t>eży</w:t>
      </w:r>
      <w:r w:rsidRPr="00174491">
        <w:rPr>
          <w:rFonts w:ascii="Arial Narrow" w:hAnsi="Arial Narrow"/>
        </w:rPr>
        <w:t xml:space="preserve"> przede wszystkim: dokonywanie oceny projektów oraz wybór operacji, które mają być realizowane w ramach LSR. Szczegółowy opis Rady znajduje się w</w:t>
      </w:r>
      <w:r w:rsidRPr="00174491">
        <w:rPr>
          <w:rFonts w:ascii="Arial Narrow" w:hAnsi="Arial Narrow"/>
          <w:lang w:val="pl-PL"/>
        </w:rPr>
        <w:t xml:space="preserve"> kolejnym </w:t>
      </w:r>
      <w:r w:rsidRPr="00174491">
        <w:rPr>
          <w:rFonts w:ascii="Arial Narrow" w:hAnsi="Arial Narrow"/>
        </w:rPr>
        <w:t>punkcie rozdziału.</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lastRenderedPageBreak/>
        <w:t xml:space="preserve">Komisja Rewizyjna: </w:t>
      </w:r>
      <w:r w:rsidRPr="00174491">
        <w:rPr>
          <w:rFonts w:ascii="Arial Narrow" w:hAnsi="Arial Narrow"/>
        </w:rPr>
        <w:t xml:space="preserve">wybierana jest przez Walne Zebranie Członków na </w:t>
      </w:r>
      <w:r w:rsidR="008B03B7" w:rsidRPr="00174491">
        <w:rPr>
          <w:rFonts w:ascii="Arial Narrow" w:hAnsi="Arial Narrow"/>
          <w:lang w:val="pl-PL"/>
        </w:rPr>
        <w:t>4</w:t>
      </w:r>
      <w:r w:rsidRPr="00174491">
        <w:rPr>
          <w:rFonts w:ascii="Arial Narrow" w:hAnsi="Arial Narrow"/>
        </w:rPr>
        <w:t xml:space="preserve">-letni okres kadencji i składa się </w:t>
      </w:r>
      <w:r w:rsidR="00D359E1" w:rsidRPr="00174491">
        <w:rPr>
          <w:rFonts w:ascii="Arial Narrow" w:hAnsi="Arial Narrow"/>
          <w:lang w:val="pl-PL"/>
        </w:rPr>
        <w:br/>
      </w:r>
      <w:r w:rsidRPr="00174491">
        <w:rPr>
          <w:rFonts w:ascii="Arial Narrow" w:hAnsi="Arial Narrow"/>
        </w:rPr>
        <w:t xml:space="preserve">z </w:t>
      </w:r>
      <w:r w:rsidR="008B03B7" w:rsidRPr="00174491">
        <w:rPr>
          <w:rFonts w:ascii="Arial Narrow" w:hAnsi="Arial Narrow"/>
          <w:lang w:val="pl-PL"/>
        </w:rPr>
        <w:t>9</w:t>
      </w:r>
      <w:r w:rsidRPr="00174491">
        <w:rPr>
          <w:rFonts w:ascii="Arial Narrow" w:hAnsi="Arial Narrow"/>
        </w:rPr>
        <w:t xml:space="preserve"> członków, którzy wybierają ze swego grona przewodniczącego</w:t>
      </w:r>
      <w:r w:rsidR="000426DA" w:rsidRPr="00174491">
        <w:rPr>
          <w:rFonts w:ascii="Arial Narrow" w:hAnsi="Arial Narrow"/>
          <w:lang w:val="pl-PL"/>
        </w:rPr>
        <w:t>, dwóch wiceprzewodniczących oraz sekretarza</w:t>
      </w:r>
      <w:r w:rsidRPr="00174491">
        <w:rPr>
          <w:rFonts w:ascii="Arial Narrow" w:hAnsi="Arial Narrow"/>
        </w:rPr>
        <w:t xml:space="preserve">. Do jej podstawowych kompetencji należy kontrolowanie działalności Stowarzyszenia, ze szczególnym uwzględnieniem działalności finansowej (w tym występowanie do Zarządu z wnioskami pokontrolnymi oraz żądanie wyjaśnień), a także dokonywanie oceny pracy Zarządu. </w:t>
      </w:r>
    </w:p>
    <w:p w:rsidR="00A0419C" w:rsidRPr="00174491" w:rsidRDefault="00A0419C"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 xml:space="preserve">Biuro stowarzyszenia: </w:t>
      </w:r>
      <w:r w:rsidRPr="00174491">
        <w:rPr>
          <w:rFonts w:ascii="Arial Narrow" w:hAnsi="Arial Narrow"/>
        </w:rPr>
        <w:t xml:space="preserve">jest jednostką administracyjną Stowarzyszenia, która kieruje pracami organizacyjnymi </w:t>
      </w:r>
      <w:r w:rsidR="00D359E1" w:rsidRPr="00174491">
        <w:rPr>
          <w:rFonts w:ascii="Arial Narrow" w:hAnsi="Arial Narrow"/>
          <w:lang w:val="pl-PL"/>
        </w:rPr>
        <w:br/>
      </w:r>
      <w:r w:rsidRPr="00174491">
        <w:rPr>
          <w:rFonts w:ascii="Arial Narrow" w:hAnsi="Arial Narrow"/>
        </w:rPr>
        <w:t>i przygotowawczymi. Prowadzi sprawy LGD, między innymi poprzez inspirowanie i podejmowanie działań na rzecz Stowarzyszenia oraz pełną obsługę w zakresie spraw administracyjnych, finansowych i organizacyjnych.</w:t>
      </w:r>
    </w:p>
    <w:p w:rsidR="00CC4639" w:rsidRPr="00174491" w:rsidRDefault="00936147" w:rsidP="00174491">
      <w:pPr>
        <w:pStyle w:val="Nagwek2"/>
        <w:spacing w:before="120" w:after="120"/>
        <w:rPr>
          <w:rFonts w:ascii="Arial Narrow" w:hAnsi="Arial Narrow"/>
          <w:sz w:val="22"/>
          <w:szCs w:val="22"/>
        </w:rPr>
      </w:pPr>
      <w:bookmarkStart w:id="36" w:name="_Toc438460898"/>
      <w:bookmarkStart w:id="37" w:name="_Toc438468379"/>
      <w:bookmarkStart w:id="38" w:name="_Toc438661987"/>
      <w:r w:rsidRPr="00174491">
        <w:rPr>
          <w:rFonts w:ascii="Arial Narrow" w:hAnsi="Arial Narrow"/>
          <w:sz w:val="22"/>
          <w:szCs w:val="22"/>
        </w:rPr>
        <w:t>Opis składu organu decyzyjnego wskazujący</w:t>
      </w:r>
      <w:r w:rsidR="00D359E1" w:rsidRPr="00174491">
        <w:rPr>
          <w:rFonts w:ascii="Arial Narrow" w:hAnsi="Arial Narrow"/>
          <w:sz w:val="22"/>
          <w:szCs w:val="22"/>
          <w:lang w:val="pl-PL"/>
        </w:rPr>
        <w:t>,</w:t>
      </w:r>
      <w:r w:rsidRPr="00174491">
        <w:rPr>
          <w:rFonts w:ascii="Arial Narrow" w:hAnsi="Arial Narrow"/>
          <w:sz w:val="22"/>
          <w:szCs w:val="22"/>
        </w:rPr>
        <w:t xml:space="preserve"> że ani władze publiczne, ani żadna pojedyncza grupa interesu, nie posiada więcej niż 49% praw głosu w podejmowaniu decyzji.</w:t>
      </w:r>
      <w:bookmarkStart w:id="39" w:name="_Toc435614947"/>
      <w:bookmarkEnd w:id="35"/>
      <w:bookmarkEnd w:id="36"/>
      <w:bookmarkEnd w:id="37"/>
      <w:bookmarkEnd w:id="38"/>
    </w:p>
    <w:p w:rsidR="009902CD" w:rsidRPr="00174491" w:rsidRDefault="00A23662" w:rsidP="00816308">
      <w:pPr>
        <w:spacing w:after="0" w:line="240" w:lineRule="auto"/>
        <w:rPr>
          <w:rFonts w:ascii="Arial Narrow" w:hAnsi="Arial Narrow"/>
          <w:b/>
        </w:rPr>
      </w:pPr>
      <w:r w:rsidRPr="00174491">
        <w:rPr>
          <w:rFonts w:ascii="Arial Narrow" w:hAnsi="Arial Narrow"/>
          <w:b/>
        </w:rPr>
        <w:t>Tabela 2. Opis skład</w:t>
      </w:r>
      <w:r w:rsidR="00144D89" w:rsidRPr="00174491">
        <w:rPr>
          <w:rFonts w:ascii="Arial Narrow" w:hAnsi="Arial Narrow"/>
          <w:b/>
        </w:rPr>
        <w:t>u</w:t>
      </w:r>
      <w:r w:rsidRPr="00174491">
        <w:rPr>
          <w:rFonts w:ascii="Arial Narrow" w:hAnsi="Arial Narrow"/>
          <w:b/>
        </w:rPr>
        <w:t xml:space="preserve"> Rady.</w:t>
      </w:r>
    </w:p>
    <w:tbl>
      <w:tblPr>
        <w:tblW w:w="0" w:type="auto"/>
        <w:jc w:val="center"/>
        <w:tblCellMar>
          <w:left w:w="70" w:type="dxa"/>
          <w:right w:w="70" w:type="dxa"/>
        </w:tblCellMar>
        <w:tblLook w:val="04A0" w:firstRow="1" w:lastRow="0" w:firstColumn="1" w:lastColumn="0" w:noHBand="0" w:noVBand="1"/>
      </w:tblPr>
      <w:tblGrid>
        <w:gridCol w:w="3673"/>
        <w:gridCol w:w="3681"/>
        <w:gridCol w:w="2638"/>
      </w:tblGrid>
      <w:tr w:rsidR="008D21D9" w:rsidRPr="00174491" w:rsidTr="008D21D9">
        <w:trPr>
          <w:trHeight w:val="20"/>
          <w:jc w:val="center"/>
        </w:trPr>
        <w:tc>
          <w:tcPr>
            <w:tcW w:w="9992" w:type="dxa"/>
            <w:gridSpan w:val="3"/>
            <w:tcBorders>
              <w:top w:val="single" w:sz="4" w:space="0" w:color="auto"/>
              <w:left w:val="single" w:sz="4" w:space="0" w:color="auto"/>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Przynależność do sektora</w:t>
            </w:r>
          </w:p>
        </w:tc>
      </w:tr>
      <w:tr w:rsidR="008D21D9"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Sektor publiczny</w:t>
            </w:r>
          </w:p>
        </w:tc>
        <w:tc>
          <w:tcPr>
            <w:tcW w:w="3681"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Sektor społeczny</w:t>
            </w:r>
          </w:p>
        </w:tc>
        <w:tc>
          <w:tcPr>
            <w:tcW w:w="2638"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jc w:val="center"/>
              <w:rPr>
                <w:rFonts w:ascii="Arial Narrow" w:hAnsi="Arial Narrow"/>
                <w:b/>
                <w:bCs/>
                <w:lang w:eastAsia="pl-PL"/>
              </w:rPr>
            </w:pPr>
            <w:r w:rsidRPr="00174491">
              <w:rPr>
                <w:rFonts w:ascii="Arial Narrow" w:hAnsi="Arial Narrow"/>
                <w:b/>
                <w:bCs/>
                <w:lang w:eastAsia="pl-PL"/>
              </w:rPr>
              <w:t>Sektor Gospodarczy</w:t>
            </w:r>
          </w:p>
        </w:tc>
      </w:tr>
      <w:tr w:rsidR="008D21D9"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8D21D9" w:rsidRPr="00174491" w:rsidRDefault="008D21D9" w:rsidP="00816308">
            <w:pPr>
              <w:spacing w:after="0" w:line="240" w:lineRule="auto"/>
              <w:rPr>
                <w:rFonts w:ascii="Arial Narrow" w:hAnsi="Arial Narrow"/>
                <w:lang w:eastAsia="pl-PL"/>
              </w:rPr>
            </w:pPr>
            <w:r w:rsidRPr="00174491">
              <w:rPr>
                <w:rFonts w:ascii="Arial Narrow" w:hAnsi="Arial Narrow"/>
                <w:lang w:eastAsia="pl-PL"/>
              </w:rPr>
              <w:t> </w:t>
            </w:r>
          </w:p>
        </w:tc>
        <w:tc>
          <w:tcPr>
            <w:tcW w:w="3681"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rPr>
                <w:rFonts w:ascii="Arial Narrow" w:hAnsi="Arial Narrow"/>
                <w:lang w:eastAsia="pl-PL"/>
              </w:rPr>
            </w:pPr>
            <w:r w:rsidRPr="00174491">
              <w:rPr>
                <w:rFonts w:ascii="Arial Narrow" w:hAnsi="Arial Narrow"/>
                <w:lang w:eastAsia="pl-PL"/>
              </w:rPr>
              <w:t> </w:t>
            </w:r>
          </w:p>
        </w:tc>
        <w:tc>
          <w:tcPr>
            <w:tcW w:w="2638" w:type="dxa"/>
            <w:tcBorders>
              <w:top w:val="nil"/>
              <w:left w:val="nil"/>
              <w:bottom w:val="single" w:sz="4" w:space="0" w:color="auto"/>
              <w:right w:val="single" w:sz="4" w:space="0" w:color="auto"/>
            </w:tcBorders>
            <w:shd w:val="clear" w:color="000000" w:fill="B6DDE8"/>
            <w:hideMark/>
          </w:tcPr>
          <w:p w:rsidR="008D21D9" w:rsidRPr="00174491" w:rsidRDefault="008D21D9" w:rsidP="00816308">
            <w:pPr>
              <w:spacing w:after="0" w:line="240" w:lineRule="auto"/>
              <w:rPr>
                <w:rFonts w:ascii="Arial Narrow" w:hAnsi="Arial Narrow"/>
                <w:lang w:eastAsia="pl-PL"/>
              </w:rPr>
            </w:pP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bCs/>
                <w:lang w:eastAsia="pl-PL"/>
              </w:rPr>
            </w:pPr>
            <w:r w:rsidRPr="00174491">
              <w:rPr>
                <w:rFonts w:ascii="Arial Narrow" w:hAnsi="Arial Narrow"/>
                <w:bCs/>
                <w:lang w:eastAsia="pl-PL"/>
              </w:rPr>
              <w:t>Anna Ewa Sobota</w:t>
            </w:r>
          </w:p>
        </w:tc>
        <w:tc>
          <w:tcPr>
            <w:tcW w:w="3681"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Paweł Bieleń</w:t>
            </w:r>
          </w:p>
        </w:tc>
        <w:tc>
          <w:tcPr>
            <w:tcW w:w="2638"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Małgorzata Solis</w:t>
            </w: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Agnieszka Płatek</w:t>
            </w:r>
          </w:p>
        </w:tc>
        <w:tc>
          <w:tcPr>
            <w:tcW w:w="3681" w:type="dxa"/>
            <w:tcBorders>
              <w:top w:val="nil"/>
              <w:left w:val="nil"/>
              <w:bottom w:val="single" w:sz="4" w:space="0" w:color="auto"/>
              <w:right w:val="single" w:sz="4" w:space="0" w:color="auto"/>
            </w:tcBorders>
            <w:shd w:val="clear" w:color="000000" w:fill="B6DDE8"/>
          </w:tcPr>
          <w:p w:rsidR="005A0A7F" w:rsidRPr="00EF0725" w:rsidRDefault="0019570E" w:rsidP="00816308">
            <w:pPr>
              <w:spacing w:after="0" w:line="240" w:lineRule="auto"/>
              <w:rPr>
                <w:rFonts w:ascii="Arial Narrow" w:hAnsi="Arial Narrow"/>
                <w:strike/>
                <w:lang w:eastAsia="pl-PL"/>
              </w:rPr>
            </w:pPr>
            <w:r w:rsidRPr="00EF0725">
              <w:rPr>
                <w:rFonts w:ascii="Arial Narrow" w:hAnsi="Arial Narrow"/>
                <w:lang w:eastAsia="pl-PL"/>
              </w:rPr>
              <w:t>Janina Dadej</w:t>
            </w:r>
            <w:r w:rsidRPr="00EF0725">
              <w:rPr>
                <w:rFonts w:ascii="Arial Narrow" w:hAnsi="Arial Narrow"/>
                <w:strike/>
                <w:lang w:eastAsia="pl-PL"/>
              </w:rPr>
              <w:t xml:space="preserve"> </w:t>
            </w:r>
          </w:p>
        </w:tc>
        <w:tc>
          <w:tcPr>
            <w:tcW w:w="2638" w:type="dxa"/>
            <w:tcBorders>
              <w:top w:val="nil"/>
              <w:left w:val="nil"/>
              <w:bottom w:val="single" w:sz="4" w:space="0" w:color="auto"/>
              <w:right w:val="single" w:sz="4" w:space="0" w:color="auto"/>
            </w:tcBorders>
            <w:shd w:val="clear" w:color="000000" w:fill="B6DDE8"/>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Mirosław Sołtys</w:t>
            </w: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5A0A7F" w:rsidRPr="00174491" w:rsidRDefault="005A0A7F" w:rsidP="00816308">
            <w:pPr>
              <w:spacing w:after="0" w:line="240" w:lineRule="auto"/>
              <w:rPr>
                <w:rFonts w:ascii="Arial Narrow" w:hAnsi="Arial Narrow"/>
                <w:lang w:eastAsia="pl-PL"/>
              </w:rPr>
            </w:pPr>
            <w:r w:rsidRPr="00174491">
              <w:rPr>
                <w:rFonts w:ascii="Arial Narrow" w:hAnsi="Arial Narrow"/>
                <w:lang w:eastAsia="pl-PL"/>
              </w:rPr>
              <w:t>Anna Stylińska Dudek</w:t>
            </w:r>
          </w:p>
        </w:tc>
        <w:tc>
          <w:tcPr>
            <w:tcW w:w="3681" w:type="dxa"/>
            <w:tcBorders>
              <w:top w:val="nil"/>
              <w:left w:val="nil"/>
              <w:bottom w:val="single" w:sz="4" w:space="0" w:color="auto"/>
              <w:right w:val="single" w:sz="4" w:space="0" w:color="auto"/>
            </w:tcBorders>
            <w:shd w:val="clear" w:color="000000" w:fill="B6DDE8"/>
            <w:hideMark/>
          </w:tcPr>
          <w:p w:rsidR="005A0A7F" w:rsidRPr="00EF0725" w:rsidRDefault="005A0A7F" w:rsidP="00816308">
            <w:pPr>
              <w:spacing w:after="0" w:line="240" w:lineRule="auto"/>
              <w:rPr>
                <w:rFonts w:ascii="Arial Narrow" w:hAnsi="Arial Narrow"/>
                <w:lang w:eastAsia="pl-PL"/>
              </w:rPr>
            </w:pPr>
            <w:r w:rsidRPr="00EF0725">
              <w:rPr>
                <w:rFonts w:ascii="Arial Narrow" w:hAnsi="Arial Narrow"/>
                <w:lang w:eastAsia="pl-PL"/>
              </w:rPr>
              <w:t>Artur Bis</w:t>
            </w:r>
          </w:p>
        </w:tc>
        <w:tc>
          <w:tcPr>
            <w:tcW w:w="2638" w:type="dxa"/>
            <w:tcBorders>
              <w:top w:val="nil"/>
              <w:left w:val="nil"/>
              <w:bottom w:val="single" w:sz="4" w:space="0" w:color="auto"/>
              <w:right w:val="single" w:sz="4" w:space="0" w:color="auto"/>
            </w:tcBorders>
            <w:shd w:val="clear" w:color="000000" w:fill="B6DDE8"/>
            <w:hideMark/>
          </w:tcPr>
          <w:p w:rsidR="005A0A7F" w:rsidRPr="00452F6A" w:rsidRDefault="004946C0" w:rsidP="00816308">
            <w:pPr>
              <w:spacing w:after="0" w:line="240" w:lineRule="auto"/>
              <w:rPr>
                <w:rFonts w:ascii="Arial Narrow" w:hAnsi="Arial Narrow"/>
                <w:lang w:eastAsia="pl-PL"/>
              </w:rPr>
            </w:pPr>
            <w:r w:rsidRPr="00452F6A">
              <w:rPr>
                <w:rFonts w:ascii="Arial Narrow" w:hAnsi="Arial Narrow"/>
                <w:lang w:eastAsia="pl-PL"/>
              </w:rPr>
              <w:t>Karolina Lenart</w:t>
            </w:r>
          </w:p>
        </w:tc>
      </w:tr>
      <w:tr w:rsidR="00126CD8"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lang w:eastAsia="pl-PL"/>
              </w:rPr>
            </w:pPr>
            <w:r w:rsidRPr="00174491">
              <w:rPr>
                <w:rFonts w:ascii="Arial Narrow" w:hAnsi="Arial Narrow"/>
                <w:lang w:eastAsia="pl-PL"/>
              </w:rPr>
              <w:t> </w:t>
            </w:r>
          </w:p>
        </w:tc>
        <w:tc>
          <w:tcPr>
            <w:tcW w:w="3681" w:type="dxa"/>
            <w:tcBorders>
              <w:top w:val="nil"/>
              <w:left w:val="nil"/>
              <w:bottom w:val="single" w:sz="4" w:space="0" w:color="auto"/>
              <w:right w:val="single" w:sz="4" w:space="0" w:color="auto"/>
            </w:tcBorders>
            <w:shd w:val="clear" w:color="000000" w:fill="B6DDE8"/>
            <w:hideMark/>
          </w:tcPr>
          <w:p w:rsidR="00126CD8" w:rsidRPr="00EF0725" w:rsidRDefault="00126CD8" w:rsidP="00872D40">
            <w:pPr>
              <w:spacing w:after="0" w:line="240" w:lineRule="auto"/>
              <w:rPr>
                <w:rFonts w:ascii="Arial Narrow" w:hAnsi="Arial Narrow"/>
                <w:lang w:eastAsia="pl-PL"/>
              </w:rPr>
            </w:pPr>
            <w:r w:rsidRPr="00EF0725">
              <w:rPr>
                <w:rFonts w:ascii="Arial Narrow" w:hAnsi="Arial Narrow"/>
                <w:lang w:eastAsia="pl-PL"/>
              </w:rPr>
              <w:t>Roman Wiśniewski</w:t>
            </w:r>
          </w:p>
        </w:tc>
        <w:tc>
          <w:tcPr>
            <w:tcW w:w="2638" w:type="dxa"/>
            <w:tcBorders>
              <w:top w:val="nil"/>
              <w:left w:val="nil"/>
              <w:bottom w:val="single" w:sz="4" w:space="0" w:color="auto"/>
              <w:right w:val="single" w:sz="4" w:space="0" w:color="auto"/>
            </w:tcBorders>
            <w:shd w:val="clear" w:color="000000" w:fill="B6DDE8"/>
            <w:hideMark/>
          </w:tcPr>
          <w:p w:rsidR="00126CD8" w:rsidRPr="00B2326E" w:rsidRDefault="00C31326" w:rsidP="00816308">
            <w:pPr>
              <w:spacing w:after="0" w:line="240" w:lineRule="auto"/>
              <w:rPr>
                <w:rFonts w:ascii="Arial Narrow" w:hAnsi="Arial Narrow"/>
                <w:lang w:eastAsia="pl-PL"/>
              </w:rPr>
            </w:pPr>
            <w:r w:rsidRPr="00B2326E">
              <w:rPr>
                <w:rFonts w:ascii="Arial Narrow" w:hAnsi="Arial Narrow"/>
                <w:lang w:eastAsia="pl-PL"/>
              </w:rPr>
              <w:t>Artur Lemiecha</w:t>
            </w:r>
          </w:p>
        </w:tc>
      </w:tr>
      <w:tr w:rsidR="00126CD8"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lang w:eastAsia="pl-PL"/>
              </w:rPr>
            </w:pPr>
            <w:r w:rsidRPr="00174491">
              <w:rPr>
                <w:rFonts w:ascii="Arial Narrow" w:hAnsi="Arial Narrow"/>
                <w:lang w:eastAsia="pl-PL"/>
              </w:rPr>
              <w:t> </w:t>
            </w:r>
          </w:p>
        </w:tc>
        <w:tc>
          <w:tcPr>
            <w:tcW w:w="3681" w:type="dxa"/>
            <w:tcBorders>
              <w:top w:val="nil"/>
              <w:left w:val="nil"/>
              <w:bottom w:val="single" w:sz="4" w:space="0" w:color="auto"/>
              <w:right w:val="single" w:sz="4" w:space="0" w:color="auto"/>
            </w:tcBorders>
            <w:shd w:val="clear" w:color="000000" w:fill="B6DDE8"/>
            <w:hideMark/>
          </w:tcPr>
          <w:p w:rsidR="00126CD8" w:rsidRPr="00EF0725" w:rsidRDefault="00126CD8" w:rsidP="00872D40">
            <w:pPr>
              <w:spacing w:after="0" w:line="240" w:lineRule="auto"/>
              <w:rPr>
                <w:rFonts w:ascii="Arial Narrow" w:hAnsi="Arial Narrow"/>
                <w:lang w:eastAsia="pl-PL"/>
              </w:rPr>
            </w:pPr>
            <w:r w:rsidRPr="00EF0725">
              <w:rPr>
                <w:rFonts w:ascii="Arial Narrow" w:hAnsi="Arial Narrow"/>
                <w:lang w:eastAsia="pl-PL"/>
              </w:rPr>
              <w:t>Andrzej Białek</w:t>
            </w:r>
          </w:p>
        </w:tc>
        <w:tc>
          <w:tcPr>
            <w:tcW w:w="2638" w:type="dxa"/>
            <w:tcBorders>
              <w:top w:val="nil"/>
              <w:left w:val="nil"/>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lang w:eastAsia="pl-PL"/>
              </w:rPr>
            </w:pPr>
            <w:r w:rsidRPr="00174491">
              <w:rPr>
                <w:rFonts w:ascii="Arial Narrow" w:hAnsi="Arial Narrow"/>
                <w:lang w:eastAsia="pl-PL"/>
              </w:rPr>
              <w:t>Rogowski Krzysztof</w:t>
            </w:r>
          </w:p>
        </w:tc>
      </w:tr>
      <w:tr w:rsidR="00126CD8"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126CD8" w:rsidRPr="00174491" w:rsidRDefault="00126CD8" w:rsidP="00816308">
            <w:pPr>
              <w:spacing w:after="0" w:line="240" w:lineRule="auto"/>
              <w:rPr>
                <w:rFonts w:ascii="Arial Narrow" w:hAnsi="Arial Narrow"/>
                <w:bCs/>
                <w:lang w:eastAsia="pl-PL"/>
              </w:rPr>
            </w:pPr>
          </w:p>
        </w:tc>
        <w:tc>
          <w:tcPr>
            <w:tcW w:w="3681" w:type="dxa"/>
            <w:tcBorders>
              <w:top w:val="nil"/>
              <w:left w:val="nil"/>
              <w:bottom w:val="single" w:sz="4" w:space="0" w:color="auto"/>
              <w:right w:val="single" w:sz="4" w:space="0" w:color="auto"/>
            </w:tcBorders>
            <w:shd w:val="clear" w:color="000000" w:fill="B6DDE8"/>
            <w:hideMark/>
          </w:tcPr>
          <w:p w:rsidR="00126CD8" w:rsidRPr="00EF0725" w:rsidRDefault="0019570E" w:rsidP="00872D40">
            <w:pPr>
              <w:spacing w:after="0" w:line="240" w:lineRule="auto"/>
              <w:rPr>
                <w:rFonts w:ascii="Arial Narrow" w:hAnsi="Arial Narrow"/>
                <w:lang w:eastAsia="pl-PL"/>
              </w:rPr>
            </w:pPr>
            <w:r w:rsidRPr="00EF0725">
              <w:rPr>
                <w:rFonts w:ascii="Arial Narrow" w:hAnsi="Arial Narrow"/>
                <w:lang w:eastAsia="pl-PL"/>
              </w:rPr>
              <w:t>Halina Sekuła</w:t>
            </w:r>
          </w:p>
        </w:tc>
        <w:tc>
          <w:tcPr>
            <w:tcW w:w="2638" w:type="dxa"/>
            <w:tcBorders>
              <w:top w:val="nil"/>
              <w:left w:val="nil"/>
              <w:bottom w:val="single" w:sz="4" w:space="0" w:color="auto"/>
              <w:right w:val="single" w:sz="4" w:space="0" w:color="auto"/>
            </w:tcBorders>
            <w:shd w:val="clear" w:color="000000" w:fill="B6DDE8"/>
            <w:hideMark/>
          </w:tcPr>
          <w:p w:rsidR="00126CD8" w:rsidRPr="000948A3" w:rsidRDefault="00C00C84" w:rsidP="00816308">
            <w:pPr>
              <w:spacing w:after="0" w:line="240" w:lineRule="auto"/>
              <w:rPr>
                <w:rFonts w:ascii="Arial Narrow" w:hAnsi="Arial Narrow"/>
                <w:lang w:eastAsia="pl-PL"/>
              </w:rPr>
            </w:pPr>
            <w:r>
              <w:rPr>
                <w:rFonts w:ascii="Arial Narrow" w:hAnsi="Arial Narrow"/>
                <w:lang w:eastAsia="pl-PL"/>
              </w:rPr>
              <w:t>Agata Bożek</w:t>
            </w:r>
          </w:p>
        </w:tc>
      </w:tr>
      <w:tr w:rsidR="005A0A7F" w:rsidRPr="00174491" w:rsidTr="008D21D9">
        <w:trPr>
          <w:trHeight w:val="20"/>
          <w:jc w:val="center"/>
        </w:trPr>
        <w:tc>
          <w:tcPr>
            <w:tcW w:w="3673" w:type="dxa"/>
            <w:tcBorders>
              <w:top w:val="nil"/>
              <w:left w:val="single" w:sz="4" w:space="0" w:color="auto"/>
              <w:bottom w:val="single" w:sz="4" w:space="0" w:color="auto"/>
              <w:right w:val="single" w:sz="4" w:space="0" w:color="auto"/>
            </w:tcBorders>
            <w:shd w:val="clear" w:color="000000" w:fill="B6DDE8"/>
            <w:hideMark/>
          </w:tcPr>
          <w:p w:rsidR="005A0A7F" w:rsidRPr="00174491" w:rsidRDefault="005A0A7F" w:rsidP="00816308">
            <w:pPr>
              <w:spacing w:after="0" w:line="240" w:lineRule="auto"/>
              <w:jc w:val="right"/>
              <w:rPr>
                <w:rFonts w:ascii="Arial Narrow" w:hAnsi="Arial Narrow"/>
                <w:b/>
                <w:bCs/>
                <w:color w:val="auto"/>
                <w:lang w:eastAsia="pl-PL"/>
              </w:rPr>
            </w:pPr>
            <w:r w:rsidRPr="00174491">
              <w:rPr>
                <w:rFonts w:ascii="Arial Narrow" w:hAnsi="Arial Narrow"/>
                <w:b/>
                <w:bCs/>
                <w:color w:val="auto"/>
                <w:lang w:eastAsia="pl-PL"/>
              </w:rPr>
              <w:t>20%</w:t>
            </w:r>
          </w:p>
        </w:tc>
        <w:tc>
          <w:tcPr>
            <w:tcW w:w="3681"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jc w:val="right"/>
              <w:rPr>
                <w:rFonts w:ascii="Arial Narrow" w:hAnsi="Arial Narrow"/>
                <w:b/>
                <w:bCs/>
                <w:color w:val="auto"/>
                <w:lang w:eastAsia="pl-PL"/>
              </w:rPr>
            </w:pPr>
            <w:r w:rsidRPr="00174491">
              <w:rPr>
                <w:rFonts w:ascii="Arial Narrow" w:hAnsi="Arial Narrow"/>
                <w:b/>
                <w:bCs/>
                <w:color w:val="auto"/>
                <w:lang w:eastAsia="pl-PL"/>
              </w:rPr>
              <w:t>40%</w:t>
            </w:r>
          </w:p>
        </w:tc>
        <w:tc>
          <w:tcPr>
            <w:tcW w:w="2638" w:type="dxa"/>
            <w:tcBorders>
              <w:top w:val="nil"/>
              <w:left w:val="nil"/>
              <w:bottom w:val="single" w:sz="4" w:space="0" w:color="auto"/>
              <w:right w:val="single" w:sz="4" w:space="0" w:color="auto"/>
            </w:tcBorders>
            <w:shd w:val="clear" w:color="000000" w:fill="B6DDE8"/>
            <w:hideMark/>
          </w:tcPr>
          <w:p w:rsidR="005A0A7F" w:rsidRPr="00174491" w:rsidRDefault="005A0A7F" w:rsidP="00816308">
            <w:pPr>
              <w:spacing w:after="0" w:line="240" w:lineRule="auto"/>
              <w:jc w:val="right"/>
              <w:rPr>
                <w:rFonts w:ascii="Arial Narrow" w:hAnsi="Arial Narrow"/>
                <w:b/>
                <w:bCs/>
                <w:lang w:eastAsia="pl-PL"/>
              </w:rPr>
            </w:pPr>
            <w:r w:rsidRPr="00174491">
              <w:rPr>
                <w:rFonts w:ascii="Arial Narrow" w:hAnsi="Arial Narrow"/>
                <w:b/>
                <w:bCs/>
                <w:lang w:eastAsia="pl-PL"/>
              </w:rPr>
              <w:t>40%</w:t>
            </w:r>
          </w:p>
        </w:tc>
      </w:tr>
    </w:tbl>
    <w:p w:rsidR="00B85ACE" w:rsidRPr="00174491" w:rsidRDefault="00B85ACE" w:rsidP="00816308">
      <w:pPr>
        <w:spacing w:after="0" w:line="240" w:lineRule="auto"/>
        <w:rPr>
          <w:rFonts w:ascii="Arial Narrow" w:hAnsi="Arial Narrow"/>
        </w:rPr>
      </w:pPr>
      <w:r w:rsidRPr="00174491">
        <w:rPr>
          <w:rFonts w:ascii="Arial Narrow" w:hAnsi="Arial Narrow"/>
        </w:rPr>
        <w:t>Źródło: opracowanie własne.</w:t>
      </w:r>
    </w:p>
    <w:p w:rsidR="00EF71D1" w:rsidRPr="00174491" w:rsidRDefault="00EF71D1" w:rsidP="00816308">
      <w:pPr>
        <w:spacing w:after="0" w:line="240" w:lineRule="auto"/>
        <w:rPr>
          <w:rFonts w:ascii="Arial Narrow" w:hAnsi="Arial Narrow"/>
        </w:rPr>
      </w:pPr>
    </w:p>
    <w:p w:rsidR="00A0419C" w:rsidRPr="00174491" w:rsidRDefault="00936147" w:rsidP="00174491">
      <w:pPr>
        <w:pStyle w:val="Nagwek2"/>
        <w:spacing w:before="120" w:after="120"/>
        <w:rPr>
          <w:rFonts w:ascii="Arial Narrow" w:hAnsi="Arial Narrow"/>
          <w:sz w:val="22"/>
          <w:szCs w:val="22"/>
        </w:rPr>
      </w:pPr>
      <w:bookmarkStart w:id="40" w:name="_Toc438460899"/>
      <w:bookmarkStart w:id="41" w:name="_Toc438468380"/>
      <w:bookmarkStart w:id="42" w:name="_Toc438661988"/>
      <w:r w:rsidRPr="00174491">
        <w:rPr>
          <w:rFonts w:ascii="Arial Narrow" w:hAnsi="Arial Narrow"/>
          <w:sz w:val="22"/>
          <w:szCs w:val="22"/>
        </w:rPr>
        <w:t xml:space="preserve">Zwięzła charakterystyka rozwiązań stosowanych w procesie decyzyjnym bez powielania informacji zawartych </w:t>
      </w:r>
      <w:r w:rsidR="00AD71A2">
        <w:rPr>
          <w:rFonts w:ascii="Arial Narrow" w:hAnsi="Arial Narrow"/>
          <w:sz w:val="22"/>
          <w:szCs w:val="22"/>
          <w:lang w:val="pl-PL"/>
        </w:rPr>
        <w:br/>
      </w:r>
      <w:r w:rsidRPr="00174491">
        <w:rPr>
          <w:rFonts w:ascii="Arial Narrow" w:hAnsi="Arial Narrow"/>
          <w:sz w:val="22"/>
          <w:szCs w:val="22"/>
        </w:rPr>
        <w:t>w statucie i innych dokumentach wewnętrznych</w:t>
      </w:r>
      <w:bookmarkStart w:id="43" w:name="_Toc435614948"/>
      <w:bookmarkEnd w:id="39"/>
      <w:bookmarkEnd w:id="40"/>
      <w:bookmarkEnd w:id="41"/>
      <w:bookmarkEnd w:id="42"/>
    </w:p>
    <w:p w:rsidR="00A0419C" w:rsidRPr="00174491" w:rsidRDefault="00A0419C" w:rsidP="00816308">
      <w:pPr>
        <w:widowControl w:val="0"/>
        <w:tabs>
          <w:tab w:val="left" w:pos="0"/>
        </w:tabs>
        <w:suppressAutoHyphens/>
        <w:spacing w:after="0" w:line="240" w:lineRule="auto"/>
        <w:jc w:val="both"/>
        <w:rPr>
          <w:rFonts w:ascii="Arial Narrow" w:hAnsi="Arial Narrow"/>
        </w:rPr>
      </w:pPr>
      <w:r w:rsidRPr="00174491">
        <w:rPr>
          <w:rFonts w:ascii="Arial Narrow" w:eastAsia="Lucida Sans Unicode" w:hAnsi="Arial Narrow"/>
        </w:rPr>
        <w:t xml:space="preserve">Decyzje Rady, w szczególności decyzje w sprawach związanych z oceną i wyborem operacji, podejmowane są w formie uchwały zwykłą większością głosów (każdy członek </w:t>
      </w:r>
      <w:r w:rsidR="005C1C22" w:rsidRPr="00174491">
        <w:rPr>
          <w:rFonts w:ascii="Arial Narrow" w:eastAsia="Lucida Sans Unicode" w:hAnsi="Arial Narrow"/>
        </w:rPr>
        <w:t xml:space="preserve">Rady dysponuje jednym głosem). </w:t>
      </w:r>
      <w:r w:rsidRPr="00174491">
        <w:rPr>
          <w:rFonts w:ascii="Arial Narrow" w:eastAsia="Lucida Sans Unicode" w:hAnsi="Arial Narrow"/>
        </w:rPr>
        <w:t xml:space="preserve"> Tryb głosowania określają procedury wyboru - decyzje podejmowane są poprzez wypełnienie karty oceny operacji.</w:t>
      </w:r>
      <w:r w:rsidR="005C1C22" w:rsidRPr="00174491">
        <w:rPr>
          <w:rFonts w:ascii="Arial Narrow" w:eastAsia="Lucida Sans Unicode" w:hAnsi="Arial Narrow"/>
        </w:rPr>
        <w:t xml:space="preserve"> </w:t>
      </w:r>
      <w:r w:rsidRPr="00174491">
        <w:rPr>
          <w:rFonts w:ascii="Arial Narrow" w:eastAsia="Lucida Sans Unicode" w:hAnsi="Arial Narrow"/>
        </w:rPr>
        <w:t xml:space="preserve">Warunkiem koniecznym dla prawidłowości przeprowadzenia procesu decyzyjnego jest zagwarantowanie przedstawicielstwa każdego z sektorów (społecznego, gospodarczego i publicznego). </w:t>
      </w:r>
      <w:r w:rsidRPr="00174491">
        <w:rPr>
          <w:rFonts w:ascii="Arial Narrow" w:hAnsi="Arial Narrow"/>
        </w:rPr>
        <w:t xml:space="preserve">Zarząd </w:t>
      </w:r>
      <w:r w:rsidR="00C35552" w:rsidRPr="00174491">
        <w:rPr>
          <w:rFonts w:ascii="Arial Narrow" w:hAnsi="Arial Narrow"/>
        </w:rPr>
        <w:t>LGD</w:t>
      </w:r>
      <w:r w:rsidRPr="00174491">
        <w:rPr>
          <w:rFonts w:ascii="Arial Narrow" w:hAnsi="Arial Narrow"/>
        </w:rPr>
        <w:t xml:space="preserve"> prowadzi ponadto rejestr interesów, bazujący na oświadczeniach przedstawicieli organu decyzyjnego. Członkowie Rady są zobowiązani zachować bezstronność w wyborze operacji. Członek Rady lub jego reprezentant, </w:t>
      </w:r>
      <w:r w:rsidRPr="00174491">
        <w:rPr>
          <w:rFonts w:ascii="Arial Narrow" w:hAnsi="Arial Narrow"/>
          <w:bCs/>
        </w:rPr>
        <w:t xml:space="preserve">który jest wnioskodawcą wybieranej przez Radę operacji, reprezentuje wnioskodawcę, zachodzi pomiędzy nim a wnioskodawcą stosunek bezpośredniej podległości służbowej, jest z nim spokrewniony, jest osobą fizyczną reprezentującą przedsiębiorstwo powiązane </w:t>
      </w:r>
      <w:r w:rsidR="009902CD" w:rsidRPr="00174491">
        <w:rPr>
          <w:rFonts w:ascii="Arial Narrow" w:hAnsi="Arial Narrow"/>
          <w:bCs/>
        </w:rPr>
        <w:br/>
      </w:r>
      <w:r w:rsidRPr="00174491">
        <w:rPr>
          <w:rFonts w:ascii="Arial Narrow" w:hAnsi="Arial Narrow"/>
          <w:bCs/>
        </w:rPr>
        <w:t>z przedsiębiorstwem reprezentowanym przez wnioskodawcę lub zgłosi inne powiązanie z daną operacją lub co do którego zachodzi podejrzenie stronniczości przy wyborze dane operacji, zostaje wykluczony z tego wyboru. Regulamin zakłada ponadto obowiązek wyłączenia członków Rady w przypadku stwierdzenia innych powiązań. Na podstawie deklaracji, Przewodniczący Rady wraz z Sekretarzem Rady kontroluje</w:t>
      </w:r>
      <w:r w:rsidR="00D359E1" w:rsidRPr="00174491">
        <w:rPr>
          <w:rFonts w:ascii="Arial Narrow" w:hAnsi="Arial Narrow"/>
          <w:bCs/>
        </w:rPr>
        <w:t>,</w:t>
      </w:r>
      <w:r w:rsidRPr="00174491">
        <w:rPr>
          <w:rFonts w:ascii="Arial Narrow" w:hAnsi="Arial Narrow"/>
          <w:bCs/>
        </w:rPr>
        <w:t xml:space="preserve"> czy skład rady obecny na posiedzeniu pozwala na zachowanie parytetów. </w:t>
      </w:r>
      <w:r w:rsidRPr="00174491">
        <w:rPr>
          <w:rFonts w:ascii="Arial Narrow" w:hAnsi="Arial Narrow"/>
          <w:b/>
        </w:rPr>
        <w:t>Tym samym, ani władz</w:t>
      </w:r>
      <w:r w:rsidR="00AD7BC3" w:rsidRPr="00174491">
        <w:rPr>
          <w:rFonts w:ascii="Arial Narrow" w:hAnsi="Arial Narrow"/>
          <w:b/>
        </w:rPr>
        <w:t>a</w:t>
      </w:r>
      <w:r w:rsidRPr="00174491">
        <w:rPr>
          <w:rFonts w:ascii="Arial Narrow" w:hAnsi="Arial Narrow"/>
          <w:b/>
        </w:rPr>
        <w:t xml:space="preserve"> publiczn</w:t>
      </w:r>
      <w:r w:rsidR="00AD7BC3" w:rsidRPr="00174491">
        <w:rPr>
          <w:rFonts w:ascii="Arial Narrow" w:hAnsi="Arial Narrow"/>
          <w:b/>
        </w:rPr>
        <w:t>a</w:t>
      </w:r>
      <w:r w:rsidRPr="00174491">
        <w:rPr>
          <w:rFonts w:ascii="Arial Narrow" w:hAnsi="Arial Narrow"/>
          <w:b/>
        </w:rPr>
        <w:t>, ani żadna pojedyncza grupa interesu, nie posiada więcej niż 49% praw głosu w podejmowaniu decyzji przez organ decyzyjny.</w:t>
      </w:r>
      <w:r w:rsidR="009902CD" w:rsidRPr="00174491">
        <w:rPr>
          <w:rFonts w:ascii="Arial Narrow" w:hAnsi="Arial Narrow"/>
          <w:b/>
        </w:rPr>
        <w:t xml:space="preserve"> </w:t>
      </w:r>
    </w:p>
    <w:p w:rsidR="00936147" w:rsidRPr="00174491" w:rsidRDefault="00936147" w:rsidP="00174491">
      <w:pPr>
        <w:pStyle w:val="Nagwek2"/>
        <w:spacing w:before="120" w:after="120"/>
        <w:rPr>
          <w:rFonts w:ascii="Arial Narrow" w:hAnsi="Arial Narrow"/>
          <w:sz w:val="22"/>
          <w:szCs w:val="22"/>
        </w:rPr>
      </w:pPr>
      <w:bookmarkStart w:id="44" w:name="_Toc438460900"/>
      <w:bookmarkStart w:id="45" w:name="_Toc438468381"/>
      <w:bookmarkStart w:id="46" w:name="_Toc438661989"/>
      <w:r w:rsidRPr="00174491">
        <w:rPr>
          <w:rFonts w:ascii="Arial Narrow" w:hAnsi="Arial Narrow"/>
          <w:sz w:val="22"/>
          <w:szCs w:val="22"/>
        </w:rPr>
        <w:t xml:space="preserve">Wskazanie dokumentów regulujących funkcjonowanie LGD z podaniem sposobu ich uchwalania </w:t>
      </w:r>
      <w:r w:rsidR="00D359E1" w:rsidRPr="00174491">
        <w:rPr>
          <w:rFonts w:ascii="Arial Narrow" w:hAnsi="Arial Narrow"/>
          <w:sz w:val="22"/>
          <w:szCs w:val="22"/>
          <w:lang w:val="pl-PL"/>
        </w:rPr>
        <w:br/>
      </w:r>
      <w:r w:rsidRPr="00174491">
        <w:rPr>
          <w:rFonts w:ascii="Arial Narrow" w:hAnsi="Arial Narrow"/>
          <w:sz w:val="22"/>
          <w:szCs w:val="22"/>
        </w:rPr>
        <w:t>i aktualizacji oraz opisem głównych kwestii, które będą w nich zawarte</w:t>
      </w:r>
      <w:bookmarkEnd w:id="43"/>
      <w:bookmarkEnd w:id="44"/>
      <w:bookmarkEnd w:id="45"/>
      <w:bookmarkEnd w:id="46"/>
    </w:p>
    <w:p w:rsidR="00C35552" w:rsidRPr="00174491" w:rsidRDefault="00C35552" w:rsidP="00816308">
      <w:pPr>
        <w:spacing w:after="0" w:line="240" w:lineRule="auto"/>
        <w:jc w:val="both"/>
        <w:rPr>
          <w:rFonts w:ascii="Arial Narrow" w:hAnsi="Arial Narrow"/>
        </w:rPr>
      </w:pPr>
      <w:r w:rsidRPr="00174491">
        <w:rPr>
          <w:rFonts w:ascii="Arial Narrow" w:hAnsi="Arial Narrow"/>
        </w:rPr>
        <w:t xml:space="preserve">Głównymi dokumentami regulującymi funkcjonowanie LGD Ziemi </w:t>
      </w:r>
      <w:r w:rsidR="009902CD" w:rsidRPr="00174491">
        <w:rPr>
          <w:rFonts w:ascii="Arial Narrow" w:hAnsi="Arial Narrow"/>
        </w:rPr>
        <w:t>Kraśnickiej</w:t>
      </w:r>
      <w:r w:rsidRPr="00174491">
        <w:rPr>
          <w:rFonts w:ascii="Arial Narrow" w:hAnsi="Arial Narrow"/>
        </w:rPr>
        <w:t xml:space="preserve"> są:</w:t>
      </w:r>
      <w:r w:rsidRPr="00174491">
        <w:rPr>
          <w:rFonts w:ascii="Arial Narrow" w:hAnsi="Arial Narrow"/>
          <w:b/>
        </w:rPr>
        <w:t xml:space="preserve"> </w:t>
      </w:r>
      <w:r w:rsidRPr="00174491">
        <w:rPr>
          <w:rFonts w:ascii="Arial Narrow" w:hAnsi="Arial Narrow"/>
        </w:rPr>
        <w:t>Statut, Regulamin funkcjonowania Rady LGD (organ decyzyjny) Regulamin funkcjonowania Zarządu Stowarzyszenia, Regulamin pracy Komisji Rewizyjnej oraz Regulamin Biura LGD.</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b/>
        </w:rPr>
      </w:pPr>
      <w:r w:rsidRPr="00174491">
        <w:rPr>
          <w:rFonts w:ascii="Arial Narrow" w:hAnsi="Arial Narrow"/>
          <w:b/>
        </w:rPr>
        <w:t xml:space="preserve">Statut </w:t>
      </w:r>
      <w:r w:rsidRPr="00174491">
        <w:rPr>
          <w:rFonts w:ascii="Arial Narrow" w:hAnsi="Arial Narrow"/>
          <w:b/>
          <w:lang w:val="pl-PL"/>
        </w:rPr>
        <w:t>LGD</w:t>
      </w:r>
      <w:r w:rsidRPr="00174491">
        <w:rPr>
          <w:rFonts w:ascii="Arial Narrow" w:hAnsi="Arial Narrow"/>
          <w:b/>
        </w:rPr>
        <w:t>:</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Reguluje najważniejsze kwestie przewidziane w Ustawie z dn. 7 kwietnia 1989 r. Prawo o stowarzyszeniach</w:t>
      </w:r>
      <w:r w:rsidRPr="00174491">
        <w:rPr>
          <w:rFonts w:ascii="Arial Narrow" w:hAnsi="Arial Narrow"/>
        </w:rPr>
        <w:t xml:space="preserve"> (Dz.U. 2015 poz.1393 z późn.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w:t>
      </w:r>
    </w:p>
    <w:p w:rsidR="005C1C22" w:rsidRDefault="00C35552" w:rsidP="00816308">
      <w:pPr>
        <w:pStyle w:val="Akapitzlist"/>
        <w:suppressAutoHyphens/>
        <w:autoSpaceDE/>
        <w:autoSpaceDN/>
        <w:adjustRightInd/>
        <w:spacing w:line="240" w:lineRule="auto"/>
        <w:ind w:left="0"/>
        <w:contextualSpacing w:val="0"/>
        <w:rPr>
          <w:rFonts w:ascii="Arial Narrow" w:hAnsi="Arial Narrow"/>
          <w:lang w:val="pl-PL"/>
        </w:rPr>
      </w:pPr>
      <w:r w:rsidRPr="00174491">
        <w:rPr>
          <w:rFonts w:ascii="Arial Narrow" w:hAnsi="Arial Narrow"/>
          <w:b/>
        </w:rPr>
        <w:t xml:space="preserve">Wskazuje ponadto organ nadzoru nad stowarzyszeniem, </w:t>
      </w:r>
      <w:r w:rsidRPr="00174491">
        <w:rPr>
          <w:rFonts w:ascii="Arial Narrow" w:hAnsi="Arial Narrow"/>
        </w:rPr>
        <w:t xml:space="preserve">jakim jest Marszałek Województwa </w:t>
      </w:r>
      <w:r w:rsidRPr="00174491">
        <w:rPr>
          <w:rFonts w:ascii="Arial Narrow" w:hAnsi="Arial Narrow"/>
          <w:lang w:val="pl-PL"/>
        </w:rPr>
        <w:t>Lubelskiego</w:t>
      </w:r>
      <w:r w:rsidRPr="00174491">
        <w:rPr>
          <w:rFonts w:ascii="Arial Narrow" w:hAnsi="Arial Narrow"/>
        </w:rPr>
        <w:t>, a także określa organ LGD kompetentny w zakresie uchwalenia LSR i jej aktualizacji (Walne Zebranie Członków) oraz procedur i kryteriów wyboru operacji oraz uregulowania dotyczące zachowania bezstronności członków organu decyzyjnego w wyborze operacji (w tym przesłanki wyłączenia z oceny operacji).</w:t>
      </w:r>
    </w:p>
    <w:p w:rsidR="00174491" w:rsidRPr="00174491" w:rsidRDefault="00174491" w:rsidP="00816308">
      <w:pPr>
        <w:pStyle w:val="Akapitzlist"/>
        <w:suppressAutoHyphens/>
        <w:autoSpaceDE/>
        <w:autoSpaceDN/>
        <w:adjustRightInd/>
        <w:spacing w:line="240" w:lineRule="auto"/>
        <w:ind w:left="0"/>
        <w:contextualSpacing w:val="0"/>
        <w:rPr>
          <w:rFonts w:ascii="Arial Narrow" w:hAnsi="Arial Narrow"/>
          <w:lang w:val="pl-PL"/>
        </w:rPr>
      </w:pP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lastRenderedPageBreak/>
        <w:t>Regulamin funkcjonowania Rady LGD:</w:t>
      </w:r>
    </w:p>
    <w:p w:rsidR="00C35552" w:rsidRPr="00174491" w:rsidRDefault="00C35552" w:rsidP="00816308">
      <w:pPr>
        <w:spacing w:after="0" w:line="240" w:lineRule="auto"/>
        <w:jc w:val="both"/>
        <w:rPr>
          <w:rFonts w:ascii="Arial Narrow" w:hAnsi="Arial Narrow"/>
        </w:rPr>
      </w:pPr>
      <w:r w:rsidRPr="00174491">
        <w:rPr>
          <w:rFonts w:ascii="Arial Narrow" w:hAnsi="Arial Narrow"/>
        </w:rPr>
        <w:t>Rada LGD powoływana jest przez Walne Zebranie Członków. Dokument regulaminu zawiera przede wszystkim:</w:t>
      </w:r>
      <w:r w:rsidR="009902CD" w:rsidRPr="00174491">
        <w:rPr>
          <w:rFonts w:ascii="Arial Narrow" w:hAnsi="Arial Narrow"/>
        </w:rPr>
        <w:t xml:space="preserve"> </w:t>
      </w:r>
      <w:r w:rsidRPr="00174491">
        <w:rPr>
          <w:rFonts w:ascii="Arial Narrow" w:hAnsi="Arial Narrow"/>
        </w:rPr>
        <w:t>szczegółowe kompetencje Rady</w:t>
      </w:r>
      <w:r w:rsidR="009902CD" w:rsidRPr="00174491">
        <w:rPr>
          <w:rFonts w:ascii="Arial Narrow" w:hAnsi="Arial Narrow"/>
        </w:rPr>
        <w:t xml:space="preserve">; </w:t>
      </w:r>
      <w:r w:rsidRPr="00174491">
        <w:rPr>
          <w:rFonts w:ascii="Arial Narrow" w:hAnsi="Arial Narrow"/>
        </w:rPr>
        <w:t>szczegółowe zasady zwoływania i organizacji posiedzeń organu decyzyjnego,</w:t>
      </w:r>
      <w:r w:rsidR="009902CD" w:rsidRPr="00174491">
        <w:rPr>
          <w:rFonts w:ascii="Arial Narrow" w:hAnsi="Arial Narrow"/>
        </w:rPr>
        <w:t xml:space="preserve"> </w:t>
      </w:r>
      <w:r w:rsidRPr="00174491">
        <w:rPr>
          <w:rFonts w:ascii="Arial Narrow" w:hAnsi="Arial Narrow"/>
        </w:rPr>
        <w:t>szczegółowe rozwiązania dotyczące wyłączenia z oceny operacji (sposób wyłączenia członka organu z oceny),</w:t>
      </w:r>
      <w:r w:rsidR="009902CD" w:rsidRPr="00174491">
        <w:rPr>
          <w:rFonts w:ascii="Arial Narrow" w:hAnsi="Arial Narrow"/>
        </w:rPr>
        <w:t xml:space="preserve"> </w:t>
      </w:r>
      <w:r w:rsidRPr="00174491">
        <w:rPr>
          <w:rFonts w:ascii="Arial Narrow" w:hAnsi="Arial Narrow"/>
        </w:rPr>
        <w:t>szczegółowe zasady podejmowania decyzji w sprawie wyboru operacji,</w:t>
      </w:r>
      <w:r w:rsidR="009902CD" w:rsidRPr="00174491">
        <w:rPr>
          <w:rFonts w:ascii="Arial Narrow" w:hAnsi="Arial Narrow"/>
        </w:rPr>
        <w:t xml:space="preserve"> </w:t>
      </w:r>
      <w:r w:rsidRPr="00174491">
        <w:rPr>
          <w:rFonts w:ascii="Arial Narrow" w:hAnsi="Arial Narrow"/>
        </w:rPr>
        <w:t>zasady protokołowania posiedzeń organu decyzyjnego,</w:t>
      </w:r>
      <w:r w:rsidR="009902CD" w:rsidRPr="00174491">
        <w:rPr>
          <w:rFonts w:ascii="Arial Narrow" w:hAnsi="Arial Narrow"/>
        </w:rPr>
        <w:t xml:space="preserve">  </w:t>
      </w:r>
      <w:r w:rsidRPr="00174491">
        <w:rPr>
          <w:rFonts w:ascii="Arial Narrow" w:hAnsi="Arial Narrow"/>
        </w:rPr>
        <w:t>zasady wynagradzania członków organu decyzyjnego.</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rPr>
      </w:pPr>
      <w:r w:rsidRPr="00174491">
        <w:rPr>
          <w:rFonts w:ascii="Arial Narrow" w:hAnsi="Arial Narrow"/>
          <w:b/>
        </w:rPr>
        <w:t xml:space="preserve">Regulamin Zarządu– </w:t>
      </w:r>
      <w:r w:rsidRPr="00174491">
        <w:rPr>
          <w:rFonts w:ascii="Arial Narrow" w:hAnsi="Arial Narrow"/>
        </w:rPr>
        <w:t>zawierający zapisy dotyczące przede wszystkim:</w:t>
      </w:r>
      <w:r w:rsidR="009902CD" w:rsidRPr="00174491">
        <w:rPr>
          <w:rFonts w:ascii="Arial Narrow" w:hAnsi="Arial Narrow"/>
          <w:lang w:val="pl-PL"/>
        </w:rPr>
        <w:t xml:space="preserve"> </w:t>
      </w:r>
      <w:r w:rsidR="0050367C" w:rsidRPr="00174491">
        <w:rPr>
          <w:rFonts w:ascii="Arial Narrow" w:hAnsi="Arial Narrow"/>
          <w:lang w:val="pl-PL"/>
        </w:rPr>
        <w:t>kompetencje</w:t>
      </w:r>
      <w:r w:rsidRPr="00174491">
        <w:rPr>
          <w:rFonts w:ascii="Arial Narrow" w:hAnsi="Arial Narrow"/>
        </w:rPr>
        <w:t xml:space="preserve"> członków Zarządu,</w:t>
      </w:r>
      <w:r w:rsidR="009902CD" w:rsidRPr="00174491">
        <w:rPr>
          <w:rFonts w:ascii="Arial Narrow" w:hAnsi="Arial Narrow"/>
          <w:lang w:val="pl-PL"/>
        </w:rPr>
        <w:t xml:space="preserve"> </w:t>
      </w:r>
      <w:r w:rsidR="0050367C" w:rsidRPr="00174491">
        <w:rPr>
          <w:rFonts w:ascii="Arial Narrow" w:hAnsi="Arial Narrow"/>
          <w:lang w:val="pl-PL"/>
        </w:rPr>
        <w:t>przyczyn ustania mandatu członka Zarządu oraz innych spraw organizacyjnych</w:t>
      </w:r>
      <w:r w:rsidRPr="00174491">
        <w:rPr>
          <w:rFonts w:ascii="Arial Narrow" w:hAnsi="Arial Narrow"/>
        </w:rPr>
        <w:t>.</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b/>
        </w:rPr>
      </w:pPr>
      <w:r w:rsidRPr="00174491">
        <w:rPr>
          <w:rFonts w:ascii="Arial Narrow" w:hAnsi="Arial Narrow"/>
          <w:b/>
        </w:rPr>
        <w:t>Regulamin pracy Komisji Rewizyjnej:</w:t>
      </w:r>
      <w:r w:rsidR="009902CD" w:rsidRPr="00174491">
        <w:rPr>
          <w:rFonts w:ascii="Arial Narrow" w:hAnsi="Arial Narrow"/>
          <w:b/>
          <w:lang w:val="pl-PL"/>
        </w:rPr>
        <w:t xml:space="preserve"> </w:t>
      </w:r>
      <w:r w:rsidRPr="00174491">
        <w:rPr>
          <w:rFonts w:ascii="Arial Narrow" w:hAnsi="Arial Narrow"/>
        </w:rPr>
        <w:t>szczegółowe kompetencje organu,</w:t>
      </w:r>
      <w:r w:rsidR="009902CD" w:rsidRPr="00174491">
        <w:rPr>
          <w:rFonts w:ascii="Arial Narrow" w:hAnsi="Arial Narrow"/>
          <w:b/>
          <w:lang w:val="pl-PL"/>
        </w:rPr>
        <w:t xml:space="preserve"> </w:t>
      </w:r>
      <w:r w:rsidRPr="00174491">
        <w:rPr>
          <w:rFonts w:ascii="Arial Narrow" w:hAnsi="Arial Narrow"/>
        </w:rPr>
        <w:t>szczegółowe zasady zwoływania</w:t>
      </w:r>
      <w:r w:rsidR="00174491">
        <w:rPr>
          <w:rFonts w:ascii="Arial Narrow" w:hAnsi="Arial Narrow"/>
          <w:lang w:val="pl-PL"/>
        </w:rPr>
        <w:t xml:space="preserve"> </w:t>
      </w:r>
      <w:r w:rsidRPr="00174491">
        <w:rPr>
          <w:rFonts w:ascii="Arial Narrow" w:hAnsi="Arial Narrow"/>
        </w:rPr>
        <w:t xml:space="preserve">i organizacji posiedzeń Komisji, zasady prowadzenia działań kontrolnych, zasady protokołowania posiedzeń. </w:t>
      </w:r>
    </w:p>
    <w:p w:rsidR="00C35552" w:rsidRPr="00174491" w:rsidRDefault="00C35552" w:rsidP="00816308">
      <w:pPr>
        <w:pStyle w:val="Akapitzlist"/>
        <w:suppressAutoHyphens/>
        <w:autoSpaceDE/>
        <w:autoSpaceDN/>
        <w:adjustRightInd/>
        <w:spacing w:line="240" w:lineRule="auto"/>
        <w:ind w:left="0"/>
        <w:contextualSpacing w:val="0"/>
        <w:rPr>
          <w:rFonts w:ascii="Arial Narrow" w:hAnsi="Arial Narrow"/>
          <w:lang w:val="pl-PL"/>
        </w:rPr>
      </w:pPr>
      <w:r w:rsidRPr="00174491">
        <w:rPr>
          <w:rFonts w:ascii="Arial Narrow" w:hAnsi="Arial Narrow"/>
          <w:b/>
        </w:rPr>
        <w:t xml:space="preserve">Regulamin Biura stowarzyszenia– </w:t>
      </w:r>
      <w:r w:rsidRPr="00174491">
        <w:rPr>
          <w:rFonts w:ascii="Arial Narrow" w:hAnsi="Arial Narrow"/>
        </w:rPr>
        <w:t>określa zasady funkcjonowania Biura stowarzyszenia, w tym:</w:t>
      </w:r>
      <w:r w:rsidR="009902CD" w:rsidRPr="00174491">
        <w:rPr>
          <w:rFonts w:ascii="Arial Narrow" w:hAnsi="Arial Narrow"/>
          <w:lang w:val="pl-PL"/>
        </w:rPr>
        <w:t xml:space="preserve"> </w:t>
      </w:r>
      <w:r w:rsidRPr="00174491">
        <w:rPr>
          <w:rFonts w:ascii="Arial Narrow" w:hAnsi="Arial Narrow"/>
        </w:rPr>
        <w:t>strukturę organizacyjną biura,</w:t>
      </w:r>
      <w:r w:rsidR="009902CD" w:rsidRPr="00174491">
        <w:rPr>
          <w:rFonts w:ascii="Arial Narrow" w:hAnsi="Arial Narrow"/>
          <w:lang w:val="pl-PL"/>
        </w:rPr>
        <w:t xml:space="preserve"> </w:t>
      </w:r>
      <w:r w:rsidRPr="00174491">
        <w:rPr>
          <w:rFonts w:ascii="Arial Narrow" w:hAnsi="Arial Narrow"/>
        </w:rPr>
        <w:t>podział zadań (oraz metody pomiaru) w zakresie doradztwa, animacji lokalnej i współpracy</w:t>
      </w:r>
      <w:r w:rsidR="000D3792" w:rsidRPr="00174491">
        <w:rPr>
          <w:rFonts w:ascii="Arial Narrow" w:hAnsi="Arial Narrow"/>
          <w:lang w:val="pl-PL"/>
        </w:rPr>
        <w:t>.</w:t>
      </w:r>
    </w:p>
    <w:p w:rsidR="009902CD" w:rsidRPr="00174491" w:rsidRDefault="00C35552" w:rsidP="00816308">
      <w:pPr>
        <w:spacing w:after="0" w:line="240" w:lineRule="auto"/>
        <w:jc w:val="both"/>
        <w:rPr>
          <w:rFonts w:ascii="Arial Narrow" w:hAnsi="Arial Narrow"/>
        </w:rPr>
      </w:pPr>
      <w:r w:rsidRPr="00174491">
        <w:rPr>
          <w:rFonts w:ascii="Arial Narrow" w:hAnsi="Arial Narrow"/>
        </w:rPr>
        <w:t>Oprócz podstawowych dokumentów wewnętrznych, funkcjonowanie stowarzyszenia regulują także:</w:t>
      </w:r>
    </w:p>
    <w:p w:rsidR="009902CD" w:rsidRPr="00174491" w:rsidRDefault="00C35552" w:rsidP="00816308">
      <w:pPr>
        <w:spacing w:after="0" w:line="240" w:lineRule="auto"/>
        <w:jc w:val="both"/>
        <w:rPr>
          <w:rFonts w:ascii="Arial Narrow" w:hAnsi="Arial Narrow"/>
        </w:rPr>
      </w:pPr>
      <w:r w:rsidRPr="00174491">
        <w:rPr>
          <w:rFonts w:ascii="Arial Narrow" w:hAnsi="Arial Narrow"/>
          <w:b/>
        </w:rPr>
        <w:t xml:space="preserve">Zasady rekrutacji i zatrudniania pracowników Lokalnej Grupy Działania, </w:t>
      </w:r>
      <w:r w:rsidRPr="00174491">
        <w:rPr>
          <w:rFonts w:ascii="Arial Narrow" w:hAnsi="Arial Narrow"/>
        </w:rPr>
        <w:t>regulujący: zasady zatrudniania pracowników (w tym zasady naboru i weryfikacji dokumentów oraz protokołowania i ogłaszan</w:t>
      </w:r>
      <w:r w:rsidR="000D3792" w:rsidRPr="00174491">
        <w:rPr>
          <w:rFonts w:ascii="Arial Narrow" w:hAnsi="Arial Narrow"/>
        </w:rPr>
        <w:t>ia informacji o wynikach naboru)</w:t>
      </w:r>
      <w:r w:rsidRPr="00174491">
        <w:rPr>
          <w:rFonts w:ascii="Arial Narrow" w:hAnsi="Arial Narrow"/>
        </w:rPr>
        <w:t>.</w:t>
      </w:r>
    </w:p>
    <w:p w:rsidR="009902CD" w:rsidRPr="00174491" w:rsidRDefault="00C35552" w:rsidP="00816308">
      <w:pPr>
        <w:spacing w:after="0" w:line="240" w:lineRule="auto"/>
        <w:jc w:val="both"/>
        <w:rPr>
          <w:rFonts w:ascii="Arial Narrow" w:hAnsi="Arial Narrow"/>
        </w:rPr>
      </w:pPr>
      <w:r w:rsidRPr="00174491">
        <w:rPr>
          <w:rFonts w:ascii="Arial Narrow" w:hAnsi="Arial Narrow"/>
          <w:b/>
        </w:rPr>
        <w:t xml:space="preserve">Procedura dokonywania ewaluacji i monitoringu w Lokalnej Grupie Działania, </w:t>
      </w:r>
      <w:r w:rsidRPr="00174491">
        <w:rPr>
          <w:rFonts w:ascii="Arial Narrow" w:hAnsi="Arial Narrow"/>
        </w:rPr>
        <w:t xml:space="preserve">zawierająca opis i metody oceny efektywności </w:t>
      </w:r>
      <w:r w:rsidR="00DD1A55" w:rsidRPr="00174491">
        <w:rPr>
          <w:rFonts w:ascii="Arial Narrow" w:hAnsi="Arial Narrow"/>
        </w:rPr>
        <w:t xml:space="preserve"> pracy biura  w tym </w:t>
      </w:r>
      <w:r w:rsidR="00C06E88" w:rsidRPr="00174491">
        <w:rPr>
          <w:rFonts w:ascii="Arial Narrow" w:hAnsi="Arial Narrow"/>
        </w:rPr>
        <w:t>doradztwa</w:t>
      </w:r>
      <w:r w:rsidR="00DD1A55" w:rsidRPr="00174491">
        <w:rPr>
          <w:rFonts w:ascii="Arial Narrow" w:hAnsi="Arial Narrow"/>
        </w:rPr>
        <w:t>, organów LGD oraz wdrażania LSR</w:t>
      </w:r>
      <w:r w:rsidR="000D3792" w:rsidRPr="00174491">
        <w:rPr>
          <w:rFonts w:ascii="Arial Narrow" w:hAnsi="Arial Narrow"/>
        </w:rPr>
        <w:t>, animacji i współpracy.</w:t>
      </w:r>
    </w:p>
    <w:p w:rsidR="00C35552" w:rsidRPr="00174491" w:rsidRDefault="00C35552" w:rsidP="00816308">
      <w:pPr>
        <w:spacing w:after="0" w:line="240" w:lineRule="auto"/>
        <w:jc w:val="both"/>
        <w:rPr>
          <w:rFonts w:ascii="Arial Narrow" w:hAnsi="Arial Narrow"/>
        </w:rPr>
      </w:pPr>
      <w:r w:rsidRPr="00174491">
        <w:rPr>
          <w:rFonts w:ascii="Arial Narrow" w:hAnsi="Arial Narrow"/>
          <w:b/>
        </w:rPr>
        <w:t>Polityka bezpieczeństwa danych osobowych stowarzyszenia</w:t>
      </w:r>
      <w:r w:rsidRPr="00174491">
        <w:rPr>
          <w:rFonts w:ascii="Arial Narrow" w:hAnsi="Arial Narrow"/>
        </w:rPr>
        <w:t>, regulująca zasady udostępniania informacji</w:t>
      </w:r>
      <w:r w:rsidR="00C06E88" w:rsidRPr="00174491">
        <w:rPr>
          <w:rFonts w:ascii="Arial Narrow" w:hAnsi="Arial Narrow"/>
        </w:rPr>
        <w:t>,</w:t>
      </w:r>
      <w:r w:rsidRPr="00174491">
        <w:rPr>
          <w:rFonts w:ascii="Arial Narrow" w:hAnsi="Arial Narrow"/>
        </w:rPr>
        <w:t xml:space="preserve"> będących</w:t>
      </w:r>
      <w:r w:rsidR="00174491">
        <w:rPr>
          <w:rFonts w:ascii="Arial Narrow" w:hAnsi="Arial Narrow"/>
        </w:rPr>
        <w:br/>
      </w:r>
      <w:r w:rsidRPr="00174491">
        <w:rPr>
          <w:rFonts w:ascii="Arial Narrow" w:hAnsi="Arial Narrow"/>
        </w:rPr>
        <w:t xml:space="preserve"> w dyspozycji LGD, a także zasady bezpieczeństwa informacji i przetwarzania danych osobowych.</w:t>
      </w:r>
    </w:p>
    <w:p w:rsidR="00C35552" w:rsidRPr="00174491" w:rsidRDefault="00C35552" w:rsidP="00816308">
      <w:pPr>
        <w:autoSpaceDE w:val="0"/>
        <w:spacing w:after="0" w:line="240" w:lineRule="auto"/>
        <w:jc w:val="both"/>
        <w:rPr>
          <w:rFonts w:ascii="Arial Narrow" w:hAnsi="Arial Narrow"/>
          <w:b/>
        </w:rPr>
      </w:pPr>
      <w:r w:rsidRPr="00174491">
        <w:rPr>
          <w:rFonts w:ascii="Arial Narrow" w:hAnsi="Arial Narrow"/>
        </w:rPr>
        <w:t>Tym samym</w:t>
      </w:r>
      <w:r w:rsidR="00F40220" w:rsidRPr="00174491">
        <w:rPr>
          <w:rFonts w:ascii="Arial Narrow" w:hAnsi="Arial Narrow"/>
        </w:rPr>
        <w:t>,</w:t>
      </w:r>
      <w:r w:rsidRPr="00174491">
        <w:rPr>
          <w:rFonts w:ascii="Arial Narrow" w:hAnsi="Arial Narrow"/>
        </w:rPr>
        <w:t xml:space="preserve"> </w:t>
      </w:r>
      <w:r w:rsidRPr="00174491">
        <w:rPr>
          <w:rFonts w:ascii="Arial Narrow" w:hAnsi="Arial Narrow"/>
          <w:b/>
        </w:rPr>
        <w:t xml:space="preserve">Regulamin Biura oraz dokumenty niższego rzędu określają szczegółowo podział zadań pracowników biura, </w:t>
      </w:r>
      <w:r w:rsidR="00174491">
        <w:rPr>
          <w:rFonts w:ascii="Arial Narrow" w:hAnsi="Arial Narrow"/>
          <w:b/>
        </w:rPr>
        <w:br/>
      </w:r>
      <w:r w:rsidRPr="00174491">
        <w:rPr>
          <w:rFonts w:ascii="Arial Narrow" w:hAnsi="Arial Narrow"/>
          <w:b/>
        </w:rPr>
        <w:t>a także zapewniają adekwatność wymagań przypisanych poszczególnym stanowiskom do przewidzianych obowiązków. Wyznaczono także zadania w zakresie animacji lokalnej i współpracy, a także przewidziano metody ich pomiaru.</w:t>
      </w:r>
      <w:r w:rsidR="009F4690" w:rsidRPr="00174491">
        <w:rPr>
          <w:rFonts w:ascii="Arial Narrow" w:hAnsi="Arial Narrow"/>
          <w:b/>
        </w:rPr>
        <w:t xml:space="preserve"> </w:t>
      </w:r>
      <w:r w:rsidRPr="00174491">
        <w:rPr>
          <w:rFonts w:ascii="Arial Narrow" w:hAnsi="Arial Narrow"/>
        </w:rPr>
        <w:t xml:space="preserve">Podobnie jak w przypadku Rady LGD, </w:t>
      </w:r>
      <w:r w:rsidRPr="00174491">
        <w:rPr>
          <w:rFonts w:ascii="Arial Narrow" w:hAnsi="Arial Narrow"/>
          <w:b/>
        </w:rPr>
        <w:t xml:space="preserve">także dla pracowników biura zaprojektowany został plan szkoleń oraz polityka szkoleniowa. </w:t>
      </w:r>
    </w:p>
    <w:p w:rsidR="00936147" w:rsidRPr="004D0E01" w:rsidRDefault="00936147" w:rsidP="00174491">
      <w:pPr>
        <w:pStyle w:val="Nagwek1"/>
        <w:spacing w:before="120" w:after="120"/>
        <w:rPr>
          <w:rFonts w:ascii="Arial Narrow" w:hAnsi="Arial Narrow"/>
          <w:spacing w:val="0"/>
          <w:sz w:val="36"/>
          <w:szCs w:val="36"/>
          <w:lang w:val="pl-PL"/>
        </w:rPr>
      </w:pPr>
      <w:bookmarkStart w:id="47" w:name="_Toc435614949"/>
      <w:bookmarkStart w:id="48" w:name="_Toc438460901"/>
      <w:bookmarkStart w:id="49" w:name="_Toc438661990"/>
      <w:r w:rsidRPr="004D0E01">
        <w:rPr>
          <w:rFonts w:ascii="Arial Narrow" w:hAnsi="Arial Narrow"/>
          <w:spacing w:val="0"/>
          <w:sz w:val="36"/>
          <w:szCs w:val="36"/>
        </w:rPr>
        <w:t>Rozdział II Partycypacyjny charakter LSR</w:t>
      </w:r>
      <w:bookmarkEnd w:id="47"/>
      <w:bookmarkEnd w:id="48"/>
      <w:bookmarkEnd w:id="49"/>
    </w:p>
    <w:p w:rsidR="00485491" w:rsidRPr="00174491" w:rsidRDefault="00485491" w:rsidP="00816308">
      <w:pPr>
        <w:pStyle w:val="Akapitzlist"/>
        <w:numPr>
          <w:ilvl w:val="0"/>
          <w:numId w:val="36"/>
        </w:numPr>
        <w:pBdr>
          <w:bottom w:val="single" w:sz="8" w:space="4" w:color="D34817"/>
        </w:pBdr>
        <w:autoSpaceDE/>
        <w:autoSpaceDN/>
        <w:adjustRightInd/>
        <w:spacing w:line="240" w:lineRule="auto"/>
        <w:rPr>
          <w:rFonts w:ascii="Arial Narrow" w:eastAsia="Times New Roman" w:hAnsi="Arial Narrow"/>
          <w:b/>
          <w:bCs/>
          <w:smallCaps/>
          <w:vanish/>
          <w:color w:val="D34817"/>
          <w:lang w:val="pl-PL"/>
        </w:rPr>
      </w:pPr>
      <w:bookmarkStart w:id="50" w:name="_Toc435614950"/>
    </w:p>
    <w:p w:rsidR="00485491" w:rsidRPr="00174491" w:rsidRDefault="00485491" w:rsidP="00816308">
      <w:pPr>
        <w:pStyle w:val="Akapitzlist"/>
        <w:numPr>
          <w:ilvl w:val="0"/>
          <w:numId w:val="36"/>
        </w:numPr>
        <w:pBdr>
          <w:bottom w:val="single" w:sz="8" w:space="4" w:color="D34817"/>
        </w:pBdr>
        <w:autoSpaceDE/>
        <w:autoSpaceDN/>
        <w:adjustRightInd/>
        <w:spacing w:line="240" w:lineRule="auto"/>
        <w:rPr>
          <w:rFonts w:ascii="Arial Narrow" w:eastAsia="Times New Roman" w:hAnsi="Arial Narrow"/>
          <w:b/>
          <w:bCs/>
          <w:smallCaps/>
          <w:vanish/>
          <w:color w:val="D34817"/>
          <w:lang w:val="pl-PL"/>
        </w:rPr>
      </w:pPr>
    </w:p>
    <w:p w:rsidR="00936147" w:rsidRPr="00174491" w:rsidRDefault="00F40220" w:rsidP="00174491">
      <w:pPr>
        <w:pStyle w:val="Nagwek2"/>
        <w:spacing w:before="120" w:after="120"/>
        <w:rPr>
          <w:rFonts w:ascii="Arial Narrow" w:hAnsi="Arial Narrow"/>
          <w:sz w:val="22"/>
          <w:szCs w:val="22"/>
        </w:rPr>
      </w:pPr>
      <w:bookmarkStart w:id="51" w:name="_Toc438460902"/>
      <w:bookmarkStart w:id="52" w:name="_Toc438468383"/>
      <w:bookmarkStart w:id="53" w:name="_Toc438661991"/>
      <w:r w:rsidRPr="00174491">
        <w:rPr>
          <w:rFonts w:ascii="Arial Narrow" w:hAnsi="Arial Narrow"/>
          <w:sz w:val="22"/>
          <w:szCs w:val="22"/>
          <w:lang w:val="pl-PL"/>
        </w:rPr>
        <w:t>D</w:t>
      </w:r>
      <w:r w:rsidR="00936147" w:rsidRPr="00174491">
        <w:rPr>
          <w:rFonts w:ascii="Arial Narrow" w:hAnsi="Arial Narrow"/>
          <w:sz w:val="22"/>
          <w:szCs w:val="22"/>
        </w:rPr>
        <w:t>ane z konsultacji społecznych</w:t>
      </w:r>
      <w:r w:rsidRPr="00174491">
        <w:rPr>
          <w:rFonts w:ascii="Arial Narrow" w:hAnsi="Arial Narrow"/>
          <w:sz w:val="22"/>
          <w:szCs w:val="22"/>
          <w:lang w:val="pl-PL"/>
        </w:rPr>
        <w:t>,</w:t>
      </w:r>
      <w:r w:rsidR="00936147" w:rsidRPr="00174491">
        <w:rPr>
          <w:rFonts w:ascii="Arial Narrow" w:hAnsi="Arial Narrow"/>
          <w:sz w:val="22"/>
          <w:szCs w:val="22"/>
        </w:rPr>
        <w:t xml:space="preserve"> przeprowadzonych na obszarze objętym LSR, które wykorzystane zostały do opracowania LSR</w:t>
      </w:r>
      <w:bookmarkEnd w:id="50"/>
      <w:bookmarkEnd w:id="51"/>
      <w:bookmarkEnd w:id="52"/>
      <w:bookmarkEnd w:id="53"/>
    </w:p>
    <w:p w:rsidR="00753592" w:rsidRPr="00174491" w:rsidRDefault="00753592" w:rsidP="00174491">
      <w:pPr>
        <w:pStyle w:val="wane"/>
        <w:spacing w:line="240" w:lineRule="auto"/>
        <w:rPr>
          <w:rFonts w:ascii="Arial Narrow" w:hAnsi="Arial Narrow"/>
        </w:rPr>
      </w:pPr>
      <w:bookmarkStart w:id="54" w:name="_Toc435614951"/>
      <w:r w:rsidRPr="00174491">
        <w:rPr>
          <w:rFonts w:ascii="Arial Narrow" w:hAnsi="Arial Narrow"/>
        </w:rPr>
        <w:t xml:space="preserve">Konsultacje społeczne na pierwszym </w:t>
      </w:r>
      <w:r w:rsidR="004F09A1" w:rsidRPr="00174491">
        <w:rPr>
          <w:rFonts w:ascii="Arial Narrow" w:hAnsi="Arial Narrow"/>
          <w:lang w:val="pl-PL"/>
        </w:rPr>
        <w:t>e</w:t>
      </w:r>
      <w:r w:rsidRPr="00174491">
        <w:rPr>
          <w:rFonts w:ascii="Arial Narrow" w:hAnsi="Arial Narrow"/>
        </w:rPr>
        <w:t>tapie przygotowania LSR były szeroko zakrojone</w:t>
      </w:r>
      <w:r w:rsidR="00F40220" w:rsidRPr="00174491">
        <w:rPr>
          <w:rFonts w:ascii="Arial Narrow" w:hAnsi="Arial Narrow"/>
        </w:rPr>
        <w:t>,</w:t>
      </w:r>
      <w:r w:rsidRPr="00174491">
        <w:rPr>
          <w:rFonts w:ascii="Arial Narrow" w:hAnsi="Arial Narrow"/>
        </w:rPr>
        <w:t xml:space="preserve"> użyto 4 metod</w:t>
      </w:r>
      <w:r w:rsidR="00F40220" w:rsidRPr="00174491">
        <w:rPr>
          <w:rFonts w:ascii="Arial Narrow" w:hAnsi="Arial Narrow"/>
        </w:rPr>
        <w:t>y</w:t>
      </w:r>
      <w:r w:rsidRPr="00174491">
        <w:rPr>
          <w:rFonts w:ascii="Arial Narrow" w:hAnsi="Arial Narrow"/>
        </w:rPr>
        <w:t xml:space="preserve"> konsultacji</w:t>
      </w:r>
      <w:r w:rsidR="00F40220" w:rsidRPr="00174491">
        <w:rPr>
          <w:rFonts w:ascii="Arial Narrow" w:hAnsi="Arial Narrow"/>
        </w:rPr>
        <w:t>,</w:t>
      </w:r>
      <w:r w:rsidRPr="00174491">
        <w:rPr>
          <w:rFonts w:ascii="Arial Narrow" w:hAnsi="Arial Narrow"/>
        </w:rPr>
        <w:t xml:space="preserve"> a </w:t>
      </w:r>
      <w:r w:rsidR="00F40220" w:rsidRPr="00174491">
        <w:rPr>
          <w:rFonts w:ascii="Arial Narrow" w:hAnsi="Arial Narrow"/>
        </w:rPr>
        <w:t xml:space="preserve">ich </w:t>
      </w:r>
      <w:r w:rsidRPr="00174491">
        <w:rPr>
          <w:rFonts w:ascii="Arial Narrow" w:hAnsi="Arial Narrow"/>
        </w:rPr>
        <w:t>zasięg objął wszystkie gminy obszaru LGD. Jednym z głównych narzędzi konsultacji była ankieta</w:t>
      </w:r>
      <w:r w:rsidR="00C35552" w:rsidRPr="00174491">
        <w:rPr>
          <w:rFonts w:ascii="Arial Narrow" w:hAnsi="Arial Narrow"/>
        </w:rPr>
        <w:t>,</w:t>
      </w:r>
      <w:r w:rsidRPr="00174491">
        <w:rPr>
          <w:rFonts w:ascii="Arial Narrow" w:hAnsi="Arial Narrow"/>
        </w:rPr>
        <w:t xml:space="preserve"> której wyniki przedstawiono poniżej.</w:t>
      </w:r>
    </w:p>
    <w:p w:rsidR="005A34FF" w:rsidRDefault="00753592" w:rsidP="004F09A1">
      <w:pPr>
        <w:spacing w:after="0" w:line="240" w:lineRule="auto"/>
        <w:rPr>
          <w:rFonts w:ascii="Arial Narrow" w:hAnsi="Arial Narrow"/>
        </w:rPr>
      </w:pPr>
      <w:r w:rsidRPr="00174491">
        <w:rPr>
          <w:rFonts w:ascii="Arial Narrow" w:hAnsi="Arial Narrow"/>
        </w:rPr>
        <w:t>Ankieta "</w:t>
      </w:r>
      <w:r w:rsidR="005A34FF" w:rsidRPr="00174491">
        <w:rPr>
          <w:rFonts w:ascii="Arial Narrow" w:hAnsi="Arial Narrow"/>
        </w:rPr>
        <w:t>Nowe perspektywy rozwoju obszaru działania Stowarz</w:t>
      </w:r>
      <w:r w:rsidRPr="00174491">
        <w:rPr>
          <w:rFonts w:ascii="Arial Narrow" w:hAnsi="Arial Narrow"/>
        </w:rPr>
        <w:t xml:space="preserve">yszenia </w:t>
      </w:r>
      <w:r w:rsidR="005A34FF" w:rsidRPr="00174491">
        <w:rPr>
          <w:rFonts w:ascii="Arial Narrow" w:hAnsi="Arial Narrow"/>
        </w:rPr>
        <w:t>Lokalna Gr</w:t>
      </w:r>
      <w:r w:rsidR="00C35552" w:rsidRPr="00174491">
        <w:rPr>
          <w:rFonts w:ascii="Arial Narrow" w:hAnsi="Arial Narrow"/>
        </w:rPr>
        <w:t xml:space="preserve">upa Działania Ziemi Kraśnickiej </w:t>
      </w:r>
      <w:r w:rsidR="00C35552" w:rsidRPr="00174491">
        <w:rPr>
          <w:rFonts w:ascii="Arial Narrow" w:hAnsi="Arial Narrow"/>
        </w:rPr>
        <w:br/>
      </w:r>
      <w:r w:rsidR="005A34FF" w:rsidRPr="00174491">
        <w:rPr>
          <w:rFonts w:ascii="Arial Narrow" w:hAnsi="Arial Narrow"/>
        </w:rPr>
        <w:t>w nowym okresie programowania 201</w:t>
      </w:r>
      <w:r w:rsidR="00C6035A" w:rsidRPr="00174491">
        <w:rPr>
          <w:rFonts w:ascii="Arial Narrow" w:hAnsi="Arial Narrow"/>
        </w:rPr>
        <w:t>4</w:t>
      </w:r>
      <w:r w:rsidR="005A34FF" w:rsidRPr="00174491">
        <w:rPr>
          <w:rFonts w:ascii="Arial Narrow" w:hAnsi="Arial Narrow"/>
        </w:rPr>
        <w:t>-20</w:t>
      </w:r>
      <w:r w:rsidR="00C6035A" w:rsidRPr="00174491">
        <w:rPr>
          <w:rFonts w:ascii="Arial Narrow" w:hAnsi="Arial Narrow"/>
        </w:rPr>
        <w:t>20</w:t>
      </w:r>
      <w:r w:rsidR="005A34FF" w:rsidRPr="00174491">
        <w:rPr>
          <w:rFonts w:ascii="Arial Narrow" w:hAnsi="Arial Narrow"/>
        </w:rPr>
        <w:t>"</w:t>
      </w:r>
    </w:p>
    <w:p w:rsidR="00174491" w:rsidRPr="00174491" w:rsidRDefault="00174491" w:rsidP="004F09A1">
      <w:pPr>
        <w:spacing w:after="0" w:line="240" w:lineRule="auto"/>
        <w:rPr>
          <w:rFonts w:ascii="Arial Narrow" w:hAnsi="Arial Narrow"/>
        </w:rPr>
      </w:pPr>
    </w:p>
    <w:p w:rsidR="00174491" w:rsidRDefault="005A34FF" w:rsidP="00174491">
      <w:pPr>
        <w:spacing w:after="0"/>
        <w:rPr>
          <w:rFonts w:ascii="Arial Narrow" w:hAnsi="Arial Narrow"/>
          <w:b/>
        </w:rPr>
      </w:pPr>
      <w:r w:rsidRPr="00174491">
        <w:rPr>
          <w:rFonts w:ascii="Arial Narrow" w:hAnsi="Arial Narrow"/>
          <w:b/>
        </w:rPr>
        <w:t xml:space="preserve">1. Jakie przedsięwzięcia w Pani/Pana opinii w największym stopniu przyczynią się do zaspokojenia potrzeb </w:t>
      </w:r>
      <w:r w:rsidR="00CF76FD" w:rsidRPr="00174491">
        <w:rPr>
          <w:rFonts w:ascii="Arial Narrow" w:hAnsi="Arial Narrow"/>
          <w:b/>
        </w:rPr>
        <w:br/>
      </w:r>
      <w:r w:rsidRPr="00174491">
        <w:rPr>
          <w:rFonts w:ascii="Arial Narrow" w:hAnsi="Arial Narrow"/>
          <w:b/>
        </w:rPr>
        <w:t xml:space="preserve">i oczekiwań mieszkańców obszaru LGD Ziemi Kraśnickiej? </w:t>
      </w:r>
    </w:p>
    <w:p w:rsidR="00753592" w:rsidRPr="00174491" w:rsidRDefault="00753592" w:rsidP="00174491">
      <w:pPr>
        <w:spacing w:after="0"/>
        <w:rPr>
          <w:rFonts w:ascii="Arial Narrow" w:hAnsi="Arial Narrow"/>
        </w:rPr>
      </w:pPr>
      <w:r w:rsidRPr="00174491">
        <w:rPr>
          <w:rFonts w:ascii="Arial Narrow" w:hAnsi="Arial Narrow"/>
        </w:rPr>
        <w:t>Odpowiedzi były rozproszone</w:t>
      </w:r>
      <w:r w:rsidR="00F40220" w:rsidRPr="00174491">
        <w:rPr>
          <w:rFonts w:ascii="Arial Narrow" w:hAnsi="Arial Narrow"/>
        </w:rPr>
        <w:t>,</w:t>
      </w:r>
      <w:r w:rsidRPr="00174491">
        <w:rPr>
          <w:rFonts w:ascii="Arial Narrow" w:hAnsi="Arial Narrow"/>
        </w:rPr>
        <w:t xml:space="preserve"> jednak najwięcej osób wskazało zagadnienia związane z rozwojem usług</w:t>
      </w:r>
      <w:r w:rsidR="00F40220" w:rsidRPr="00174491">
        <w:rPr>
          <w:rFonts w:ascii="Arial Narrow" w:hAnsi="Arial Narrow"/>
        </w:rPr>
        <w:t>,</w:t>
      </w:r>
      <w:r w:rsidRPr="00174491">
        <w:rPr>
          <w:rFonts w:ascii="Arial Narrow" w:hAnsi="Arial Narrow"/>
        </w:rPr>
        <w:t xml:space="preserve"> a więc przedsiębiorczości</w:t>
      </w:r>
      <w:r w:rsidR="00F40220" w:rsidRPr="00174491">
        <w:rPr>
          <w:rFonts w:ascii="Arial Narrow" w:hAnsi="Arial Narrow"/>
        </w:rPr>
        <w:t>,</w:t>
      </w:r>
      <w:r w:rsidRPr="00174491">
        <w:rPr>
          <w:rFonts w:ascii="Arial Narrow" w:hAnsi="Arial Narrow"/>
        </w:rPr>
        <w:t xml:space="preserve"> także przetwórstwa produktów rolniczych, rozwojem turystyki</w:t>
      </w:r>
      <w:r w:rsidR="00C35552" w:rsidRPr="00174491">
        <w:rPr>
          <w:rFonts w:ascii="Arial Narrow" w:hAnsi="Arial Narrow"/>
        </w:rPr>
        <w:t xml:space="preserve"> </w:t>
      </w:r>
      <w:r w:rsidRPr="00174491">
        <w:rPr>
          <w:rFonts w:ascii="Arial Narrow" w:hAnsi="Arial Narrow"/>
        </w:rPr>
        <w:t>i produktu lokal</w:t>
      </w:r>
      <w:r w:rsidR="00F40220" w:rsidRPr="00174491">
        <w:rPr>
          <w:rFonts w:ascii="Arial Narrow" w:hAnsi="Arial Narrow"/>
        </w:rPr>
        <w:t>nego jak również rozbudową</w:t>
      </w:r>
      <w:r w:rsidRPr="00174491">
        <w:rPr>
          <w:rFonts w:ascii="Arial Narrow" w:hAnsi="Arial Narrow"/>
        </w:rPr>
        <w:t xml:space="preserve"> infrastruktury społecznej</w:t>
      </w:r>
      <w:r w:rsidR="00F40220" w:rsidRPr="00174491">
        <w:rPr>
          <w:rFonts w:ascii="Arial Narrow" w:hAnsi="Arial Narrow"/>
        </w:rPr>
        <w:t>,</w:t>
      </w:r>
      <w:r w:rsidRPr="00174491">
        <w:rPr>
          <w:rFonts w:ascii="Arial Narrow" w:hAnsi="Arial Narrow"/>
        </w:rPr>
        <w:t xml:space="preserve"> wspomagającej w szczególności grupy defaworyzowane</w:t>
      </w:r>
      <w:r w:rsidR="006B0070">
        <w:rPr>
          <w:rFonts w:ascii="Arial Narrow" w:hAnsi="Arial Narrow"/>
        </w:rPr>
        <w:t>.</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2. Który sektor Pana/Pani zdaniem wymaga największego wsparcia w ramach LGD w przyszłości?  </w:t>
      </w:r>
    </w:p>
    <w:p w:rsidR="00753592" w:rsidRPr="00174491" w:rsidRDefault="00753592" w:rsidP="00816308">
      <w:pPr>
        <w:spacing w:after="0" w:line="240" w:lineRule="auto"/>
        <w:rPr>
          <w:rFonts w:ascii="Arial Narrow" w:hAnsi="Arial Narrow"/>
        </w:rPr>
      </w:pPr>
      <w:r w:rsidRPr="00174491">
        <w:rPr>
          <w:rFonts w:ascii="Arial Narrow" w:hAnsi="Arial Narrow"/>
        </w:rPr>
        <w:t>Większość osób chciałaby wspierać rolników</w:t>
      </w:r>
      <w:r w:rsidR="00BB5988" w:rsidRPr="00174491">
        <w:rPr>
          <w:rFonts w:ascii="Arial Narrow" w:hAnsi="Arial Narrow"/>
        </w:rPr>
        <w:t>,</w:t>
      </w:r>
      <w:r w:rsidRPr="00174491">
        <w:rPr>
          <w:rFonts w:ascii="Arial Narrow" w:hAnsi="Arial Narrow"/>
        </w:rPr>
        <w:t xml:space="preserve"> co jest zrozumiałe</w:t>
      </w:r>
      <w:r w:rsidR="00BB5988" w:rsidRPr="00174491">
        <w:rPr>
          <w:rFonts w:ascii="Arial Narrow" w:hAnsi="Arial Narrow"/>
        </w:rPr>
        <w:t>,</w:t>
      </w:r>
      <w:r w:rsidRPr="00174491">
        <w:rPr>
          <w:rFonts w:ascii="Arial Narrow" w:hAnsi="Arial Narrow"/>
        </w:rPr>
        <w:t xml:space="preserve"> ze względu na rolniczy charakter obszaru</w:t>
      </w:r>
      <w:r w:rsidR="00DF6C5E" w:rsidRPr="00174491">
        <w:rPr>
          <w:rFonts w:ascii="Arial Narrow" w:hAnsi="Arial Narrow"/>
        </w:rPr>
        <w:t xml:space="preserve">,  jednak wsparcie dla tej grupy jest możliwe w LSR tylko przy różnicowaniu przez nich </w:t>
      </w:r>
      <w:r w:rsidR="00F9024C" w:rsidRPr="00174491">
        <w:rPr>
          <w:rFonts w:ascii="Arial Narrow" w:hAnsi="Arial Narrow"/>
        </w:rPr>
        <w:t>działalności</w:t>
      </w:r>
      <w:r w:rsidR="00DF6C5E" w:rsidRPr="00174491">
        <w:rPr>
          <w:rFonts w:ascii="Arial Narrow" w:hAnsi="Arial Narrow"/>
        </w:rPr>
        <w:t>.</w:t>
      </w:r>
      <w:r w:rsidR="00C35552" w:rsidRPr="00174491">
        <w:rPr>
          <w:rFonts w:ascii="Arial Narrow" w:hAnsi="Arial Narrow"/>
        </w:rPr>
        <w:t xml:space="preserve"> Ankietowani wskazują </w:t>
      </w:r>
      <w:r w:rsidR="00BB5988" w:rsidRPr="00174491">
        <w:rPr>
          <w:rFonts w:ascii="Arial Narrow" w:hAnsi="Arial Narrow"/>
        </w:rPr>
        <w:t xml:space="preserve">też tutaj </w:t>
      </w:r>
      <w:r w:rsidR="00194AB4" w:rsidRPr="00174491">
        <w:rPr>
          <w:rFonts w:ascii="Arial Narrow" w:hAnsi="Arial Narrow"/>
        </w:rPr>
        <w:t xml:space="preserve"> na szeroko rozumianą społeczność lokalną oraz </w:t>
      </w:r>
      <w:r w:rsidR="00053DE8" w:rsidRPr="00174491">
        <w:rPr>
          <w:rFonts w:ascii="Arial Narrow" w:hAnsi="Arial Narrow"/>
        </w:rPr>
        <w:t>organizacje pozarządowe</w:t>
      </w:r>
      <w:r w:rsidR="00194AB4" w:rsidRPr="00174491">
        <w:rPr>
          <w:rFonts w:ascii="Arial Narrow" w:hAnsi="Arial Narrow"/>
        </w:rPr>
        <w:t>.</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3. </w:t>
      </w:r>
      <w:r w:rsidR="00BB5988" w:rsidRPr="00174491">
        <w:rPr>
          <w:rFonts w:ascii="Arial Narrow" w:hAnsi="Arial Narrow"/>
          <w:b/>
        </w:rPr>
        <w:t>Na j</w:t>
      </w:r>
      <w:r w:rsidRPr="00174491">
        <w:rPr>
          <w:rFonts w:ascii="Arial Narrow" w:hAnsi="Arial Narrow"/>
          <w:b/>
        </w:rPr>
        <w:t xml:space="preserve">aki rodzaj wsparcia Pana/i zdaniem oczekują mieszkańcy przy ubieganiu się o środki UE ?  </w:t>
      </w:r>
    </w:p>
    <w:p w:rsidR="005A34FF" w:rsidRPr="00174491" w:rsidRDefault="005A34FF" w:rsidP="00816308">
      <w:pPr>
        <w:spacing w:after="0" w:line="240" w:lineRule="auto"/>
        <w:rPr>
          <w:rFonts w:ascii="Arial Narrow" w:hAnsi="Arial Narrow"/>
        </w:rPr>
      </w:pPr>
      <w:r w:rsidRPr="00174491">
        <w:rPr>
          <w:rFonts w:ascii="Arial Narrow" w:hAnsi="Arial Narrow"/>
        </w:rPr>
        <w:t>1.</w:t>
      </w:r>
      <w:r w:rsidRPr="00174491">
        <w:rPr>
          <w:rFonts w:ascii="Arial Narrow" w:hAnsi="Arial Narrow"/>
        </w:rPr>
        <w:tab/>
        <w:t>Pomoc w wypełnianiu wniosku o dofinansowanie i załączników</w:t>
      </w:r>
    </w:p>
    <w:p w:rsidR="005A34FF" w:rsidRPr="00174491" w:rsidRDefault="005A34FF" w:rsidP="00816308">
      <w:pPr>
        <w:spacing w:after="0" w:line="240" w:lineRule="auto"/>
        <w:rPr>
          <w:rFonts w:ascii="Arial Narrow" w:hAnsi="Arial Narrow"/>
        </w:rPr>
      </w:pPr>
      <w:r w:rsidRPr="00174491">
        <w:rPr>
          <w:rFonts w:ascii="Arial Narrow" w:hAnsi="Arial Narrow"/>
        </w:rPr>
        <w:t>2.</w:t>
      </w:r>
      <w:r w:rsidRPr="00174491">
        <w:rPr>
          <w:rFonts w:ascii="Arial Narrow" w:hAnsi="Arial Narrow"/>
        </w:rPr>
        <w:tab/>
        <w:t xml:space="preserve">Specjalistyczne szkolenia tematyczne ( finanse, prawo i inne ) </w:t>
      </w:r>
    </w:p>
    <w:p w:rsidR="005A34FF" w:rsidRPr="00174491" w:rsidRDefault="005A34FF" w:rsidP="00816308">
      <w:pPr>
        <w:spacing w:after="0" w:line="240" w:lineRule="auto"/>
        <w:rPr>
          <w:rFonts w:ascii="Arial Narrow" w:hAnsi="Arial Narrow"/>
        </w:rPr>
      </w:pPr>
      <w:r w:rsidRPr="00174491">
        <w:rPr>
          <w:rFonts w:ascii="Arial Narrow" w:hAnsi="Arial Narrow"/>
        </w:rPr>
        <w:t>3.</w:t>
      </w:r>
      <w:r w:rsidRPr="00174491">
        <w:rPr>
          <w:rFonts w:ascii="Arial Narrow" w:hAnsi="Arial Narrow"/>
        </w:rPr>
        <w:tab/>
        <w:t>Indywidualne doradztwo</w:t>
      </w:r>
    </w:p>
    <w:p w:rsidR="005A34FF" w:rsidRPr="00174491" w:rsidRDefault="005A34FF" w:rsidP="00816308">
      <w:pPr>
        <w:spacing w:after="0" w:line="240" w:lineRule="auto"/>
        <w:rPr>
          <w:rFonts w:ascii="Arial Narrow" w:hAnsi="Arial Narrow"/>
        </w:rPr>
      </w:pPr>
      <w:r w:rsidRPr="00174491">
        <w:rPr>
          <w:rFonts w:ascii="Arial Narrow" w:hAnsi="Arial Narrow"/>
        </w:rPr>
        <w:t>4.</w:t>
      </w:r>
      <w:r w:rsidRPr="00174491">
        <w:rPr>
          <w:rFonts w:ascii="Arial Narrow" w:hAnsi="Arial Narrow"/>
        </w:rPr>
        <w:tab/>
        <w:t>Koordynacja/liderowanie w gramach grupy podobnych projektów</w:t>
      </w:r>
    </w:p>
    <w:p w:rsidR="005A34FF" w:rsidRPr="00174491" w:rsidRDefault="00194AB4" w:rsidP="00816308">
      <w:pPr>
        <w:spacing w:after="0" w:line="240" w:lineRule="auto"/>
        <w:jc w:val="both"/>
        <w:rPr>
          <w:rFonts w:ascii="Arial Narrow" w:hAnsi="Arial Narrow"/>
        </w:rPr>
      </w:pPr>
      <w:r w:rsidRPr="00174491">
        <w:rPr>
          <w:rFonts w:ascii="Arial Narrow" w:hAnsi="Arial Narrow"/>
        </w:rPr>
        <w:t>Pytanie o charakterze bardzo praktycznym</w:t>
      </w:r>
      <w:r w:rsidR="00BB5988" w:rsidRPr="00174491">
        <w:rPr>
          <w:rFonts w:ascii="Arial Narrow" w:hAnsi="Arial Narrow"/>
        </w:rPr>
        <w:t>,</w:t>
      </w:r>
      <w:r w:rsidRPr="00174491">
        <w:rPr>
          <w:rFonts w:ascii="Arial Narrow" w:hAnsi="Arial Narrow"/>
        </w:rPr>
        <w:t xml:space="preserve"> wskazuje na</w:t>
      </w:r>
      <w:r w:rsidR="00136D7A" w:rsidRPr="00174491">
        <w:rPr>
          <w:rFonts w:ascii="Arial Narrow" w:hAnsi="Arial Narrow"/>
        </w:rPr>
        <w:t xml:space="preserve"> problem z</w:t>
      </w:r>
      <w:r w:rsidR="00BB5988" w:rsidRPr="00174491">
        <w:rPr>
          <w:rFonts w:ascii="Arial Narrow" w:hAnsi="Arial Narrow"/>
        </w:rPr>
        <w:t>e</w:t>
      </w:r>
      <w:r w:rsidR="00136D7A" w:rsidRPr="00174491">
        <w:rPr>
          <w:rFonts w:ascii="Arial Narrow" w:hAnsi="Arial Narrow"/>
        </w:rPr>
        <w:t xml:space="preserve"> zbyt dużą biurokracją</w:t>
      </w:r>
      <w:r w:rsidR="00BB5988" w:rsidRPr="00174491">
        <w:rPr>
          <w:rFonts w:ascii="Arial Narrow" w:hAnsi="Arial Narrow"/>
        </w:rPr>
        <w:t>,</w:t>
      </w:r>
      <w:r w:rsidRPr="00174491">
        <w:rPr>
          <w:rFonts w:ascii="Arial Narrow" w:hAnsi="Arial Narrow"/>
        </w:rPr>
        <w:t xml:space="preserve"> przy wypełnianiu wniosków składanych w LGD. Najwięcej respondentów zaznaczyło ten rodzaj wsparcia</w:t>
      </w:r>
      <w:r w:rsidR="00BB5988" w:rsidRPr="00174491">
        <w:rPr>
          <w:rFonts w:ascii="Arial Narrow" w:hAnsi="Arial Narrow"/>
        </w:rPr>
        <w:t>,</w:t>
      </w:r>
      <w:r w:rsidRPr="00174491">
        <w:rPr>
          <w:rFonts w:ascii="Arial Narrow" w:hAnsi="Arial Narrow"/>
        </w:rPr>
        <w:t xml:space="preserve"> na</w:t>
      </w:r>
      <w:r w:rsidR="00F40220" w:rsidRPr="00174491">
        <w:rPr>
          <w:rFonts w:ascii="Arial Narrow" w:hAnsi="Arial Narrow"/>
        </w:rPr>
        <w:t xml:space="preserve"> dalszych miejscach znalazły się</w:t>
      </w:r>
      <w:r w:rsidRPr="00174491">
        <w:rPr>
          <w:rFonts w:ascii="Arial Narrow" w:hAnsi="Arial Narrow"/>
        </w:rPr>
        <w:t xml:space="preserve"> szkolenia i indywidualne doradztwo.</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4. Czy w przyszłości planuje Pan/Pani ubiegać się o dofinansowanie w ramach PROW </w:t>
      </w:r>
    </w:p>
    <w:p w:rsidR="005A34FF" w:rsidRPr="00174491" w:rsidRDefault="00194AB4" w:rsidP="00816308">
      <w:pPr>
        <w:spacing w:after="0" w:line="240" w:lineRule="auto"/>
        <w:rPr>
          <w:rFonts w:ascii="Arial Narrow" w:hAnsi="Arial Narrow"/>
        </w:rPr>
      </w:pPr>
      <w:r w:rsidRPr="00174491">
        <w:rPr>
          <w:rFonts w:ascii="Arial Narrow" w:hAnsi="Arial Narrow"/>
        </w:rPr>
        <w:t>Odpowiedź twierdząca na to pytanie sugeruje duże zainteresowanie środkami z LGD w przyszłości.</w:t>
      </w:r>
    </w:p>
    <w:p w:rsidR="005A34FF" w:rsidRPr="00174491" w:rsidRDefault="003F3CB6" w:rsidP="00816308">
      <w:pPr>
        <w:spacing w:after="0" w:line="240" w:lineRule="auto"/>
        <w:rPr>
          <w:rFonts w:ascii="Arial Narrow" w:hAnsi="Arial Narrow"/>
          <w:b/>
        </w:rPr>
      </w:pPr>
      <w:r w:rsidRPr="00174491">
        <w:rPr>
          <w:rFonts w:ascii="Arial Narrow" w:hAnsi="Arial Narrow"/>
          <w:b/>
        </w:rPr>
        <w:t>5</w:t>
      </w:r>
      <w:r w:rsidR="00096797" w:rsidRPr="00174491">
        <w:rPr>
          <w:rFonts w:ascii="Arial Narrow" w:hAnsi="Arial Narrow"/>
          <w:b/>
        </w:rPr>
        <w:t>.</w:t>
      </w:r>
      <w:r w:rsidR="005A34FF" w:rsidRPr="00174491">
        <w:rPr>
          <w:rFonts w:ascii="Arial Narrow" w:hAnsi="Arial Narrow"/>
          <w:b/>
        </w:rPr>
        <w:t>Jeśli tak</w:t>
      </w:r>
      <w:r w:rsidR="00BB5988" w:rsidRPr="00174491">
        <w:rPr>
          <w:rFonts w:ascii="Arial Narrow" w:hAnsi="Arial Narrow"/>
          <w:b/>
        </w:rPr>
        <w:t>,</w:t>
      </w:r>
      <w:r w:rsidR="005A34FF" w:rsidRPr="00174491">
        <w:rPr>
          <w:rFonts w:ascii="Arial Narrow" w:hAnsi="Arial Narrow"/>
          <w:b/>
        </w:rPr>
        <w:t xml:space="preserve"> to jakie działania powinny być zagwarantowane w LSR tak</w:t>
      </w:r>
      <w:r w:rsidR="00BB5988" w:rsidRPr="00174491">
        <w:rPr>
          <w:rFonts w:ascii="Arial Narrow" w:hAnsi="Arial Narrow"/>
          <w:b/>
        </w:rPr>
        <w:t>,</w:t>
      </w:r>
      <w:r w:rsidR="005A34FF" w:rsidRPr="00174491">
        <w:rPr>
          <w:rFonts w:ascii="Arial Narrow" w:hAnsi="Arial Narrow"/>
          <w:b/>
        </w:rPr>
        <w:t xml:space="preserve"> aby wpływały na rozwój obszaru działania Stowarzyszenia LGD Ziemi Kraśnickiej?    </w:t>
      </w:r>
    </w:p>
    <w:p w:rsidR="005A34FF" w:rsidRPr="00174491" w:rsidRDefault="00FE1B75" w:rsidP="00816308">
      <w:pPr>
        <w:spacing w:after="0" w:line="240" w:lineRule="auto"/>
        <w:jc w:val="both"/>
        <w:rPr>
          <w:rFonts w:ascii="Arial Narrow" w:hAnsi="Arial Narrow"/>
        </w:rPr>
      </w:pPr>
      <w:r w:rsidRPr="00174491">
        <w:rPr>
          <w:rFonts w:ascii="Arial Narrow" w:hAnsi="Arial Narrow"/>
        </w:rPr>
        <w:t>Najczęściej pojawiające się odpowiedzi i propozycje</w:t>
      </w:r>
      <w:r w:rsidR="00BB5988" w:rsidRPr="00174491">
        <w:rPr>
          <w:rFonts w:ascii="Arial Narrow" w:hAnsi="Arial Narrow"/>
        </w:rPr>
        <w:t>,</w:t>
      </w:r>
      <w:r w:rsidRPr="00174491">
        <w:rPr>
          <w:rFonts w:ascii="Arial Narrow" w:hAnsi="Arial Narrow"/>
        </w:rPr>
        <w:t xml:space="preserve"> zawarto w poniższym katalogu:</w:t>
      </w:r>
      <w:r w:rsidR="00096797" w:rsidRPr="00174491">
        <w:rPr>
          <w:rFonts w:ascii="Arial Narrow" w:hAnsi="Arial Narrow"/>
        </w:rPr>
        <w:t xml:space="preserve"> </w:t>
      </w:r>
      <w:r w:rsidR="005A34FF" w:rsidRPr="00174491">
        <w:rPr>
          <w:rFonts w:ascii="Arial Narrow" w:hAnsi="Arial Narrow"/>
        </w:rPr>
        <w:t>szkolenia, warsztaty dla l</w:t>
      </w:r>
      <w:r w:rsidRPr="00174491">
        <w:rPr>
          <w:rFonts w:ascii="Arial Narrow" w:hAnsi="Arial Narrow"/>
        </w:rPr>
        <w:t>udności;</w:t>
      </w:r>
      <w:r w:rsidR="00166C27" w:rsidRPr="00174491">
        <w:rPr>
          <w:rFonts w:ascii="Arial Narrow" w:hAnsi="Arial Narrow"/>
        </w:rPr>
        <w:t xml:space="preserve"> </w:t>
      </w:r>
      <w:r w:rsidR="005A34FF" w:rsidRPr="00174491">
        <w:rPr>
          <w:rFonts w:ascii="Arial Narrow" w:hAnsi="Arial Narrow"/>
        </w:rPr>
        <w:t>wsparcie przy wypełnianiu projektów dotyczących dofinansowania</w:t>
      </w:r>
      <w:r w:rsidR="00BB5988" w:rsidRPr="00174491">
        <w:rPr>
          <w:rFonts w:ascii="Arial Narrow" w:hAnsi="Arial Narrow"/>
        </w:rPr>
        <w:t>,</w:t>
      </w:r>
      <w:r w:rsidR="00194AB4" w:rsidRPr="00174491">
        <w:rPr>
          <w:rFonts w:ascii="Arial Narrow" w:hAnsi="Arial Narrow"/>
        </w:rPr>
        <w:t xml:space="preserve"> zmniejszenie biurokracji</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współpraca</w:t>
      </w:r>
      <w:r w:rsidR="00174491">
        <w:rPr>
          <w:rFonts w:ascii="Arial Narrow" w:hAnsi="Arial Narrow"/>
        </w:rPr>
        <w:t xml:space="preserve"> </w:t>
      </w:r>
      <w:r w:rsidR="005A34FF" w:rsidRPr="00174491">
        <w:rPr>
          <w:rFonts w:ascii="Arial Narrow" w:hAnsi="Arial Narrow"/>
        </w:rPr>
        <w:t>z innymi gminami</w:t>
      </w:r>
      <w:r w:rsidRPr="00174491">
        <w:rPr>
          <w:rFonts w:ascii="Arial Narrow" w:hAnsi="Arial Narrow"/>
        </w:rPr>
        <w:t>;</w:t>
      </w:r>
      <w:r w:rsidR="00096797" w:rsidRPr="00174491">
        <w:rPr>
          <w:rFonts w:ascii="Arial Narrow" w:hAnsi="Arial Narrow"/>
        </w:rPr>
        <w:t xml:space="preserve"> </w:t>
      </w:r>
      <w:r w:rsidRPr="00174491">
        <w:rPr>
          <w:rFonts w:ascii="Arial Narrow" w:hAnsi="Arial Narrow"/>
        </w:rPr>
        <w:t xml:space="preserve">pomoc dla przedsiębiorców, agroturystyki, </w:t>
      </w:r>
      <w:r w:rsidR="00061188" w:rsidRPr="00174491">
        <w:rPr>
          <w:rFonts w:ascii="Arial Narrow" w:hAnsi="Arial Narrow"/>
        </w:rPr>
        <w:t>start up</w:t>
      </w:r>
      <w:r w:rsidRPr="00174491">
        <w:rPr>
          <w:rFonts w:ascii="Arial Narrow" w:hAnsi="Arial Narrow"/>
        </w:rPr>
        <w:t>, tworzenie miejsc pracy;</w:t>
      </w:r>
      <w:r w:rsidR="00096797" w:rsidRPr="00174491">
        <w:rPr>
          <w:rFonts w:ascii="Arial Narrow" w:hAnsi="Arial Narrow"/>
        </w:rPr>
        <w:t xml:space="preserve"> </w:t>
      </w:r>
      <w:r w:rsidR="005A34FF" w:rsidRPr="00174491">
        <w:rPr>
          <w:rFonts w:ascii="Arial Narrow" w:hAnsi="Arial Narrow"/>
        </w:rPr>
        <w:t>rozwój turystyki wiejskiej</w:t>
      </w:r>
      <w:r w:rsidR="00194AB4" w:rsidRPr="00174491">
        <w:rPr>
          <w:rFonts w:ascii="Arial Narrow" w:hAnsi="Arial Narrow"/>
        </w:rPr>
        <w:t xml:space="preserve">, </w:t>
      </w:r>
      <w:r w:rsidRPr="00174491">
        <w:rPr>
          <w:rFonts w:ascii="Arial Narrow" w:hAnsi="Arial Narrow"/>
        </w:rPr>
        <w:t>rozwój lokalnych produktów;</w:t>
      </w:r>
      <w:r w:rsidR="00096797" w:rsidRPr="00174491">
        <w:rPr>
          <w:rFonts w:ascii="Arial Narrow" w:hAnsi="Arial Narrow"/>
        </w:rPr>
        <w:t xml:space="preserve"> </w:t>
      </w:r>
      <w:r w:rsidR="005A34FF" w:rsidRPr="00174491">
        <w:rPr>
          <w:rFonts w:ascii="Arial Narrow" w:hAnsi="Arial Narrow"/>
        </w:rPr>
        <w:t xml:space="preserve">adaptacja </w:t>
      </w:r>
      <w:r w:rsidR="005A34FF" w:rsidRPr="00174491">
        <w:rPr>
          <w:rFonts w:ascii="Arial Narrow" w:hAnsi="Arial Narrow"/>
        </w:rPr>
        <w:lastRenderedPageBreak/>
        <w:t>budynku i przystosowanie go do potrzeb świetlicy wiejskiej</w:t>
      </w:r>
      <w:r w:rsidR="00174491">
        <w:rPr>
          <w:rFonts w:ascii="Arial Narrow" w:hAnsi="Arial Narrow"/>
        </w:rPr>
        <w:t xml:space="preserve"> </w:t>
      </w:r>
      <w:r w:rsidR="005A34FF" w:rsidRPr="00174491">
        <w:rPr>
          <w:rFonts w:ascii="Arial Narrow" w:hAnsi="Arial Narrow"/>
        </w:rPr>
        <w:t>i siedziby KGW</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d</w:t>
      </w:r>
      <w:r w:rsidR="00194AB4" w:rsidRPr="00174491">
        <w:rPr>
          <w:rFonts w:ascii="Arial Narrow" w:hAnsi="Arial Narrow"/>
        </w:rPr>
        <w:t>ofinansowanie d</w:t>
      </w:r>
      <w:r w:rsidR="00301CA8" w:rsidRPr="00174491">
        <w:rPr>
          <w:rFonts w:ascii="Arial Narrow" w:hAnsi="Arial Narrow"/>
        </w:rPr>
        <w:t>la</w:t>
      </w:r>
      <w:r w:rsidR="00194AB4" w:rsidRPr="00174491">
        <w:rPr>
          <w:rFonts w:ascii="Arial Narrow" w:hAnsi="Arial Narrow"/>
        </w:rPr>
        <w:t xml:space="preserve"> stowarzyszeń i </w:t>
      </w:r>
      <w:r w:rsidR="005A34FF" w:rsidRPr="00174491">
        <w:rPr>
          <w:rFonts w:ascii="Arial Narrow" w:hAnsi="Arial Narrow"/>
        </w:rPr>
        <w:t>organizacji pozarządowych promujących sport, kulturę fizyczną i różne formy spędzania wolnego czasu</w:t>
      </w:r>
      <w:r w:rsidRPr="00174491">
        <w:rPr>
          <w:rFonts w:ascii="Arial Narrow" w:hAnsi="Arial Narrow"/>
        </w:rPr>
        <w:t>, edukacja młodzieży;</w:t>
      </w:r>
      <w:r w:rsidR="00096797" w:rsidRPr="00174491">
        <w:rPr>
          <w:rFonts w:ascii="Arial Narrow" w:hAnsi="Arial Narrow"/>
        </w:rPr>
        <w:t xml:space="preserve"> </w:t>
      </w:r>
      <w:r w:rsidR="005A34FF" w:rsidRPr="00174491">
        <w:rPr>
          <w:rFonts w:ascii="Arial Narrow" w:hAnsi="Arial Narrow"/>
        </w:rPr>
        <w:t>modernizacja dróg</w:t>
      </w:r>
      <w:r w:rsidR="00194AB4" w:rsidRPr="00174491">
        <w:rPr>
          <w:rFonts w:ascii="Arial Narrow" w:hAnsi="Arial Narrow"/>
        </w:rPr>
        <w:t>, oświetlenia, chodników</w:t>
      </w:r>
      <w:r w:rsidR="005A34FF" w:rsidRPr="00174491">
        <w:rPr>
          <w:rFonts w:ascii="Arial Narrow" w:hAnsi="Arial Narrow"/>
        </w:rPr>
        <w:t xml:space="preserve"> </w:t>
      </w:r>
      <w:r w:rsidRPr="00174491">
        <w:rPr>
          <w:rFonts w:ascii="Arial Narrow" w:hAnsi="Arial Narrow"/>
        </w:rPr>
        <w:t>oraz ścieżek rowerowych;</w:t>
      </w:r>
      <w:r w:rsidR="00096797" w:rsidRPr="00174491">
        <w:rPr>
          <w:rFonts w:ascii="Arial Narrow" w:hAnsi="Arial Narrow"/>
        </w:rPr>
        <w:t xml:space="preserve"> </w:t>
      </w:r>
      <w:r w:rsidR="005A34FF" w:rsidRPr="00174491">
        <w:rPr>
          <w:rFonts w:ascii="Arial Narrow" w:hAnsi="Arial Narrow"/>
        </w:rPr>
        <w:t>budowa placów zabaw i boisk</w:t>
      </w:r>
      <w:r w:rsidR="00194AB4" w:rsidRPr="00174491">
        <w:rPr>
          <w:rFonts w:ascii="Arial Narrow" w:hAnsi="Arial Narrow"/>
        </w:rPr>
        <w:t>,</w:t>
      </w:r>
      <w:r w:rsidR="005A34FF" w:rsidRPr="00174491">
        <w:rPr>
          <w:rFonts w:ascii="Arial Narrow" w:hAnsi="Arial Narrow"/>
        </w:rPr>
        <w:t xml:space="preserve"> budowa siłowni na powietrzu</w:t>
      </w:r>
      <w:r w:rsidR="00BB5988" w:rsidRPr="00174491">
        <w:rPr>
          <w:rFonts w:ascii="Arial Narrow" w:hAnsi="Arial Narrow"/>
        </w:rPr>
        <w:t>,</w:t>
      </w:r>
      <w:r w:rsidR="005A34FF" w:rsidRPr="00174491">
        <w:rPr>
          <w:rFonts w:ascii="Arial Narrow" w:hAnsi="Arial Narrow"/>
        </w:rPr>
        <w:t xml:space="preserve"> </w:t>
      </w:r>
      <w:r w:rsidRPr="00174491">
        <w:rPr>
          <w:rFonts w:ascii="Arial Narrow" w:hAnsi="Arial Narrow"/>
        </w:rPr>
        <w:t>innej infrastruktury sportu i rekreacji;</w:t>
      </w:r>
      <w:r w:rsidR="00096797" w:rsidRPr="00174491">
        <w:rPr>
          <w:rFonts w:ascii="Arial Narrow" w:hAnsi="Arial Narrow"/>
        </w:rPr>
        <w:t xml:space="preserve"> </w:t>
      </w:r>
      <w:r w:rsidR="005A34FF" w:rsidRPr="00174491">
        <w:rPr>
          <w:rFonts w:ascii="Arial Narrow" w:hAnsi="Arial Narrow"/>
        </w:rPr>
        <w:t>adaptacja lub wyposażenie niemieszkalnych obiektów budowlanych</w:t>
      </w:r>
      <w:r w:rsidR="00BB5988" w:rsidRPr="00174491">
        <w:rPr>
          <w:rFonts w:ascii="Arial Narrow" w:hAnsi="Arial Narrow"/>
        </w:rPr>
        <w:t>,</w:t>
      </w:r>
      <w:r w:rsidR="005A34FF" w:rsidRPr="00174491">
        <w:rPr>
          <w:rFonts w:ascii="Arial Narrow" w:hAnsi="Arial Narrow"/>
        </w:rPr>
        <w:t xml:space="preserve"> wykorzystanych do sprzedaży bezpośredniej (miód i produkty pszczele)</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zagospodarowanie terenu wokół istniejących pomników przyrody</w:t>
      </w:r>
      <w:r w:rsidRPr="00174491">
        <w:rPr>
          <w:rFonts w:ascii="Arial Narrow" w:hAnsi="Arial Narrow"/>
        </w:rPr>
        <w:t>;</w:t>
      </w:r>
      <w:r w:rsidR="005A34FF" w:rsidRPr="00174491">
        <w:rPr>
          <w:rFonts w:ascii="Arial Narrow" w:hAnsi="Arial Narrow"/>
        </w:rPr>
        <w:t xml:space="preserve"> dofinansowanie odnawialnych źródeł energii dla przedsiębiorstw</w:t>
      </w:r>
      <w:r w:rsidRPr="00174491">
        <w:rPr>
          <w:rFonts w:ascii="Arial Narrow" w:hAnsi="Arial Narrow"/>
        </w:rPr>
        <w:t>;</w:t>
      </w:r>
      <w:r w:rsidR="005A34FF" w:rsidRPr="00174491">
        <w:rPr>
          <w:rFonts w:ascii="Arial Narrow" w:hAnsi="Arial Narrow"/>
        </w:rPr>
        <w:t xml:space="preserve"> wspieranie działań z zakresu rozwoju infrastruktury</w:t>
      </w:r>
      <w:r w:rsidRPr="00174491">
        <w:rPr>
          <w:rFonts w:ascii="Arial Narrow" w:hAnsi="Arial Narrow"/>
        </w:rPr>
        <w:t xml:space="preserve"> turystycznej</w:t>
      </w:r>
      <w:r w:rsidR="005A34FF" w:rsidRPr="00174491">
        <w:rPr>
          <w:rFonts w:ascii="Arial Narrow" w:hAnsi="Arial Narrow"/>
        </w:rPr>
        <w:t>, stanic kaj</w:t>
      </w:r>
      <w:r w:rsidRPr="00174491">
        <w:rPr>
          <w:rFonts w:ascii="Arial Narrow" w:hAnsi="Arial Narrow"/>
        </w:rPr>
        <w:t>akowych, punktów informacyjnych, tworzenie produktu sieciowego, szlaki kulinarne;</w:t>
      </w:r>
      <w:r w:rsidR="00096797" w:rsidRPr="00174491">
        <w:rPr>
          <w:rFonts w:ascii="Arial Narrow" w:hAnsi="Arial Narrow"/>
        </w:rPr>
        <w:t xml:space="preserve"> </w:t>
      </w:r>
      <w:r w:rsidR="005A34FF" w:rsidRPr="00174491">
        <w:rPr>
          <w:rFonts w:ascii="Arial Narrow" w:hAnsi="Arial Narrow"/>
        </w:rPr>
        <w:t>rewitalizacja centrów miejscowości</w:t>
      </w:r>
      <w:r w:rsidRPr="00174491">
        <w:rPr>
          <w:rFonts w:ascii="Arial Narrow" w:hAnsi="Arial Narrow"/>
        </w:rPr>
        <w:t>,</w:t>
      </w:r>
      <w:r w:rsidR="005A34FF" w:rsidRPr="00174491">
        <w:rPr>
          <w:rFonts w:ascii="Arial Narrow" w:hAnsi="Arial Narrow"/>
        </w:rPr>
        <w:t xml:space="preserve"> modernizacja przestrzeni wiejskiej z możliwością wykorzystania komercyjnego</w:t>
      </w:r>
      <w:r w:rsidRPr="00174491">
        <w:rPr>
          <w:rFonts w:ascii="Arial Narrow" w:hAnsi="Arial Narrow"/>
        </w:rPr>
        <w:t>;</w:t>
      </w:r>
      <w:r w:rsidR="005A34FF" w:rsidRPr="00174491">
        <w:rPr>
          <w:rFonts w:ascii="Arial Narrow" w:hAnsi="Arial Narrow"/>
        </w:rPr>
        <w:t xml:space="preserve"> poprawa infrastruktury bibliotek, jako miejsce wypoczynku, poszukiwania ofert pracy (Internet) dla osób bezrobotnych i miejsce dla niepełnosprawnych</w:t>
      </w:r>
      <w:r w:rsidRPr="00174491">
        <w:rPr>
          <w:rFonts w:ascii="Arial Narrow" w:hAnsi="Arial Narrow"/>
        </w:rPr>
        <w:t>;</w:t>
      </w:r>
      <w:r w:rsidR="00096797" w:rsidRPr="00174491">
        <w:rPr>
          <w:rFonts w:ascii="Arial Narrow" w:hAnsi="Arial Narrow"/>
        </w:rPr>
        <w:t xml:space="preserve"> </w:t>
      </w:r>
      <w:r w:rsidR="005A34FF" w:rsidRPr="00174491">
        <w:rPr>
          <w:rFonts w:ascii="Arial Narrow" w:hAnsi="Arial Narrow"/>
        </w:rPr>
        <w:t xml:space="preserve">ochrona, promocja </w:t>
      </w:r>
      <w:r w:rsidR="00AD71A2">
        <w:rPr>
          <w:rFonts w:ascii="Arial Narrow" w:hAnsi="Arial Narrow"/>
        </w:rPr>
        <w:br/>
      </w:r>
      <w:r w:rsidR="005A34FF" w:rsidRPr="00174491">
        <w:rPr>
          <w:rFonts w:ascii="Arial Narrow" w:hAnsi="Arial Narrow"/>
        </w:rPr>
        <w:t>i rozwój dziedzictwa kulturowego</w:t>
      </w:r>
      <w:r w:rsidRPr="00174491">
        <w:rPr>
          <w:rFonts w:ascii="Arial Narrow" w:hAnsi="Arial Narrow"/>
        </w:rPr>
        <w:t>, odnowa zabytków;</w:t>
      </w:r>
      <w:r w:rsidR="00096797" w:rsidRPr="00174491">
        <w:rPr>
          <w:rFonts w:ascii="Arial Narrow" w:hAnsi="Arial Narrow"/>
        </w:rPr>
        <w:t xml:space="preserve"> </w:t>
      </w:r>
      <w:r w:rsidR="005A34FF" w:rsidRPr="00174491">
        <w:rPr>
          <w:rFonts w:ascii="Arial Narrow" w:hAnsi="Arial Narrow"/>
        </w:rPr>
        <w:t>działania skierowane na młodzieży, osób 50</w:t>
      </w:r>
      <w:r w:rsidR="00301CA8" w:rsidRPr="00174491">
        <w:rPr>
          <w:rFonts w:ascii="Arial Narrow" w:hAnsi="Arial Narrow"/>
        </w:rPr>
        <w:t>+</w:t>
      </w:r>
      <w:r w:rsidR="005A34FF" w:rsidRPr="00174491">
        <w:rPr>
          <w:rFonts w:ascii="Arial Narrow" w:hAnsi="Arial Narrow"/>
        </w:rPr>
        <w:t>, niepełnosprawnych, integracja społeczeństwa</w:t>
      </w:r>
      <w:r w:rsidRPr="00174491">
        <w:rPr>
          <w:rFonts w:ascii="Arial Narrow" w:hAnsi="Arial Narrow"/>
        </w:rPr>
        <w:t>;</w:t>
      </w:r>
      <w:r w:rsidR="00096797" w:rsidRPr="00174491">
        <w:rPr>
          <w:rFonts w:ascii="Arial Narrow" w:hAnsi="Arial Narrow"/>
        </w:rPr>
        <w:t xml:space="preserve"> </w:t>
      </w:r>
      <w:r w:rsidRPr="00174491">
        <w:rPr>
          <w:rFonts w:ascii="Arial Narrow" w:hAnsi="Arial Narrow"/>
        </w:rPr>
        <w:t>wsparcie dla OZE;</w:t>
      </w:r>
      <w:r w:rsidR="00096797" w:rsidRPr="00174491">
        <w:rPr>
          <w:rFonts w:ascii="Arial Narrow" w:hAnsi="Arial Narrow"/>
        </w:rPr>
        <w:t xml:space="preserve"> </w:t>
      </w:r>
      <w:r w:rsidR="00136D7A" w:rsidRPr="00174491">
        <w:rPr>
          <w:rFonts w:ascii="Arial Narrow" w:hAnsi="Arial Narrow"/>
        </w:rPr>
        <w:t xml:space="preserve">Większość z tych propozycji znajdzie swoje odzwierciedlenie w celach, przedsięwzięciach </w:t>
      </w:r>
      <w:r w:rsidR="00AD71A2">
        <w:rPr>
          <w:rFonts w:ascii="Arial Narrow" w:hAnsi="Arial Narrow"/>
        </w:rPr>
        <w:br/>
      </w:r>
      <w:r w:rsidR="00136D7A" w:rsidRPr="00174491">
        <w:rPr>
          <w:rFonts w:ascii="Arial Narrow" w:hAnsi="Arial Narrow"/>
        </w:rPr>
        <w:t>i kryteriach oceny.</w:t>
      </w:r>
    </w:p>
    <w:p w:rsidR="005A34FF" w:rsidRPr="00174491" w:rsidRDefault="005A34FF" w:rsidP="00816308">
      <w:pPr>
        <w:spacing w:after="0" w:line="240" w:lineRule="auto"/>
        <w:rPr>
          <w:rFonts w:ascii="Arial Narrow" w:hAnsi="Arial Narrow"/>
        </w:rPr>
      </w:pPr>
      <w:r w:rsidRPr="00174491">
        <w:rPr>
          <w:rFonts w:ascii="Arial Narrow" w:hAnsi="Arial Narrow"/>
          <w:b/>
        </w:rPr>
        <w:t>6. Który z problemów wskazanych poniżej</w:t>
      </w:r>
      <w:r w:rsidR="00BB5988" w:rsidRPr="00174491">
        <w:rPr>
          <w:rFonts w:ascii="Arial Narrow" w:hAnsi="Arial Narrow"/>
          <w:b/>
        </w:rPr>
        <w:t>,</w:t>
      </w:r>
      <w:r w:rsidRPr="00174491">
        <w:rPr>
          <w:rFonts w:ascii="Arial Narrow" w:hAnsi="Arial Narrow"/>
          <w:b/>
        </w:rPr>
        <w:t xml:space="preserve"> najbardziej utrudnia życie i pracę na obszarze LGD</w:t>
      </w:r>
      <w:r w:rsidR="00CF76FD" w:rsidRPr="00174491">
        <w:rPr>
          <w:rFonts w:ascii="Arial Narrow" w:hAnsi="Arial Narrow"/>
        </w:rPr>
        <w:t>?</w:t>
      </w:r>
    </w:p>
    <w:p w:rsidR="005A34FF" w:rsidRPr="00174491" w:rsidRDefault="00FE1B75" w:rsidP="00816308">
      <w:pPr>
        <w:spacing w:after="0" w:line="240" w:lineRule="auto"/>
        <w:jc w:val="both"/>
        <w:rPr>
          <w:rFonts w:ascii="Arial Narrow" w:hAnsi="Arial Narrow"/>
        </w:rPr>
      </w:pPr>
      <w:r w:rsidRPr="00174491">
        <w:rPr>
          <w:rFonts w:ascii="Arial Narrow" w:hAnsi="Arial Narrow"/>
        </w:rPr>
        <w:t>Zdecydowana większość respondentów wskazuje na brak pracy</w:t>
      </w:r>
      <w:r w:rsidR="00BB5988" w:rsidRPr="00174491">
        <w:rPr>
          <w:rFonts w:ascii="Arial Narrow" w:hAnsi="Arial Narrow"/>
        </w:rPr>
        <w:t>,</w:t>
      </w:r>
      <w:r w:rsidRPr="00174491">
        <w:rPr>
          <w:rFonts w:ascii="Arial Narrow" w:hAnsi="Arial Narrow"/>
        </w:rPr>
        <w:t xml:space="preserve"> jako największy problem obszaru, także mobilność jest tutaj problemem, koszty dojazdu do pracy np. w Kraśniku czy Lublinie są wysokie</w:t>
      </w:r>
      <w:r w:rsidR="00BB5988" w:rsidRPr="00174491">
        <w:rPr>
          <w:rFonts w:ascii="Arial Narrow" w:hAnsi="Arial Narrow"/>
        </w:rPr>
        <w:t>,</w:t>
      </w:r>
      <w:r w:rsidRPr="00174491">
        <w:rPr>
          <w:rFonts w:ascii="Arial Narrow" w:hAnsi="Arial Narrow"/>
        </w:rPr>
        <w:t xml:space="preserve"> a połączenia komunikacyjne </w:t>
      </w:r>
      <w:r w:rsidR="00096797" w:rsidRPr="00174491">
        <w:rPr>
          <w:rFonts w:ascii="Arial Narrow" w:hAnsi="Arial Narrow"/>
        </w:rPr>
        <w:br/>
      </w:r>
      <w:r w:rsidRPr="00174491">
        <w:rPr>
          <w:rFonts w:ascii="Arial Narrow" w:hAnsi="Arial Narrow"/>
        </w:rPr>
        <w:t>z niektórymi miejscowościami niewystarczające.</w:t>
      </w:r>
    </w:p>
    <w:p w:rsidR="005A34FF" w:rsidRPr="00174491" w:rsidRDefault="00096797" w:rsidP="00816308">
      <w:pPr>
        <w:spacing w:after="0" w:line="240" w:lineRule="auto"/>
        <w:jc w:val="both"/>
        <w:rPr>
          <w:rFonts w:ascii="Arial Narrow" w:hAnsi="Arial Narrow"/>
          <w:b/>
        </w:rPr>
      </w:pPr>
      <w:r w:rsidRPr="00174491">
        <w:rPr>
          <w:rFonts w:ascii="Arial Narrow" w:hAnsi="Arial Narrow"/>
          <w:b/>
        </w:rPr>
        <w:t>7.</w:t>
      </w:r>
      <w:r w:rsidR="005A34FF" w:rsidRPr="00174491">
        <w:rPr>
          <w:rFonts w:ascii="Arial Narrow" w:hAnsi="Arial Narrow"/>
          <w:b/>
        </w:rPr>
        <w:t>Czy potrzeb</w:t>
      </w:r>
      <w:r w:rsidR="00BB5988" w:rsidRPr="00174491">
        <w:rPr>
          <w:rFonts w:ascii="Arial Narrow" w:hAnsi="Arial Narrow"/>
          <w:b/>
        </w:rPr>
        <w:t>n</w:t>
      </w:r>
      <w:r w:rsidR="005A34FF" w:rsidRPr="00174491">
        <w:rPr>
          <w:rFonts w:ascii="Arial Narrow" w:hAnsi="Arial Narrow"/>
          <w:b/>
        </w:rPr>
        <w:t>a jest poprawa infrastr</w:t>
      </w:r>
      <w:r w:rsidRPr="00174491">
        <w:rPr>
          <w:rFonts w:ascii="Arial Narrow" w:hAnsi="Arial Narrow"/>
          <w:b/>
        </w:rPr>
        <w:t>uktury na terenie gminy/miasta.</w:t>
      </w:r>
    </w:p>
    <w:p w:rsidR="005A34FF" w:rsidRPr="00174491" w:rsidRDefault="00096797" w:rsidP="00816308">
      <w:pPr>
        <w:spacing w:after="0" w:line="240" w:lineRule="auto"/>
        <w:rPr>
          <w:rFonts w:ascii="Arial Narrow" w:hAnsi="Arial Narrow"/>
        </w:rPr>
      </w:pPr>
      <w:r w:rsidRPr="00174491">
        <w:rPr>
          <w:rFonts w:ascii="Arial Narrow" w:hAnsi="Arial Narrow"/>
        </w:rPr>
        <w:t>1.</w:t>
      </w:r>
      <w:r w:rsidR="005A34FF" w:rsidRPr="00174491">
        <w:rPr>
          <w:rFonts w:ascii="Arial Narrow" w:hAnsi="Arial Narrow"/>
        </w:rPr>
        <w:t>Infrastruktura wspierania przedsiębiorczości (inkubatory przedsiębiorczości, biura doradztwa, pośrednictwa pracy, pośrednictwa biznesowego itp.)</w:t>
      </w:r>
    </w:p>
    <w:p w:rsidR="005A34FF" w:rsidRPr="00174491" w:rsidRDefault="00096797" w:rsidP="00816308">
      <w:pPr>
        <w:spacing w:after="0" w:line="240" w:lineRule="auto"/>
        <w:rPr>
          <w:rFonts w:ascii="Arial Narrow" w:hAnsi="Arial Narrow"/>
        </w:rPr>
      </w:pPr>
      <w:r w:rsidRPr="00174491">
        <w:rPr>
          <w:rFonts w:ascii="Arial Narrow" w:hAnsi="Arial Narrow"/>
        </w:rPr>
        <w:t>2.</w:t>
      </w:r>
      <w:r w:rsidR="005A34FF" w:rsidRPr="00174491">
        <w:rPr>
          <w:rFonts w:ascii="Arial Narrow" w:hAnsi="Arial Narrow"/>
        </w:rPr>
        <w:t>Infrastruktura rekreacji np. place zabaw, obiekty sportowe itp.</w:t>
      </w:r>
    </w:p>
    <w:p w:rsidR="005A34FF" w:rsidRPr="00174491" w:rsidRDefault="00096797" w:rsidP="00816308">
      <w:pPr>
        <w:spacing w:after="0" w:line="240" w:lineRule="auto"/>
        <w:rPr>
          <w:rFonts w:ascii="Arial Narrow" w:hAnsi="Arial Narrow"/>
        </w:rPr>
      </w:pPr>
      <w:r w:rsidRPr="00174491">
        <w:rPr>
          <w:rFonts w:ascii="Arial Narrow" w:hAnsi="Arial Narrow"/>
        </w:rPr>
        <w:t>3.</w:t>
      </w:r>
      <w:r w:rsidR="005A34FF" w:rsidRPr="00174491">
        <w:rPr>
          <w:rFonts w:ascii="Arial Narrow" w:hAnsi="Arial Narrow"/>
        </w:rPr>
        <w:t>Infrastruktura turystyki, ścieżki, szlaki, stanice kajakowe, punkty informacyjne, inne</w:t>
      </w:r>
    </w:p>
    <w:p w:rsidR="005A34FF" w:rsidRPr="00174491" w:rsidRDefault="00A12707" w:rsidP="00816308">
      <w:pPr>
        <w:spacing w:after="0" w:line="240" w:lineRule="auto"/>
        <w:rPr>
          <w:rFonts w:ascii="Arial Narrow" w:hAnsi="Arial Narrow"/>
        </w:rPr>
      </w:pPr>
      <w:r w:rsidRPr="00174491">
        <w:rPr>
          <w:rFonts w:ascii="Arial Narrow" w:hAnsi="Arial Narrow"/>
        </w:rPr>
        <w:t>Wymieniona kolejność potwierdza potrzebę wsparcia przedsiębiorczości i lokalnego rynku pracy.</w:t>
      </w:r>
    </w:p>
    <w:p w:rsidR="005A34FF" w:rsidRPr="00174491" w:rsidRDefault="005A34FF" w:rsidP="00816308">
      <w:pPr>
        <w:spacing w:after="0" w:line="240" w:lineRule="auto"/>
        <w:rPr>
          <w:rFonts w:ascii="Arial Narrow" w:hAnsi="Arial Narrow"/>
          <w:b/>
        </w:rPr>
      </w:pPr>
      <w:r w:rsidRPr="00174491">
        <w:rPr>
          <w:rFonts w:ascii="Arial Narrow" w:hAnsi="Arial Narrow"/>
          <w:b/>
        </w:rPr>
        <w:t>8. Jaki jest Pani/Pana zdaniem najważniejszy problem d</w:t>
      </w:r>
      <w:r w:rsidR="00096797" w:rsidRPr="00174491">
        <w:rPr>
          <w:rFonts w:ascii="Arial Narrow" w:hAnsi="Arial Narrow"/>
          <w:b/>
        </w:rPr>
        <w:t>o rozwiązania na obszarze LGD</w:t>
      </w:r>
      <w:r w:rsidR="00CF76FD" w:rsidRPr="00174491">
        <w:rPr>
          <w:rFonts w:ascii="Arial Narrow" w:hAnsi="Arial Narrow"/>
          <w:b/>
        </w:rPr>
        <w:t>?</w:t>
      </w:r>
    </w:p>
    <w:p w:rsidR="005A34FF" w:rsidRPr="00174491" w:rsidRDefault="00A12707" w:rsidP="00816308">
      <w:pPr>
        <w:spacing w:after="0" w:line="240" w:lineRule="auto"/>
        <w:jc w:val="both"/>
        <w:rPr>
          <w:rFonts w:ascii="Arial Narrow" w:hAnsi="Arial Narrow"/>
        </w:rPr>
      </w:pPr>
      <w:r w:rsidRPr="00174491">
        <w:rPr>
          <w:rFonts w:ascii="Arial Narrow" w:hAnsi="Arial Narrow"/>
        </w:rPr>
        <w:t>Niemal wszystkie zaznaczone problemy dotyczą rynku pracy, bezrobocia</w:t>
      </w:r>
      <w:r w:rsidR="00BB5988" w:rsidRPr="00174491">
        <w:rPr>
          <w:rFonts w:ascii="Arial Narrow" w:hAnsi="Arial Narrow"/>
        </w:rPr>
        <w:t>,</w:t>
      </w:r>
      <w:r w:rsidRPr="00174491">
        <w:rPr>
          <w:rFonts w:ascii="Arial Narrow" w:hAnsi="Arial Narrow"/>
        </w:rPr>
        <w:t xml:space="preserve"> niedopasowania ofert pracy do zasobów ludzkich, słaba przedsiębiorczość. Wskazany jest tutaj głównie problem młodzieży na rynku pracy. Także aktywność społeczna jest według respondentów ważnym problemem.</w:t>
      </w:r>
    </w:p>
    <w:p w:rsidR="00136D7A" w:rsidRPr="00174491" w:rsidRDefault="005A34FF" w:rsidP="00816308">
      <w:pPr>
        <w:spacing w:after="0" w:line="240" w:lineRule="auto"/>
        <w:jc w:val="both"/>
        <w:rPr>
          <w:rFonts w:ascii="Arial Narrow" w:hAnsi="Arial Narrow"/>
          <w:b/>
        </w:rPr>
      </w:pPr>
      <w:r w:rsidRPr="00174491">
        <w:rPr>
          <w:rFonts w:ascii="Arial Narrow" w:hAnsi="Arial Narrow"/>
          <w:b/>
        </w:rPr>
        <w:t>9. Co powinno stanowić główny kierunek rozwoju obszaru LGD</w:t>
      </w:r>
      <w:r w:rsidR="00CF76FD" w:rsidRPr="00174491">
        <w:rPr>
          <w:rFonts w:ascii="Arial Narrow" w:hAnsi="Arial Narrow"/>
          <w:b/>
        </w:rPr>
        <w:t>?</w:t>
      </w:r>
    </w:p>
    <w:p w:rsidR="005A34FF" w:rsidRPr="00174491" w:rsidRDefault="00A12707" w:rsidP="00816308">
      <w:pPr>
        <w:spacing w:after="0" w:line="240" w:lineRule="auto"/>
        <w:jc w:val="both"/>
        <w:rPr>
          <w:rFonts w:ascii="Arial Narrow" w:hAnsi="Arial Narrow"/>
        </w:rPr>
      </w:pPr>
      <w:r w:rsidRPr="00174491">
        <w:rPr>
          <w:rFonts w:ascii="Arial Narrow" w:hAnsi="Arial Narrow"/>
        </w:rPr>
        <w:t>Jak łatwo przewidzieć</w:t>
      </w:r>
      <w:r w:rsidR="00BB5988" w:rsidRPr="00174491">
        <w:rPr>
          <w:rFonts w:ascii="Arial Narrow" w:hAnsi="Arial Narrow"/>
        </w:rPr>
        <w:t>,</w:t>
      </w:r>
      <w:r w:rsidRPr="00174491">
        <w:rPr>
          <w:rFonts w:ascii="Arial Narrow" w:hAnsi="Arial Narrow"/>
        </w:rPr>
        <w:t xml:space="preserve"> większość pytanych wskazuje na rolnictwo jako priorytetową gałąź gospodarki, największym jednak problemem lokalnego rynku rolniczego jest słabe przetwórstwo</w:t>
      </w:r>
      <w:r w:rsidR="00BB5988" w:rsidRPr="00174491">
        <w:rPr>
          <w:rFonts w:ascii="Arial Narrow" w:hAnsi="Arial Narrow"/>
        </w:rPr>
        <w:t>,</w:t>
      </w:r>
      <w:r w:rsidRPr="00174491">
        <w:rPr>
          <w:rFonts w:ascii="Arial Narrow" w:hAnsi="Arial Narrow"/>
        </w:rPr>
        <w:t xml:space="preserve"> co w ramach LSR można poprawić.</w:t>
      </w:r>
    </w:p>
    <w:p w:rsidR="005A34FF" w:rsidRPr="00174491" w:rsidRDefault="005A34FF" w:rsidP="00816308">
      <w:pPr>
        <w:spacing w:after="0" w:line="240" w:lineRule="auto"/>
        <w:rPr>
          <w:rFonts w:ascii="Arial Narrow" w:hAnsi="Arial Narrow"/>
          <w:b/>
        </w:rPr>
      </w:pPr>
      <w:r w:rsidRPr="00174491">
        <w:rPr>
          <w:rFonts w:ascii="Arial Narrow" w:hAnsi="Arial Narrow"/>
          <w:b/>
        </w:rPr>
        <w:t>10. Jakie podejmowane działania najlepiej wpłynęłyby na poprawę warunków na rynku pracy obszaru LGD</w:t>
      </w:r>
      <w:r w:rsidR="00CF76FD" w:rsidRPr="00174491">
        <w:rPr>
          <w:rFonts w:ascii="Arial Narrow" w:hAnsi="Arial Narrow"/>
          <w:b/>
        </w:rPr>
        <w:t>?</w:t>
      </w:r>
    </w:p>
    <w:p w:rsidR="00136D7A" w:rsidRPr="00174491" w:rsidRDefault="00136D7A" w:rsidP="00816308">
      <w:pPr>
        <w:spacing w:after="0" w:line="240" w:lineRule="auto"/>
        <w:jc w:val="both"/>
        <w:rPr>
          <w:rFonts w:ascii="Arial Narrow" w:hAnsi="Arial Narrow"/>
        </w:rPr>
      </w:pPr>
      <w:r w:rsidRPr="00174491">
        <w:rPr>
          <w:rFonts w:ascii="Arial Narrow" w:hAnsi="Arial Narrow"/>
        </w:rPr>
        <w:t xml:space="preserve">Działania związane z przyznawaniem dotacji </w:t>
      </w:r>
      <w:r w:rsidR="001011A6" w:rsidRPr="00174491">
        <w:rPr>
          <w:rFonts w:ascii="Arial Narrow" w:hAnsi="Arial Narrow"/>
        </w:rPr>
        <w:t>d</w:t>
      </w:r>
      <w:r w:rsidRPr="00174491">
        <w:rPr>
          <w:rFonts w:ascii="Arial Narrow" w:hAnsi="Arial Narrow"/>
        </w:rPr>
        <w:t xml:space="preserve">ają </w:t>
      </w:r>
      <w:r w:rsidR="001011A6" w:rsidRPr="00174491">
        <w:rPr>
          <w:rFonts w:ascii="Arial Narrow" w:hAnsi="Arial Narrow"/>
        </w:rPr>
        <w:t>realne</w:t>
      </w:r>
      <w:r w:rsidRPr="00174491">
        <w:rPr>
          <w:rFonts w:ascii="Arial Narrow" w:hAnsi="Arial Narrow"/>
        </w:rPr>
        <w:t xml:space="preserve"> efekt</w:t>
      </w:r>
      <w:r w:rsidR="001011A6" w:rsidRPr="00174491">
        <w:rPr>
          <w:rFonts w:ascii="Arial Narrow" w:hAnsi="Arial Narrow"/>
        </w:rPr>
        <w:t>y tj.</w:t>
      </w:r>
      <w:r w:rsidRPr="00174491">
        <w:rPr>
          <w:rFonts w:ascii="Arial Narrow" w:hAnsi="Arial Narrow"/>
        </w:rPr>
        <w:t xml:space="preserve"> dostarczają środków </w:t>
      </w:r>
      <w:r w:rsidR="001011A6" w:rsidRPr="00174491">
        <w:rPr>
          <w:rFonts w:ascii="Arial Narrow" w:hAnsi="Arial Narrow"/>
        </w:rPr>
        <w:t xml:space="preserve"> finansowych niezbędnych do podejmowania działalności gospodarczej oraz jej rozwoju;</w:t>
      </w:r>
      <w:r w:rsidRPr="00174491">
        <w:rPr>
          <w:rFonts w:ascii="Arial Narrow" w:hAnsi="Arial Narrow"/>
        </w:rPr>
        <w:t xml:space="preserve"> ograniczają ryzyko straty własnych</w:t>
      </w:r>
      <w:r w:rsidR="00BB5988" w:rsidRPr="00174491">
        <w:rPr>
          <w:rFonts w:ascii="Arial Narrow" w:hAnsi="Arial Narrow"/>
        </w:rPr>
        <w:t>,</w:t>
      </w:r>
      <w:r w:rsidRPr="00174491">
        <w:rPr>
          <w:rFonts w:ascii="Arial Narrow" w:hAnsi="Arial Narrow"/>
        </w:rPr>
        <w:t xml:space="preserve"> często niemałych środków</w:t>
      </w:r>
      <w:r w:rsidR="001011A6" w:rsidRPr="00174491">
        <w:rPr>
          <w:rFonts w:ascii="Arial Narrow" w:hAnsi="Arial Narrow"/>
        </w:rPr>
        <w:t>;</w:t>
      </w:r>
      <w:r w:rsidRPr="00174491">
        <w:rPr>
          <w:rFonts w:ascii="Arial Narrow" w:hAnsi="Arial Narrow"/>
        </w:rPr>
        <w:t xml:space="preserve"> wsparcie doradcze i szkoleniowe dla zakładających firm</w:t>
      </w:r>
      <w:r w:rsidR="001011A6" w:rsidRPr="00174491">
        <w:rPr>
          <w:rFonts w:ascii="Arial Narrow" w:hAnsi="Arial Narrow"/>
        </w:rPr>
        <w:t>y</w:t>
      </w:r>
      <w:r w:rsidRPr="00174491">
        <w:rPr>
          <w:rFonts w:ascii="Arial Narrow" w:hAnsi="Arial Narrow"/>
        </w:rPr>
        <w:t xml:space="preserve">  jest niezwykle istotne w początkowym okresie działania przedsiębiorstwa. Respondenci dostrzegają pozytywny wpływ udzielanych dotacji w swoim otoczeniu i stąd ich wybory</w:t>
      </w:r>
      <w:r w:rsidR="001011A6" w:rsidRPr="00174491">
        <w:rPr>
          <w:rFonts w:ascii="Arial Narrow" w:hAnsi="Arial Narrow"/>
        </w:rPr>
        <w:t xml:space="preserve"> w procesie konsultacyjnym traktowane w tym przypadku jako dobre praktyki</w:t>
      </w:r>
      <w:r w:rsidRPr="00174491">
        <w:rPr>
          <w:rFonts w:ascii="Arial Narrow" w:hAnsi="Arial Narrow"/>
        </w:rPr>
        <w:t>.</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11. Jakie projekty chciałby Pan/Pani zrealizować w przyszłym okresie programowania? </w:t>
      </w:r>
    </w:p>
    <w:p w:rsidR="003F3CB6" w:rsidRPr="00174491" w:rsidRDefault="003F3CB6" w:rsidP="00816308">
      <w:pPr>
        <w:spacing w:after="0" w:line="240" w:lineRule="auto"/>
        <w:jc w:val="both"/>
        <w:rPr>
          <w:rFonts w:ascii="Arial Narrow" w:hAnsi="Arial Narrow"/>
        </w:rPr>
      </w:pPr>
      <w:r w:rsidRPr="00174491">
        <w:rPr>
          <w:rFonts w:ascii="Arial Narrow" w:hAnsi="Arial Narrow"/>
        </w:rPr>
        <w:t xml:space="preserve">Większość propozycji które zamieszczali respondenci jako odpowiedź na pytanie </w:t>
      </w:r>
      <w:r w:rsidR="00902D5B" w:rsidRPr="00174491">
        <w:rPr>
          <w:rFonts w:ascii="Arial Narrow" w:hAnsi="Arial Narrow"/>
        </w:rPr>
        <w:t>zbieżna</w:t>
      </w:r>
      <w:r w:rsidRPr="00174491">
        <w:rPr>
          <w:rFonts w:ascii="Arial Narrow" w:hAnsi="Arial Narrow"/>
        </w:rPr>
        <w:t xml:space="preserve"> jest </w:t>
      </w:r>
      <w:r w:rsidRPr="00174491">
        <w:rPr>
          <w:rFonts w:ascii="Arial Narrow" w:hAnsi="Arial Narrow"/>
        </w:rPr>
        <w:br/>
        <w:t>z odpowiedziami na pytanie 5. Wskazano też dodatkowo dużo propozycji z zakresu działań miękkich</w:t>
      </w:r>
      <w:r w:rsidR="00BB5988" w:rsidRPr="00174491">
        <w:rPr>
          <w:rFonts w:ascii="Arial Narrow" w:hAnsi="Arial Narrow"/>
        </w:rPr>
        <w:t>,</w:t>
      </w:r>
      <w:r w:rsidRPr="00174491">
        <w:rPr>
          <w:rFonts w:ascii="Arial Narrow" w:hAnsi="Arial Narrow"/>
        </w:rPr>
        <w:t xml:space="preserve"> związanych </w:t>
      </w:r>
      <w:r w:rsidR="00CF76FD" w:rsidRPr="00174491">
        <w:rPr>
          <w:rFonts w:ascii="Arial Narrow" w:hAnsi="Arial Narrow"/>
        </w:rPr>
        <w:br/>
      </w:r>
      <w:r w:rsidRPr="00174491">
        <w:rPr>
          <w:rFonts w:ascii="Arial Narrow" w:hAnsi="Arial Narrow"/>
        </w:rPr>
        <w:t>z produktem lokalnym, kulinariami, promocją obszaru i lokalnego dziedzictwa, działań dla dzieci i młodzieży</w:t>
      </w:r>
      <w:r w:rsidR="00BB5988" w:rsidRPr="00174491">
        <w:rPr>
          <w:rFonts w:ascii="Arial Narrow" w:hAnsi="Arial Narrow"/>
        </w:rPr>
        <w:t>,</w:t>
      </w:r>
      <w:r w:rsidRPr="00174491">
        <w:rPr>
          <w:rFonts w:ascii="Arial Narrow" w:hAnsi="Arial Narrow"/>
        </w:rPr>
        <w:t xml:space="preserve"> a także integracji społeczności.</w:t>
      </w:r>
    </w:p>
    <w:p w:rsidR="005A34FF" w:rsidRPr="00174491" w:rsidRDefault="005A34FF" w:rsidP="00816308">
      <w:pPr>
        <w:spacing w:after="0" w:line="240" w:lineRule="auto"/>
        <w:rPr>
          <w:rFonts w:ascii="Arial Narrow" w:hAnsi="Arial Narrow"/>
          <w:b/>
        </w:rPr>
      </w:pPr>
      <w:r w:rsidRPr="00174491">
        <w:rPr>
          <w:rFonts w:ascii="Arial Narrow" w:hAnsi="Arial Narrow"/>
          <w:b/>
        </w:rPr>
        <w:t>12. Kto Pana/i zdaniem ma największy wpływ na to, co się dzieje w miejscowości w której Pan/i</w:t>
      </w:r>
      <w:r w:rsidR="00BB5988" w:rsidRPr="00174491">
        <w:rPr>
          <w:rFonts w:ascii="Arial Narrow" w:hAnsi="Arial Narrow"/>
          <w:b/>
        </w:rPr>
        <w:t xml:space="preserve"> mieszka i jak się ona rozwija?</w:t>
      </w:r>
      <w:r w:rsidRPr="00174491">
        <w:rPr>
          <w:rFonts w:ascii="Arial Narrow" w:hAnsi="Arial Narrow"/>
          <w:b/>
        </w:rPr>
        <w:t xml:space="preserve">  </w:t>
      </w:r>
    </w:p>
    <w:p w:rsidR="003F3CB6" w:rsidRPr="00174491" w:rsidRDefault="00371877" w:rsidP="00816308">
      <w:pPr>
        <w:spacing w:after="0" w:line="240" w:lineRule="auto"/>
        <w:jc w:val="both"/>
        <w:rPr>
          <w:rFonts w:ascii="Arial Narrow" w:hAnsi="Arial Narrow"/>
        </w:rPr>
      </w:pPr>
      <w:r w:rsidRPr="00174491">
        <w:rPr>
          <w:rFonts w:ascii="Arial Narrow" w:hAnsi="Arial Narrow"/>
        </w:rPr>
        <w:t>Najczęściej wybierana odpowiedzią było "sami mieszkańcy"</w:t>
      </w:r>
      <w:r w:rsidR="00BB5988" w:rsidRPr="00174491">
        <w:rPr>
          <w:rFonts w:ascii="Arial Narrow" w:hAnsi="Arial Narrow"/>
        </w:rPr>
        <w:t>.</w:t>
      </w:r>
      <w:r w:rsidRPr="00174491">
        <w:rPr>
          <w:rFonts w:ascii="Arial Narrow" w:hAnsi="Arial Narrow"/>
        </w:rPr>
        <w:t xml:space="preserve"> </w:t>
      </w:r>
      <w:r w:rsidR="003F3CB6" w:rsidRPr="00174491">
        <w:rPr>
          <w:rFonts w:ascii="Arial Narrow" w:hAnsi="Arial Narrow"/>
        </w:rPr>
        <w:t>Znamienne</w:t>
      </w:r>
      <w:r w:rsidR="00902D5B" w:rsidRPr="00174491">
        <w:rPr>
          <w:rFonts w:ascii="Arial Narrow" w:hAnsi="Arial Narrow"/>
        </w:rPr>
        <w:t>,</w:t>
      </w:r>
      <w:r w:rsidR="003F3CB6" w:rsidRPr="00174491">
        <w:rPr>
          <w:rFonts w:ascii="Arial Narrow" w:hAnsi="Arial Narrow"/>
        </w:rPr>
        <w:t xml:space="preserve"> że mieszkańcy widzą swoj</w:t>
      </w:r>
      <w:r w:rsidR="00EE468B" w:rsidRPr="00174491">
        <w:rPr>
          <w:rFonts w:ascii="Arial Narrow" w:hAnsi="Arial Narrow"/>
        </w:rPr>
        <w:t>ą</w:t>
      </w:r>
      <w:r w:rsidR="003F3CB6" w:rsidRPr="00174491">
        <w:rPr>
          <w:rFonts w:ascii="Arial Narrow" w:hAnsi="Arial Narrow"/>
        </w:rPr>
        <w:t xml:space="preserve"> siłę jako osób</w:t>
      </w:r>
      <w:r w:rsidR="00902D5B" w:rsidRPr="00174491">
        <w:rPr>
          <w:rFonts w:ascii="Arial Narrow" w:hAnsi="Arial Narrow"/>
        </w:rPr>
        <w:t>,</w:t>
      </w:r>
      <w:r w:rsidR="003F3CB6" w:rsidRPr="00174491">
        <w:rPr>
          <w:rFonts w:ascii="Arial Narrow" w:hAnsi="Arial Narrow"/>
        </w:rPr>
        <w:t xml:space="preserve"> które mają wpływ na swoje otoczenie</w:t>
      </w:r>
      <w:r w:rsidR="00EE468B" w:rsidRPr="00174491">
        <w:rPr>
          <w:rFonts w:ascii="Arial Narrow" w:hAnsi="Arial Narrow"/>
        </w:rPr>
        <w:t>;</w:t>
      </w:r>
      <w:r w:rsidR="003F3CB6" w:rsidRPr="00174491">
        <w:rPr>
          <w:rFonts w:ascii="Arial Narrow" w:hAnsi="Arial Narrow"/>
        </w:rPr>
        <w:t xml:space="preserve"> jest to potencjał</w:t>
      </w:r>
      <w:r w:rsidR="00902D5B" w:rsidRPr="00174491">
        <w:rPr>
          <w:rFonts w:ascii="Arial Narrow" w:hAnsi="Arial Narrow"/>
        </w:rPr>
        <w:t>,</w:t>
      </w:r>
      <w:r w:rsidR="003F3CB6" w:rsidRPr="00174491">
        <w:rPr>
          <w:rFonts w:ascii="Arial Narrow" w:hAnsi="Arial Narrow"/>
        </w:rPr>
        <w:t xml:space="preserve"> który warto wykorzystać. Jeśli sami mieszkańcy znajdą w sobie wolę do wprowadzania zmian</w:t>
      </w:r>
      <w:r w:rsidR="00EE468B" w:rsidRPr="00174491">
        <w:rPr>
          <w:rFonts w:ascii="Arial Narrow" w:hAnsi="Arial Narrow"/>
        </w:rPr>
        <w:t>,</w:t>
      </w:r>
      <w:r w:rsidR="003F3CB6" w:rsidRPr="00174491">
        <w:rPr>
          <w:rFonts w:ascii="Arial Narrow" w:hAnsi="Arial Narrow"/>
        </w:rPr>
        <w:t xml:space="preserve"> LGD może dostarczyć narzędzi i środków. </w:t>
      </w:r>
      <w:r w:rsidR="00902D5B" w:rsidRPr="00174491">
        <w:rPr>
          <w:rFonts w:ascii="Arial Narrow" w:hAnsi="Arial Narrow"/>
        </w:rPr>
        <w:t>Mieszkańcy</w:t>
      </w:r>
      <w:r w:rsidR="00CE4B47" w:rsidRPr="00174491">
        <w:rPr>
          <w:rFonts w:ascii="Arial Narrow" w:hAnsi="Arial Narrow"/>
        </w:rPr>
        <w:t xml:space="preserve"> zauważają bardzo dużą </w:t>
      </w:r>
      <w:r w:rsidR="003F3CB6" w:rsidRPr="00174491">
        <w:rPr>
          <w:rFonts w:ascii="Arial Narrow" w:hAnsi="Arial Narrow"/>
        </w:rPr>
        <w:t>rolę samorządu</w:t>
      </w:r>
      <w:r w:rsidR="00CE4B47" w:rsidRPr="00174491">
        <w:rPr>
          <w:rFonts w:ascii="Arial Narrow" w:hAnsi="Arial Narrow"/>
        </w:rPr>
        <w:t>,</w:t>
      </w:r>
      <w:r w:rsidR="003F3CB6" w:rsidRPr="00174491">
        <w:rPr>
          <w:rFonts w:ascii="Arial Narrow" w:hAnsi="Arial Narrow"/>
        </w:rPr>
        <w:t xml:space="preserve"> co należy ocenić pozytywnie jako wskaźnik zaangażowania się władz samorządowych</w:t>
      </w:r>
      <w:r w:rsidR="006A57D7">
        <w:rPr>
          <w:rFonts w:ascii="Arial Narrow" w:hAnsi="Arial Narrow"/>
        </w:rPr>
        <w:t xml:space="preserve"> </w:t>
      </w:r>
      <w:r w:rsidR="003F3CB6" w:rsidRPr="00174491">
        <w:rPr>
          <w:rFonts w:ascii="Arial Narrow" w:hAnsi="Arial Narrow"/>
        </w:rPr>
        <w:t>w rozwiązywanie problemów społeczności.</w:t>
      </w:r>
    </w:p>
    <w:p w:rsidR="005A34FF" w:rsidRPr="00174491" w:rsidRDefault="005A34FF" w:rsidP="00816308">
      <w:pPr>
        <w:spacing w:after="0" w:line="240" w:lineRule="auto"/>
        <w:rPr>
          <w:rFonts w:ascii="Arial Narrow" w:hAnsi="Arial Narrow"/>
          <w:b/>
        </w:rPr>
      </w:pPr>
      <w:r w:rsidRPr="00174491">
        <w:rPr>
          <w:rFonts w:ascii="Arial Narrow" w:hAnsi="Arial Narrow"/>
          <w:b/>
        </w:rPr>
        <w:t xml:space="preserve">13. Czy jest </w:t>
      </w:r>
      <w:r w:rsidR="00EE468B" w:rsidRPr="00174491">
        <w:rPr>
          <w:rFonts w:ascii="Arial Narrow" w:hAnsi="Arial Narrow"/>
          <w:b/>
        </w:rPr>
        <w:t>P</w:t>
      </w:r>
      <w:r w:rsidRPr="00174491">
        <w:rPr>
          <w:rFonts w:ascii="Arial Narrow" w:hAnsi="Arial Narrow"/>
          <w:b/>
        </w:rPr>
        <w:t>an/i zadowolon</w:t>
      </w:r>
      <w:r w:rsidR="00EE468B" w:rsidRPr="00174491">
        <w:rPr>
          <w:rFonts w:ascii="Arial Narrow" w:hAnsi="Arial Narrow"/>
          <w:b/>
        </w:rPr>
        <w:t>a/</w:t>
      </w:r>
      <w:r w:rsidRPr="00174491">
        <w:rPr>
          <w:rFonts w:ascii="Arial Narrow" w:hAnsi="Arial Narrow"/>
          <w:b/>
        </w:rPr>
        <w:t>y z warunków życia na terenie obszaru zamieszkania</w:t>
      </w:r>
      <w:r w:rsidR="00CF76FD" w:rsidRPr="00174491">
        <w:rPr>
          <w:rFonts w:ascii="Arial Narrow" w:hAnsi="Arial Narrow"/>
          <w:b/>
        </w:rPr>
        <w:t>?</w:t>
      </w:r>
    </w:p>
    <w:p w:rsidR="005A34FF" w:rsidRDefault="00371877" w:rsidP="00816308">
      <w:pPr>
        <w:spacing w:after="0" w:line="240" w:lineRule="auto"/>
        <w:jc w:val="both"/>
        <w:rPr>
          <w:rFonts w:ascii="Arial Narrow" w:hAnsi="Arial Narrow"/>
        </w:rPr>
      </w:pPr>
      <w:r w:rsidRPr="00174491">
        <w:rPr>
          <w:rFonts w:ascii="Arial Narrow" w:hAnsi="Arial Narrow"/>
        </w:rPr>
        <w:t>Tylko 56% osób zaznaczyło, że jest zadowolona z warunków życia na terenie LSR</w:t>
      </w:r>
      <w:r w:rsidR="00D3447E" w:rsidRPr="00174491">
        <w:rPr>
          <w:rFonts w:ascii="Arial Narrow" w:hAnsi="Arial Narrow"/>
        </w:rPr>
        <w:t>.</w:t>
      </w:r>
      <w:r w:rsidRPr="00174491">
        <w:rPr>
          <w:rFonts w:ascii="Arial Narrow" w:hAnsi="Arial Narrow"/>
        </w:rPr>
        <w:t xml:space="preserve"> </w:t>
      </w:r>
      <w:r w:rsidR="00CE4B47" w:rsidRPr="00174491">
        <w:rPr>
          <w:rFonts w:ascii="Arial Narrow" w:hAnsi="Arial Narrow"/>
        </w:rPr>
        <w:t xml:space="preserve">Dlatego też, </w:t>
      </w:r>
      <w:r w:rsidR="00CF76FD" w:rsidRPr="00174491">
        <w:rPr>
          <w:rFonts w:ascii="Arial Narrow" w:hAnsi="Arial Narrow"/>
        </w:rPr>
        <w:t>duża migracja wciąż</w:t>
      </w:r>
      <w:r w:rsidR="00CE4B47" w:rsidRPr="00174491">
        <w:rPr>
          <w:rFonts w:ascii="Arial Narrow" w:hAnsi="Arial Narrow"/>
        </w:rPr>
        <w:t xml:space="preserve"> jest </w:t>
      </w:r>
      <w:r w:rsidR="00CF76FD" w:rsidRPr="00174491">
        <w:rPr>
          <w:rFonts w:ascii="Arial Narrow" w:hAnsi="Arial Narrow"/>
        </w:rPr>
        <w:t xml:space="preserve"> problemem.</w:t>
      </w:r>
    </w:p>
    <w:p w:rsidR="00174491" w:rsidRPr="00174491" w:rsidRDefault="00174491" w:rsidP="00816308">
      <w:pPr>
        <w:spacing w:after="0" w:line="240" w:lineRule="auto"/>
        <w:jc w:val="both"/>
        <w:rPr>
          <w:rFonts w:ascii="Arial Narrow" w:hAnsi="Arial Narrow"/>
        </w:rPr>
      </w:pPr>
    </w:p>
    <w:p w:rsidR="004F09A1" w:rsidRDefault="00CF76FD" w:rsidP="00816308">
      <w:pPr>
        <w:spacing w:after="0" w:line="240" w:lineRule="auto"/>
        <w:jc w:val="both"/>
        <w:rPr>
          <w:rFonts w:ascii="Arial Narrow" w:hAnsi="Arial Narrow"/>
        </w:rPr>
      </w:pPr>
      <w:r w:rsidRPr="00174491">
        <w:rPr>
          <w:rFonts w:ascii="Arial Narrow" w:hAnsi="Arial Narrow"/>
        </w:rPr>
        <w:tab/>
      </w:r>
      <w:r w:rsidR="00CE4B47" w:rsidRPr="00174491">
        <w:rPr>
          <w:rFonts w:ascii="Arial Narrow" w:hAnsi="Arial Narrow"/>
        </w:rPr>
        <w:t>Kolejnym działanie</w:t>
      </w:r>
      <w:r w:rsidR="00EE468B" w:rsidRPr="00174491">
        <w:rPr>
          <w:rFonts w:ascii="Arial Narrow" w:hAnsi="Arial Narrow"/>
        </w:rPr>
        <w:t>m</w:t>
      </w:r>
      <w:r w:rsidR="00CE4B47" w:rsidRPr="00174491">
        <w:rPr>
          <w:rFonts w:ascii="Arial Narrow" w:hAnsi="Arial Narrow"/>
        </w:rPr>
        <w:t>,</w:t>
      </w:r>
      <w:r w:rsidR="00D3447E" w:rsidRPr="00174491">
        <w:rPr>
          <w:rFonts w:ascii="Arial Narrow" w:hAnsi="Arial Narrow"/>
        </w:rPr>
        <w:t xml:space="preserve"> jakie przeprowadzono w ramach konsultacji było określenie grup defaworyzowanych. </w:t>
      </w:r>
      <w:r w:rsidR="00902D5B" w:rsidRPr="00174491">
        <w:rPr>
          <w:rFonts w:ascii="Arial Narrow" w:hAnsi="Arial Narrow"/>
        </w:rPr>
        <w:br/>
      </w:r>
      <w:r w:rsidR="00D3447E" w:rsidRPr="00174491">
        <w:rPr>
          <w:rFonts w:ascii="Arial Narrow" w:hAnsi="Arial Narrow"/>
        </w:rPr>
        <w:t>W ramach spotkań w każdej z Gmin</w:t>
      </w:r>
      <w:r w:rsidR="00CE4B47" w:rsidRPr="00174491">
        <w:rPr>
          <w:rFonts w:ascii="Arial Narrow" w:hAnsi="Arial Narrow"/>
        </w:rPr>
        <w:t>,</w:t>
      </w:r>
      <w:r w:rsidR="00D3447E" w:rsidRPr="00174491">
        <w:rPr>
          <w:rFonts w:ascii="Arial Narrow" w:hAnsi="Arial Narrow"/>
        </w:rPr>
        <w:t xml:space="preserve"> podczas warsztatu konsultacyjnego zapytano podzielonych na grupy uczestników</w:t>
      </w:r>
      <w:r w:rsidR="00CE4B47" w:rsidRPr="00174491">
        <w:rPr>
          <w:rFonts w:ascii="Arial Narrow" w:hAnsi="Arial Narrow"/>
        </w:rPr>
        <w:t>, jakie grupy według nich są</w:t>
      </w:r>
      <w:r w:rsidR="00D3447E" w:rsidRPr="00174491">
        <w:rPr>
          <w:rFonts w:ascii="Arial Narrow" w:hAnsi="Arial Narrow"/>
        </w:rPr>
        <w:t xml:space="preserve"> na terenie ich gminy defaworyzowane. Dyskutując w grupach mieli za zadanie ułożyć kolejność grup wymienionych</w:t>
      </w:r>
      <w:r w:rsidR="00902D5B" w:rsidRPr="00174491">
        <w:rPr>
          <w:rFonts w:ascii="Arial Narrow" w:hAnsi="Arial Narrow"/>
        </w:rPr>
        <w:t xml:space="preserve"> </w:t>
      </w:r>
      <w:r w:rsidR="00D3447E" w:rsidRPr="00174491">
        <w:rPr>
          <w:rFonts w:ascii="Arial Narrow" w:hAnsi="Arial Narrow"/>
        </w:rPr>
        <w:t>w materiałach</w:t>
      </w:r>
      <w:r w:rsidR="007A355F" w:rsidRPr="00174491">
        <w:rPr>
          <w:rFonts w:ascii="Arial Narrow" w:hAnsi="Arial Narrow"/>
        </w:rPr>
        <w:t xml:space="preserve">, </w:t>
      </w:r>
      <w:r w:rsidR="00D3447E" w:rsidRPr="00174491">
        <w:rPr>
          <w:rFonts w:ascii="Arial Narrow" w:hAnsi="Arial Narrow"/>
        </w:rPr>
        <w:t>a następnie zastanowić się</w:t>
      </w:r>
      <w:r w:rsidR="00CE4B47" w:rsidRPr="00174491">
        <w:rPr>
          <w:rFonts w:ascii="Arial Narrow" w:hAnsi="Arial Narrow"/>
        </w:rPr>
        <w:t>,</w:t>
      </w:r>
      <w:r w:rsidR="00D3447E" w:rsidRPr="00174491">
        <w:rPr>
          <w:rFonts w:ascii="Arial Narrow" w:hAnsi="Arial Narrow"/>
        </w:rPr>
        <w:t xml:space="preserve"> czy jeszcze inne grupy osób mogą być uznane za defaworyzowane.</w:t>
      </w:r>
      <w:r w:rsidR="00902D5B" w:rsidRPr="00174491">
        <w:rPr>
          <w:rFonts w:ascii="Arial Narrow" w:hAnsi="Arial Narrow"/>
        </w:rPr>
        <w:t xml:space="preserve"> </w:t>
      </w:r>
      <w:r w:rsidR="00D3447E" w:rsidRPr="00174491">
        <w:rPr>
          <w:rFonts w:ascii="Arial Narrow" w:hAnsi="Arial Narrow"/>
        </w:rPr>
        <w:t>W poniższej tabeli wpisano najczęściej pojawiające się wybory grup. Zbadano pracę każdej grupy skupiając się na tych grupach defaworyzowanych, które zajęły miejsca od 1 do 3 w kolejności.</w:t>
      </w:r>
    </w:p>
    <w:p w:rsidR="00174491" w:rsidRDefault="00174491" w:rsidP="00816308">
      <w:pPr>
        <w:spacing w:after="0" w:line="240" w:lineRule="auto"/>
        <w:jc w:val="both"/>
        <w:rPr>
          <w:rFonts w:ascii="Arial Narrow" w:hAnsi="Arial Narrow"/>
        </w:rPr>
      </w:pPr>
    </w:p>
    <w:p w:rsidR="00174491" w:rsidRDefault="00174491" w:rsidP="00816308">
      <w:pPr>
        <w:spacing w:after="0" w:line="240" w:lineRule="auto"/>
        <w:jc w:val="both"/>
        <w:rPr>
          <w:rFonts w:ascii="Arial Narrow" w:hAnsi="Arial Narrow"/>
        </w:rPr>
      </w:pPr>
    </w:p>
    <w:p w:rsidR="00174491" w:rsidRPr="00174491" w:rsidRDefault="00174491" w:rsidP="00816308">
      <w:pPr>
        <w:spacing w:after="0" w:line="240" w:lineRule="auto"/>
        <w:jc w:val="both"/>
        <w:rPr>
          <w:rFonts w:ascii="Arial Narrow" w:hAnsi="Arial Narrow"/>
          <w:b/>
        </w:rPr>
      </w:pPr>
    </w:p>
    <w:p w:rsidR="00902D5B" w:rsidRPr="00174491" w:rsidRDefault="00A23662" w:rsidP="00816308">
      <w:pPr>
        <w:spacing w:after="0" w:line="240" w:lineRule="auto"/>
        <w:jc w:val="both"/>
        <w:rPr>
          <w:rFonts w:ascii="Arial Narrow" w:hAnsi="Arial Narrow"/>
          <w:b/>
        </w:rPr>
      </w:pPr>
      <w:r w:rsidRPr="00174491">
        <w:rPr>
          <w:rFonts w:ascii="Arial Narrow" w:hAnsi="Arial Narrow"/>
          <w:b/>
        </w:rPr>
        <w:t>Tabela 3. Grupy defaworyzowane.</w:t>
      </w:r>
    </w:p>
    <w:tbl>
      <w:tblPr>
        <w:tblW w:w="0" w:type="auto"/>
        <w:tblInd w:w="180" w:type="dxa"/>
        <w:tblLayout w:type="fixed"/>
        <w:tblCellMar>
          <w:left w:w="70" w:type="dxa"/>
          <w:right w:w="70" w:type="dxa"/>
        </w:tblCellMar>
        <w:tblLook w:val="04A0" w:firstRow="1" w:lastRow="0" w:firstColumn="1" w:lastColumn="0" w:noHBand="0" w:noVBand="1"/>
      </w:tblPr>
      <w:tblGrid>
        <w:gridCol w:w="8821"/>
        <w:gridCol w:w="302"/>
        <w:gridCol w:w="302"/>
        <w:gridCol w:w="252"/>
        <w:gridCol w:w="553"/>
      </w:tblGrid>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lastRenderedPageBreak/>
              <w:t>Kolumna1</w:t>
            </w:r>
          </w:p>
        </w:tc>
        <w:tc>
          <w:tcPr>
            <w:tcW w:w="30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1</w:t>
            </w:r>
          </w:p>
        </w:tc>
        <w:tc>
          <w:tcPr>
            <w:tcW w:w="30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2</w:t>
            </w:r>
          </w:p>
        </w:tc>
        <w:tc>
          <w:tcPr>
            <w:tcW w:w="25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407035"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3</w:t>
            </w:r>
          </w:p>
        </w:tc>
        <w:tc>
          <w:tcPr>
            <w:tcW w:w="55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407035" w:rsidRPr="00174491" w:rsidRDefault="0001174E" w:rsidP="00816308">
            <w:pPr>
              <w:spacing w:after="0" w:line="240" w:lineRule="auto"/>
              <w:rPr>
                <w:rFonts w:ascii="Arial Narrow" w:hAnsi="Arial Narrow" w:cs="Arial"/>
                <w:b/>
                <w:bCs/>
                <w:color w:val="FFFFFF"/>
                <w:lang w:eastAsia="pl-PL"/>
              </w:rPr>
            </w:pPr>
            <w:r w:rsidRPr="00174491">
              <w:rPr>
                <w:rFonts w:ascii="Arial Narrow" w:hAnsi="Arial Narrow" w:cs="Arial"/>
                <w:b/>
                <w:bCs/>
                <w:color w:val="FFFFFF"/>
                <w:lang w:eastAsia="pl-PL"/>
              </w:rPr>
              <w:t>Razem</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bezrobotni i nieaktywni zawodowo,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13</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niepełnosprawni</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10</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nieposiadający kwalifikacji zawodowych,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4</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r w:rsidR="00902D5B" w:rsidRPr="00174491">
              <w:rPr>
                <w:rFonts w:ascii="Arial Narrow" w:hAnsi="Arial Narrow" w:cs="Arial"/>
                <w:lang w:eastAsia="pl-PL"/>
              </w:rPr>
              <w:t>0</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kobiety samotnie wychowujące dzieci, </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2</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14</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osoby powyżej 50 roku życia,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4</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8</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młodzież,</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7</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7</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17</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osoby i rodziny dotknięte patologiami (np. alkoholizm),</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r w:rsidR="0001174E" w:rsidRPr="00174491">
              <w:rPr>
                <w:rFonts w:ascii="Arial Narrow" w:hAnsi="Arial Narrow" w:cs="Arial"/>
                <w:lang w:eastAsia="pl-PL"/>
              </w:rPr>
              <w:t>0</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5</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6</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osoby i rodziny, na które niekorzystny wpływ ma długotrwała rozłąka spowodowana wyjazdami za pracą,</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w:t>
            </w:r>
          </w:p>
        </w:tc>
        <w:tc>
          <w:tcPr>
            <w:tcW w:w="30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25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3</w:t>
            </w:r>
          </w:p>
        </w:tc>
        <w:tc>
          <w:tcPr>
            <w:tcW w:w="5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7</w:t>
            </w:r>
          </w:p>
        </w:tc>
      </w:tr>
      <w:tr w:rsidR="00407035" w:rsidRPr="00174491" w:rsidTr="00816308">
        <w:trPr>
          <w:trHeight w:val="20"/>
        </w:trPr>
        <w:tc>
          <w:tcPr>
            <w:tcW w:w="8821" w:type="dxa"/>
            <w:tcBorders>
              <w:top w:val="single" w:sz="4" w:space="0" w:color="auto"/>
              <w:left w:val="single" w:sz="4" w:space="0" w:color="auto"/>
              <w:bottom w:val="single" w:sz="4" w:space="0" w:color="auto"/>
              <w:right w:val="single" w:sz="4" w:space="0" w:color="auto"/>
            </w:tcBorders>
            <w:shd w:val="clear" w:color="B8CCE4" w:fill="B8CCE4"/>
            <w:vAlign w:val="bottom"/>
            <w:hideMark/>
          </w:tcPr>
          <w:p w:rsidR="00407035" w:rsidRPr="00174491" w:rsidRDefault="00407035" w:rsidP="00816308">
            <w:pPr>
              <w:spacing w:after="0" w:line="240" w:lineRule="auto"/>
              <w:rPr>
                <w:rFonts w:ascii="Arial Narrow" w:hAnsi="Arial Narrow" w:cs="Arial"/>
                <w:lang w:eastAsia="pl-PL"/>
              </w:rPr>
            </w:pPr>
            <w:r w:rsidRPr="00174491">
              <w:rPr>
                <w:lang w:eastAsia="pl-PL"/>
              </w:rPr>
              <w:t></w:t>
            </w:r>
            <w:r w:rsidRPr="00174491">
              <w:rPr>
                <w:rFonts w:ascii="Arial Narrow" w:hAnsi="Arial Narrow" w:cs="Arial"/>
                <w:lang w:eastAsia="pl-PL"/>
              </w:rPr>
              <w:t xml:space="preserve"> inne dopisz jakie absolwenci,</w:t>
            </w:r>
            <w:r w:rsidR="0001174E" w:rsidRPr="00174491">
              <w:rPr>
                <w:rFonts w:ascii="Arial Narrow" w:hAnsi="Arial Narrow" w:cs="Arial"/>
                <w:lang w:eastAsia="pl-PL"/>
              </w:rPr>
              <w:t xml:space="preserve"> </w:t>
            </w:r>
            <w:r w:rsidRPr="00174491">
              <w:rPr>
                <w:rFonts w:ascii="Arial Narrow" w:hAnsi="Arial Narrow" w:cs="Arial"/>
                <w:lang w:eastAsia="pl-PL"/>
              </w:rPr>
              <w:t>rodziny o niskich dochodach, osoby star</w:t>
            </w:r>
            <w:r w:rsidR="00CE4B47" w:rsidRPr="00174491">
              <w:rPr>
                <w:rFonts w:ascii="Arial Narrow" w:hAnsi="Arial Narrow" w:cs="Arial"/>
                <w:lang w:eastAsia="pl-PL"/>
              </w:rPr>
              <w:t xml:space="preserve">sze, samotne, rolnicy małorolni, </w:t>
            </w:r>
            <w:r w:rsidRPr="00174491">
              <w:rPr>
                <w:rFonts w:ascii="Arial Narrow" w:hAnsi="Arial Narrow" w:cs="Arial"/>
                <w:lang w:eastAsia="pl-PL"/>
              </w:rPr>
              <w:t>młode małżeństwa, matki powracające do pracy.</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p>
        </w:tc>
        <w:tc>
          <w:tcPr>
            <w:tcW w:w="30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p>
        </w:tc>
        <w:tc>
          <w:tcPr>
            <w:tcW w:w="25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rPr>
                <w:rFonts w:ascii="Arial Narrow" w:hAnsi="Arial Narrow" w:cs="Arial"/>
                <w:lang w:eastAsia="pl-PL"/>
              </w:rPr>
            </w:pPr>
            <w:r w:rsidRPr="00174491">
              <w:rPr>
                <w:rFonts w:ascii="Arial Narrow" w:hAnsi="Arial Narrow" w:cs="Arial"/>
                <w:lang w:eastAsia="pl-PL"/>
              </w:rPr>
              <w:t> </w:t>
            </w:r>
          </w:p>
        </w:tc>
        <w:tc>
          <w:tcPr>
            <w:tcW w:w="55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407035" w:rsidRPr="00174491" w:rsidRDefault="00407035" w:rsidP="00816308">
            <w:pPr>
              <w:spacing w:after="0" w:line="240" w:lineRule="auto"/>
              <w:jc w:val="right"/>
              <w:rPr>
                <w:rFonts w:ascii="Arial Narrow" w:hAnsi="Arial Narrow" w:cs="Arial"/>
                <w:lang w:eastAsia="pl-PL"/>
              </w:rPr>
            </w:pPr>
            <w:r w:rsidRPr="00174491">
              <w:rPr>
                <w:rFonts w:ascii="Arial Narrow" w:hAnsi="Arial Narrow" w:cs="Arial"/>
                <w:lang w:eastAsia="pl-PL"/>
              </w:rPr>
              <w:t>10</w:t>
            </w:r>
          </w:p>
        </w:tc>
      </w:tr>
    </w:tbl>
    <w:p w:rsidR="00B85ACE" w:rsidRPr="00174491" w:rsidRDefault="00B85ACE" w:rsidP="00816308">
      <w:pPr>
        <w:spacing w:after="0" w:line="240" w:lineRule="auto"/>
        <w:rPr>
          <w:rFonts w:ascii="Arial Narrow" w:hAnsi="Arial Narrow"/>
        </w:rPr>
      </w:pPr>
      <w:r w:rsidRPr="00174491">
        <w:rPr>
          <w:rFonts w:ascii="Arial Narrow" w:hAnsi="Arial Narrow"/>
        </w:rPr>
        <w:t>Źródło: opracowanie własne.</w:t>
      </w:r>
    </w:p>
    <w:p w:rsidR="00174491" w:rsidRDefault="00174491" w:rsidP="00816308">
      <w:pPr>
        <w:spacing w:after="0" w:line="240" w:lineRule="auto"/>
        <w:jc w:val="both"/>
        <w:rPr>
          <w:rFonts w:ascii="Arial Narrow" w:hAnsi="Arial Narrow"/>
        </w:rPr>
      </w:pPr>
    </w:p>
    <w:p w:rsidR="006208A2" w:rsidRPr="00174491" w:rsidRDefault="0001174E" w:rsidP="00816308">
      <w:pPr>
        <w:spacing w:after="0" w:line="240" w:lineRule="auto"/>
        <w:jc w:val="both"/>
        <w:rPr>
          <w:rFonts w:ascii="Arial Narrow" w:hAnsi="Arial Narrow"/>
        </w:rPr>
      </w:pPr>
      <w:r w:rsidRPr="00174491">
        <w:rPr>
          <w:rFonts w:ascii="Arial Narrow" w:hAnsi="Arial Narrow"/>
        </w:rPr>
        <w:t>Najcz</w:t>
      </w:r>
      <w:r w:rsidR="00CE4B47" w:rsidRPr="00174491">
        <w:rPr>
          <w:rFonts w:ascii="Arial Narrow" w:hAnsi="Arial Narrow"/>
        </w:rPr>
        <w:t>ęściej wymienianymi grupami były</w:t>
      </w:r>
      <w:r w:rsidRPr="00174491">
        <w:rPr>
          <w:rFonts w:ascii="Arial Narrow" w:hAnsi="Arial Narrow"/>
        </w:rPr>
        <w:t xml:space="preserve"> młodzież, matki samotnie wychowujące dzieci oraz bezrobotni i nieaktywni zawodowo. </w:t>
      </w:r>
    </w:p>
    <w:p w:rsidR="00407035" w:rsidRDefault="00893529" w:rsidP="00816308">
      <w:pPr>
        <w:spacing w:after="0" w:line="240" w:lineRule="auto"/>
        <w:jc w:val="both"/>
        <w:rPr>
          <w:rFonts w:ascii="Arial Narrow" w:hAnsi="Arial Narrow"/>
        </w:rPr>
      </w:pPr>
      <w:r w:rsidRPr="00174491">
        <w:rPr>
          <w:rFonts w:ascii="Arial Narrow" w:hAnsi="Arial Narrow"/>
        </w:rPr>
        <w:t xml:space="preserve">Kolejnym celem konsultacji społecznych na pierwszym etapie działania było zanalizowanie </w:t>
      </w:r>
      <w:r w:rsidR="0087424F" w:rsidRPr="00174491">
        <w:rPr>
          <w:rFonts w:ascii="Arial Narrow" w:hAnsi="Arial Narrow"/>
        </w:rPr>
        <w:t>problemów dotykających lokalną społeczność. Poniżej opracowane wyniki pracy w grupach podczas warsztatów konsultacyjnych</w:t>
      </w:r>
      <w:r w:rsidR="00902D5B" w:rsidRPr="00174491">
        <w:rPr>
          <w:rFonts w:ascii="Arial Narrow" w:hAnsi="Arial Narrow"/>
        </w:rPr>
        <w:t>,</w:t>
      </w:r>
      <w:r w:rsidR="0087424F" w:rsidRPr="00174491">
        <w:rPr>
          <w:rFonts w:ascii="Arial Narrow" w:hAnsi="Arial Narrow"/>
        </w:rPr>
        <w:t xml:space="preserve"> w każdej</w:t>
      </w:r>
      <w:r w:rsidR="00902D5B" w:rsidRPr="00174491">
        <w:rPr>
          <w:rFonts w:ascii="Arial Narrow" w:hAnsi="Arial Narrow"/>
        </w:rPr>
        <w:br/>
      </w:r>
      <w:r w:rsidR="0087424F" w:rsidRPr="00174491">
        <w:rPr>
          <w:rFonts w:ascii="Arial Narrow" w:hAnsi="Arial Narrow"/>
        </w:rPr>
        <w:t xml:space="preserve"> z Gmin obszaru LGD.</w:t>
      </w:r>
    </w:p>
    <w:p w:rsidR="00174491" w:rsidRPr="00174491" w:rsidRDefault="00174491" w:rsidP="00816308">
      <w:pPr>
        <w:spacing w:after="0" w:line="240" w:lineRule="auto"/>
        <w:jc w:val="both"/>
        <w:rPr>
          <w:rFonts w:ascii="Arial Narrow" w:hAnsi="Arial Narrow"/>
        </w:rPr>
      </w:pPr>
    </w:p>
    <w:p w:rsidR="00407035" w:rsidRPr="00174491" w:rsidRDefault="00407035" w:rsidP="00816308">
      <w:pPr>
        <w:spacing w:after="0" w:line="240" w:lineRule="auto"/>
        <w:rPr>
          <w:rFonts w:ascii="Arial Narrow" w:hAnsi="Arial Narrow"/>
          <w:b/>
        </w:rPr>
      </w:pPr>
      <w:r w:rsidRPr="00174491">
        <w:rPr>
          <w:rFonts w:ascii="Arial Narrow" w:hAnsi="Arial Narrow"/>
          <w:b/>
        </w:rPr>
        <w:t>Problemy główne:</w:t>
      </w:r>
    </w:p>
    <w:p w:rsidR="0087424F" w:rsidRPr="00174491" w:rsidRDefault="0087424F" w:rsidP="00816308">
      <w:pPr>
        <w:numPr>
          <w:ilvl w:val="0"/>
          <w:numId w:val="24"/>
        </w:numPr>
        <w:spacing w:after="0" w:line="240" w:lineRule="auto"/>
        <w:rPr>
          <w:rFonts w:ascii="Arial Narrow" w:hAnsi="Arial Narrow"/>
        </w:rPr>
      </w:pPr>
      <w:r w:rsidRPr="00174491">
        <w:rPr>
          <w:rFonts w:ascii="Arial Narrow" w:hAnsi="Arial Narrow"/>
        </w:rPr>
        <w:t>Lokalna społeczność nie ma odpowiednich warunków do aktywności - 53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Lokalny rynek pracy nie zaspokaja potrzeb społeczności  - 52 x wskazano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Na terenie LGD pogłębia sie problem z wykluczeniem społecznym - 26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Lokalna społeczność nie osiąga korzyści z działalności turystycznej - 25 x wskazano na problemy w tym obszarze.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Ludzie nie maja wystarczającego dostępu do bezpiecznej komunikacji na obszarze LGD - 23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Pogarsza się stan zdrowia i kondycja fizyczna ludności terenu LGD - 14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Nierównomierny dostęp do infrastruktury wodno kanalizacyjnej gazowej i Internetu - 14  x wskazano na problemy w tym zakresie.</w:t>
      </w:r>
    </w:p>
    <w:p w:rsidR="00407035" w:rsidRPr="00174491" w:rsidRDefault="00407035" w:rsidP="00816308">
      <w:pPr>
        <w:numPr>
          <w:ilvl w:val="0"/>
          <w:numId w:val="24"/>
        </w:numPr>
        <w:spacing w:after="0" w:line="240" w:lineRule="auto"/>
        <w:rPr>
          <w:rFonts w:ascii="Arial Narrow" w:hAnsi="Arial Narrow"/>
        </w:rPr>
      </w:pPr>
      <w:r w:rsidRPr="00174491">
        <w:rPr>
          <w:rFonts w:ascii="Arial Narrow" w:hAnsi="Arial Narrow"/>
        </w:rPr>
        <w:t xml:space="preserve">Niewielkie wykorzystanie OZE oraz niewystarczająca świadomość ekologiczna mieszkańców  - 4  x wskazano na problemy </w:t>
      </w:r>
      <w:r w:rsidR="00AD71A2">
        <w:rPr>
          <w:rFonts w:ascii="Arial Narrow" w:hAnsi="Arial Narrow"/>
        </w:rPr>
        <w:br/>
      </w:r>
      <w:r w:rsidRPr="00174491">
        <w:rPr>
          <w:rFonts w:ascii="Arial Narrow" w:hAnsi="Arial Narrow"/>
        </w:rPr>
        <w:t>w tym zakresie.</w:t>
      </w:r>
    </w:p>
    <w:p w:rsidR="00407035" w:rsidRPr="00174491" w:rsidRDefault="00407035" w:rsidP="00816308">
      <w:pPr>
        <w:spacing w:after="0" w:line="240" w:lineRule="auto"/>
        <w:rPr>
          <w:rFonts w:ascii="Arial Narrow" w:hAnsi="Arial Narrow"/>
        </w:rPr>
      </w:pPr>
      <w:r w:rsidRPr="00174491">
        <w:rPr>
          <w:rFonts w:ascii="Arial Narrow" w:hAnsi="Arial Narrow"/>
        </w:rPr>
        <w:t>Najczęściej wskazywane przez grupy problemy w danym zakresie:</w:t>
      </w:r>
    </w:p>
    <w:p w:rsidR="00407035" w:rsidRPr="00174491" w:rsidRDefault="00407035" w:rsidP="00816308">
      <w:pPr>
        <w:spacing w:after="0" w:line="240" w:lineRule="auto"/>
        <w:rPr>
          <w:rFonts w:ascii="Arial Narrow" w:hAnsi="Arial Narrow"/>
        </w:rPr>
      </w:pPr>
      <w:r w:rsidRPr="00174491">
        <w:rPr>
          <w:rFonts w:ascii="Arial Narrow" w:hAnsi="Arial Narrow"/>
        </w:rPr>
        <w:t xml:space="preserve">Lokalny rynek pracy nie </w:t>
      </w:r>
      <w:r w:rsidR="0087424F" w:rsidRPr="00174491">
        <w:rPr>
          <w:rFonts w:ascii="Arial Narrow" w:hAnsi="Arial Narrow"/>
        </w:rPr>
        <w:t>zaspokaja potrzeb społeczności.</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pracujący mają zbyt niskie zarobki;</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mieszkańcy mają niedostateczne kwalifikacje</w:t>
      </w:r>
      <w:r w:rsidR="0087424F" w:rsidRPr="00174491">
        <w:rPr>
          <w:rFonts w:ascii="Arial Narrow" w:hAnsi="Arial Narrow"/>
        </w:rPr>
        <w:t>,</w:t>
      </w:r>
      <w:r w:rsidRPr="00174491">
        <w:rPr>
          <w:rFonts w:ascii="Arial Narrow" w:hAnsi="Arial Narrow"/>
        </w:rPr>
        <w:t xml:space="preserve"> niedostosowane do wymogów lokalnego rynku pracy;</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poszukujący pracy i pracodawcy nie mają dostępu do badań i diagnoz w zakresie rozwoju gospodarki lokalnej i wymogów pracodawców;</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zbyt mała ilość miejsc pracy w stosunku do ilości chętnych;</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na terenie LGD jest zbyt mało firm</w:t>
      </w:r>
      <w:r w:rsidR="00CE4B47" w:rsidRPr="00174491">
        <w:rPr>
          <w:rFonts w:ascii="Arial Narrow" w:hAnsi="Arial Narrow"/>
        </w:rPr>
        <w:t>,</w:t>
      </w:r>
      <w:r w:rsidRPr="00174491">
        <w:rPr>
          <w:rFonts w:ascii="Arial Narrow" w:hAnsi="Arial Narrow"/>
        </w:rPr>
        <w:t xml:space="preserve"> szczególnie średnich i dużych;</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młodzież nie ma dostępu do edukacji odpowiadającej wymogom pracodawców;</w:t>
      </w:r>
    </w:p>
    <w:p w:rsidR="00407035" w:rsidRPr="00174491" w:rsidRDefault="00407035" w:rsidP="00816308">
      <w:pPr>
        <w:numPr>
          <w:ilvl w:val="0"/>
          <w:numId w:val="25"/>
        </w:numPr>
        <w:spacing w:after="0" w:line="240" w:lineRule="auto"/>
        <w:rPr>
          <w:rFonts w:ascii="Arial Narrow" w:hAnsi="Arial Narrow"/>
        </w:rPr>
      </w:pPr>
      <w:r w:rsidRPr="00174491">
        <w:rPr>
          <w:rFonts w:ascii="Arial Narrow" w:hAnsi="Arial Narrow"/>
        </w:rPr>
        <w:t>lokalni przedsiębiorcy i wytwórcy maja utrudniony dostęp do innych rynków niż lokalny;</w:t>
      </w:r>
    </w:p>
    <w:p w:rsidR="0087424F" w:rsidRPr="00174491" w:rsidRDefault="00407035" w:rsidP="00816308">
      <w:pPr>
        <w:numPr>
          <w:ilvl w:val="0"/>
          <w:numId w:val="25"/>
        </w:numPr>
        <w:spacing w:after="0" w:line="240" w:lineRule="auto"/>
        <w:rPr>
          <w:rFonts w:ascii="Arial Narrow" w:hAnsi="Arial Narrow"/>
        </w:rPr>
      </w:pPr>
      <w:r w:rsidRPr="00174491">
        <w:rPr>
          <w:rFonts w:ascii="Arial Narrow" w:hAnsi="Arial Narrow"/>
        </w:rPr>
        <w:t>wytwórcy lokalnych tradycyjnych i regionalnych produktów nie mają dostępu do odpowiedniej promocji;</w:t>
      </w:r>
    </w:p>
    <w:p w:rsidR="0087424F" w:rsidRPr="00174491" w:rsidRDefault="00407035" w:rsidP="00816308">
      <w:pPr>
        <w:spacing w:after="0" w:line="240" w:lineRule="auto"/>
        <w:rPr>
          <w:rFonts w:ascii="Arial Narrow" w:hAnsi="Arial Narrow"/>
        </w:rPr>
      </w:pPr>
      <w:r w:rsidRPr="00174491">
        <w:rPr>
          <w:rFonts w:ascii="Arial Narrow" w:hAnsi="Arial Narrow"/>
        </w:rPr>
        <w:t>Lokalna społeczność nie ma odpowiednich warunków do aktywności</w:t>
      </w:r>
      <w:r w:rsidR="0087424F" w:rsidRPr="00174491">
        <w:rPr>
          <w:rFonts w:ascii="Arial Narrow" w:hAnsi="Arial Narrow"/>
        </w:rPr>
        <w:t>.</w:t>
      </w:r>
      <w:r w:rsidRPr="00174491">
        <w:rPr>
          <w:rFonts w:ascii="Arial Narrow" w:hAnsi="Arial Narrow"/>
        </w:rPr>
        <w:t xml:space="preserve"> </w:t>
      </w:r>
    </w:p>
    <w:p w:rsidR="00407035" w:rsidRPr="00174491" w:rsidRDefault="00407035" w:rsidP="00816308">
      <w:pPr>
        <w:numPr>
          <w:ilvl w:val="0"/>
          <w:numId w:val="35"/>
        </w:numPr>
        <w:spacing w:after="0" w:line="240" w:lineRule="auto"/>
        <w:ind w:left="360"/>
        <w:rPr>
          <w:rFonts w:ascii="Arial Narrow" w:hAnsi="Arial Narrow"/>
        </w:rPr>
      </w:pPr>
      <w:r w:rsidRPr="00174491">
        <w:rPr>
          <w:rFonts w:ascii="Arial Narrow" w:hAnsi="Arial Narrow"/>
        </w:rPr>
        <w:t>niewystarczający i nierównomierny dostęp do infrastruktury kultury,</w:t>
      </w:r>
      <w:r w:rsidR="0087424F" w:rsidRPr="00174491">
        <w:rPr>
          <w:rFonts w:ascii="Arial Narrow" w:hAnsi="Arial Narrow"/>
        </w:rPr>
        <w:t xml:space="preserve"> </w:t>
      </w:r>
      <w:r w:rsidRPr="00174491">
        <w:rPr>
          <w:rFonts w:ascii="Arial Narrow" w:hAnsi="Arial Narrow"/>
        </w:rPr>
        <w:t>sportu, rekreacji;</w:t>
      </w:r>
    </w:p>
    <w:p w:rsidR="00407035" w:rsidRPr="00174491" w:rsidRDefault="0087424F" w:rsidP="00816308">
      <w:pPr>
        <w:numPr>
          <w:ilvl w:val="0"/>
          <w:numId w:val="26"/>
        </w:numPr>
        <w:spacing w:after="0" w:line="240" w:lineRule="auto"/>
        <w:ind w:left="360"/>
        <w:rPr>
          <w:rFonts w:ascii="Arial Narrow" w:hAnsi="Arial Narrow"/>
        </w:rPr>
      </w:pPr>
      <w:r w:rsidRPr="00174491">
        <w:rPr>
          <w:rFonts w:ascii="Arial Narrow" w:hAnsi="Arial Narrow"/>
        </w:rPr>
        <w:t>n</w:t>
      </w:r>
      <w:r w:rsidR="00407035" w:rsidRPr="00174491">
        <w:rPr>
          <w:rFonts w:ascii="Arial Narrow" w:hAnsi="Arial Narrow"/>
        </w:rPr>
        <w:t>iewystarczające wyposażenie istniejących świetlic i obiektów powoduje</w:t>
      </w:r>
      <w:r w:rsidRPr="00174491">
        <w:rPr>
          <w:rFonts w:ascii="Arial Narrow" w:hAnsi="Arial Narrow"/>
        </w:rPr>
        <w:t>,</w:t>
      </w:r>
      <w:r w:rsidR="00407035" w:rsidRPr="00174491">
        <w:rPr>
          <w:rFonts w:ascii="Arial Narrow" w:hAnsi="Arial Narrow"/>
        </w:rPr>
        <w:t xml:space="preserve"> że mieszkańcy mają mały zakres możliwości wykorzystania tych budynków;</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nierównomierny dostęp do infrastruktury sportu i rekreacji;</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różne grupy mieszk</w:t>
      </w:r>
      <w:r w:rsidR="00CE4B47" w:rsidRPr="00174491">
        <w:rPr>
          <w:rFonts w:ascii="Arial Narrow" w:hAnsi="Arial Narrow"/>
        </w:rPr>
        <w:t>ańców np. młodzież nie integrują</w:t>
      </w:r>
      <w:r w:rsidRPr="00174491">
        <w:rPr>
          <w:rFonts w:ascii="Arial Narrow" w:hAnsi="Arial Narrow"/>
        </w:rPr>
        <w:t xml:space="preserve"> sie ze sobą, podobnie ludzie starsi;</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brak dostępu do kina, teatru, filharmonii;</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działania oferowane z zakresu aktywności (kultura, rozrywka, rekreacja, edukacja itp.) często nie są interesujące</w:t>
      </w:r>
      <w:r w:rsidR="00CE4B47" w:rsidRPr="00174491">
        <w:rPr>
          <w:rFonts w:ascii="Arial Narrow" w:hAnsi="Arial Narrow"/>
        </w:rPr>
        <w:br/>
      </w:r>
      <w:r w:rsidRPr="00174491">
        <w:rPr>
          <w:rFonts w:ascii="Arial Narrow" w:hAnsi="Arial Narrow"/>
        </w:rPr>
        <w:t xml:space="preserve"> i dopasowane do potrzeb i gustów mieszkańców; </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słaba i nierównomiernie rozłożona oferta na aktywność ludzi starszych i młodzieży;</w:t>
      </w:r>
    </w:p>
    <w:p w:rsidR="00407035" w:rsidRPr="00174491" w:rsidRDefault="00407035" w:rsidP="00816308">
      <w:pPr>
        <w:numPr>
          <w:ilvl w:val="0"/>
          <w:numId w:val="26"/>
        </w:numPr>
        <w:spacing w:after="0" w:line="240" w:lineRule="auto"/>
        <w:ind w:left="360"/>
        <w:rPr>
          <w:rFonts w:ascii="Arial Narrow" w:hAnsi="Arial Narrow"/>
        </w:rPr>
      </w:pPr>
      <w:r w:rsidRPr="00174491">
        <w:rPr>
          <w:rFonts w:ascii="Arial Narrow" w:hAnsi="Arial Narrow"/>
        </w:rPr>
        <w:t xml:space="preserve">liderzy mają za </w:t>
      </w:r>
      <w:r w:rsidR="00CE4B47" w:rsidRPr="00174491">
        <w:rPr>
          <w:rFonts w:ascii="Arial Narrow" w:hAnsi="Arial Narrow"/>
        </w:rPr>
        <w:t>słabe wsparcie, nie prowadzi się</w:t>
      </w:r>
      <w:r w:rsidRPr="00174491">
        <w:rPr>
          <w:rFonts w:ascii="Arial Narrow" w:hAnsi="Arial Narrow"/>
        </w:rPr>
        <w:t xml:space="preserve"> zorganizowanych działań</w:t>
      </w:r>
      <w:r w:rsidR="00CE4B47" w:rsidRPr="00174491">
        <w:rPr>
          <w:rFonts w:ascii="Arial Narrow" w:hAnsi="Arial Narrow"/>
        </w:rPr>
        <w:t xml:space="preserve">, </w:t>
      </w:r>
      <w:r w:rsidRPr="00174491">
        <w:rPr>
          <w:rFonts w:ascii="Arial Narrow" w:hAnsi="Arial Narrow"/>
        </w:rPr>
        <w:t xml:space="preserve"> wspomagających i kreujących liderów;</w:t>
      </w:r>
    </w:p>
    <w:p w:rsidR="0087424F" w:rsidRPr="00174491" w:rsidRDefault="00CE4B47" w:rsidP="00816308">
      <w:pPr>
        <w:spacing w:after="0" w:line="240" w:lineRule="auto"/>
        <w:rPr>
          <w:rFonts w:ascii="Arial Narrow" w:hAnsi="Arial Narrow"/>
        </w:rPr>
      </w:pPr>
      <w:r w:rsidRPr="00174491">
        <w:rPr>
          <w:rFonts w:ascii="Arial Narrow" w:hAnsi="Arial Narrow"/>
        </w:rPr>
        <w:t>Na terenie LGD pogłębia się</w:t>
      </w:r>
      <w:r w:rsidR="00407035" w:rsidRPr="00174491">
        <w:rPr>
          <w:rFonts w:ascii="Arial Narrow" w:hAnsi="Arial Narrow"/>
        </w:rPr>
        <w:t xml:space="preserve"> pr</w:t>
      </w:r>
      <w:r w:rsidR="0087424F" w:rsidRPr="00174491">
        <w:rPr>
          <w:rFonts w:ascii="Arial Narrow" w:hAnsi="Arial Narrow"/>
        </w:rPr>
        <w:t>oblem z wykluczeniem społecznym.</w:t>
      </w:r>
    </w:p>
    <w:p w:rsidR="00407035" w:rsidRPr="00174491" w:rsidRDefault="00407035" w:rsidP="00816308">
      <w:pPr>
        <w:numPr>
          <w:ilvl w:val="0"/>
          <w:numId w:val="34"/>
        </w:numPr>
        <w:spacing w:after="0" w:line="240" w:lineRule="auto"/>
        <w:ind w:left="360"/>
        <w:rPr>
          <w:rFonts w:ascii="Arial Narrow" w:hAnsi="Arial Narrow"/>
        </w:rPr>
      </w:pPr>
      <w:r w:rsidRPr="00174491">
        <w:rPr>
          <w:rFonts w:ascii="Arial Narrow" w:hAnsi="Arial Narrow"/>
        </w:rPr>
        <w:t>osoby samotnie wychowujące dzieci oraz pracujące nie mają wystarczającego dostępu do przedszkoli i żłobków w czasie pracy;</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zwiększa się problem patologii (alkoholizm, narkomania, bieda, niezaradność)</w:t>
      </w:r>
    </w:p>
    <w:p w:rsidR="00407035" w:rsidRPr="00174491" w:rsidRDefault="0087424F" w:rsidP="00816308">
      <w:pPr>
        <w:numPr>
          <w:ilvl w:val="0"/>
          <w:numId w:val="27"/>
        </w:numPr>
        <w:spacing w:after="0" w:line="240" w:lineRule="auto"/>
        <w:ind w:left="360"/>
        <w:rPr>
          <w:rFonts w:ascii="Arial Narrow" w:hAnsi="Arial Narrow"/>
        </w:rPr>
      </w:pPr>
      <w:r w:rsidRPr="00174491">
        <w:rPr>
          <w:rFonts w:ascii="Arial Narrow" w:hAnsi="Arial Narrow"/>
        </w:rPr>
        <w:lastRenderedPageBreak/>
        <w:t>l</w:t>
      </w:r>
      <w:r w:rsidR="00407035" w:rsidRPr="00174491">
        <w:rPr>
          <w:rFonts w:ascii="Arial Narrow" w:hAnsi="Arial Narrow"/>
        </w:rPr>
        <w:t>okalna społeczność cierpi na zanikające więzi, negatywne postawy np. zawiść w stosunku do tych</w:t>
      </w:r>
      <w:r w:rsidR="00CE4B47" w:rsidRPr="00174491">
        <w:rPr>
          <w:rFonts w:ascii="Arial Narrow" w:hAnsi="Arial Narrow"/>
        </w:rPr>
        <w:t>, którym się</w:t>
      </w:r>
      <w:r w:rsidR="00407035" w:rsidRPr="00174491">
        <w:rPr>
          <w:rFonts w:ascii="Arial Narrow" w:hAnsi="Arial Narrow"/>
        </w:rPr>
        <w:t xml:space="preserve"> udało osiągać sukces, brak wiary w sukces podejmowanych działań.</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 xml:space="preserve">ograniczony </w:t>
      </w:r>
      <w:r w:rsidR="00CE4B47" w:rsidRPr="00174491">
        <w:rPr>
          <w:rFonts w:ascii="Arial Narrow" w:hAnsi="Arial Narrow"/>
        </w:rPr>
        <w:t xml:space="preserve">dostęp dzieci do infrastruktury, </w:t>
      </w:r>
      <w:r w:rsidRPr="00174491">
        <w:rPr>
          <w:rFonts w:ascii="Arial Narrow" w:hAnsi="Arial Narrow"/>
        </w:rPr>
        <w:t>która pozwala na rozwój;</w:t>
      </w:r>
    </w:p>
    <w:p w:rsidR="0087424F" w:rsidRPr="00174491" w:rsidRDefault="0087424F" w:rsidP="00816308">
      <w:pPr>
        <w:spacing w:after="0" w:line="240" w:lineRule="auto"/>
        <w:rPr>
          <w:rFonts w:ascii="Arial Narrow" w:hAnsi="Arial Narrow"/>
        </w:rPr>
      </w:pPr>
      <w:r w:rsidRPr="00174491">
        <w:rPr>
          <w:rFonts w:ascii="Arial Narrow" w:hAnsi="Arial Narrow"/>
        </w:rPr>
        <w:t>L</w:t>
      </w:r>
      <w:r w:rsidR="00407035" w:rsidRPr="00174491">
        <w:rPr>
          <w:rFonts w:ascii="Arial Narrow" w:hAnsi="Arial Narrow"/>
        </w:rPr>
        <w:t>okalna społeczność nie osiąga korzy</w:t>
      </w:r>
      <w:r w:rsidRPr="00174491">
        <w:rPr>
          <w:rFonts w:ascii="Arial Narrow" w:hAnsi="Arial Narrow"/>
        </w:rPr>
        <w:t>ści z działalności turystycznej.</w:t>
      </w:r>
    </w:p>
    <w:p w:rsidR="00407035" w:rsidRPr="00174491" w:rsidRDefault="00407035" w:rsidP="00816308">
      <w:pPr>
        <w:numPr>
          <w:ilvl w:val="0"/>
          <w:numId w:val="31"/>
        </w:numPr>
        <w:spacing w:after="0" w:line="240" w:lineRule="auto"/>
        <w:ind w:left="360"/>
        <w:rPr>
          <w:rFonts w:ascii="Arial Narrow" w:hAnsi="Arial Narrow"/>
        </w:rPr>
      </w:pPr>
      <w:r w:rsidRPr="00174491">
        <w:rPr>
          <w:rFonts w:ascii="Arial Narrow" w:hAnsi="Arial Narrow"/>
        </w:rPr>
        <w:t>przyjezdni nie maj</w:t>
      </w:r>
      <w:r w:rsidR="004F3B09" w:rsidRPr="00174491">
        <w:rPr>
          <w:rFonts w:ascii="Arial Narrow" w:hAnsi="Arial Narrow"/>
        </w:rPr>
        <w:t>ą</w:t>
      </w:r>
      <w:r w:rsidRPr="00174491">
        <w:rPr>
          <w:rFonts w:ascii="Arial Narrow" w:hAnsi="Arial Narrow"/>
        </w:rPr>
        <w:t xml:space="preserve"> odpowiednich warunków do </w:t>
      </w:r>
      <w:r w:rsidR="004F3B09" w:rsidRPr="00174491">
        <w:rPr>
          <w:rFonts w:ascii="Arial Narrow" w:hAnsi="Arial Narrow"/>
        </w:rPr>
        <w:t>zakwater</w:t>
      </w:r>
      <w:r w:rsidRPr="00174491">
        <w:rPr>
          <w:rFonts w:ascii="Arial Narrow" w:hAnsi="Arial Narrow"/>
        </w:rPr>
        <w:t>owania i gastronomii;</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mieszkańcy i przyjezdni mają utrudniony dostęp do ścieżek i szlaków rowerowych;</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mieszkańcy i przyjezdni mają utrudniony dostęp do infrastruktury i urządzeń rekreacyjnych;</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mieszkańcy i przyjezdni maja słaby dostęp do produktów turystycznych;</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promocja obszaru nie jest wystarczająca</w:t>
      </w:r>
      <w:r w:rsidR="00CE4B47" w:rsidRPr="00174491">
        <w:rPr>
          <w:rFonts w:ascii="Arial Narrow" w:hAnsi="Arial Narrow"/>
        </w:rPr>
        <w:t>,</w:t>
      </w:r>
      <w:r w:rsidRPr="00174491">
        <w:rPr>
          <w:rFonts w:ascii="Arial Narrow" w:hAnsi="Arial Narrow"/>
        </w:rPr>
        <w:t xml:space="preserve"> aby sprowadzać turystów i wpłynąć na popra</w:t>
      </w:r>
      <w:r w:rsidR="00CE4B47" w:rsidRPr="00174491">
        <w:rPr>
          <w:rFonts w:ascii="Arial Narrow" w:hAnsi="Arial Narrow"/>
        </w:rPr>
        <w:t>wę życia mieszkańców spowodowaną</w:t>
      </w:r>
      <w:r w:rsidRPr="00174491">
        <w:rPr>
          <w:rFonts w:ascii="Arial Narrow" w:hAnsi="Arial Narrow"/>
        </w:rPr>
        <w:t xml:space="preserve"> rozwojem sektora turystycznego;</w:t>
      </w:r>
    </w:p>
    <w:p w:rsidR="00407035" w:rsidRPr="00174491" w:rsidRDefault="00407035" w:rsidP="00816308">
      <w:pPr>
        <w:numPr>
          <w:ilvl w:val="0"/>
          <w:numId w:val="27"/>
        </w:numPr>
        <w:spacing w:after="0" w:line="240" w:lineRule="auto"/>
        <w:ind w:left="360"/>
        <w:rPr>
          <w:rFonts w:ascii="Arial Narrow" w:hAnsi="Arial Narrow"/>
        </w:rPr>
      </w:pPr>
      <w:r w:rsidRPr="00174491">
        <w:rPr>
          <w:rFonts w:ascii="Arial Narrow" w:hAnsi="Arial Narrow"/>
        </w:rPr>
        <w:t>nie rozwija się agroturystyka;</w:t>
      </w:r>
    </w:p>
    <w:p w:rsidR="00407035" w:rsidRPr="00174491" w:rsidRDefault="00CE4B47" w:rsidP="00816308">
      <w:pPr>
        <w:spacing w:after="0" w:line="240" w:lineRule="auto"/>
        <w:rPr>
          <w:rFonts w:ascii="Arial Narrow" w:hAnsi="Arial Narrow"/>
        </w:rPr>
      </w:pPr>
      <w:r w:rsidRPr="00174491">
        <w:rPr>
          <w:rFonts w:ascii="Arial Narrow" w:hAnsi="Arial Narrow"/>
        </w:rPr>
        <w:t>Ludzie nie mają</w:t>
      </w:r>
      <w:r w:rsidR="00407035" w:rsidRPr="00174491">
        <w:rPr>
          <w:rFonts w:ascii="Arial Narrow" w:hAnsi="Arial Narrow"/>
        </w:rPr>
        <w:t xml:space="preserve"> wystarczającego dostępu do bezpiecz</w:t>
      </w:r>
      <w:r w:rsidR="0087424F" w:rsidRPr="00174491">
        <w:rPr>
          <w:rFonts w:ascii="Arial Narrow" w:hAnsi="Arial Narrow"/>
        </w:rPr>
        <w:t>nej komunikacji na obszarze LGD.</w:t>
      </w:r>
    </w:p>
    <w:p w:rsidR="00407035" w:rsidRPr="00174491" w:rsidRDefault="00407035" w:rsidP="00816308">
      <w:pPr>
        <w:numPr>
          <w:ilvl w:val="0"/>
          <w:numId w:val="28"/>
        </w:numPr>
        <w:spacing w:after="0" w:line="240" w:lineRule="auto"/>
        <w:rPr>
          <w:rFonts w:ascii="Arial Narrow" w:hAnsi="Arial Narrow"/>
        </w:rPr>
      </w:pPr>
      <w:r w:rsidRPr="00174491">
        <w:rPr>
          <w:rFonts w:ascii="Arial Narrow" w:hAnsi="Arial Narrow"/>
        </w:rPr>
        <w:t>Pogarszająca się dostępność do komunikacji publicznej;</w:t>
      </w:r>
    </w:p>
    <w:p w:rsidR="00407035" w:rsidRPr="00174491" w:rsidRDefault="00407035" w:rsidP="00816308">
      <w:pPr>
        <w:numPr>
          <w:ilvl w:val="0"/>
          <w:numId w:val="28"/>
        </w:numPr>
        <w:spacing w:after="0" w:line="240" w:lineRule="auto"/>
        <w:rPr>
          <w:rFonts w:ascii="Arial Narrow" w:hAnsi="Arial Narrow"/>
        </w:rPr>
      </w:pPr>
      <w:r w:rsidRPr="00174491">
        <w:rPr>
          <w:rFonts w:ascii="Arial Narrow" w:hAnsi="Arial Narrow"/>
        </w:rPr>
        <w:t>Ciąg</w:t>
      </w:r>
      <w:r w:rsidR="004F3B09" w:rsidRPr="00174491">
        <w:rPr>
          <w:rFonts w:ascii="Arial Narrow" w:hAnsi="Arial Narrow"/>
        </w:rPr>
        <w:t>ły</w:t>
      </w:r>
      <w:r w:rsidRPr="00174491">
        <w:rPr>
          <w:rFonts w:ascii="Arial Narrow" w:hAnsi="Arial Narrow"/>
        </w:rPr>
        <w:t xml:space="preserve"> brak bezpieczeństwa uczestników ruchu</w:t>
      </w:r>
      <w:r w:rsidR="00CE4B47" w:rsidRPr="00174491">
        <w:rPr>
          <w:rFonts w:ascii="Arial Narrow" w:hAnsi="Arial Narrow"/>
        </w:rPr>
        <w:t>,</w:t>
      </w:r>
      <w:r w:rsidRPr="00174491">
        <w:rPr>
          <w:rFonts w:ascii="Arial Narrow" w:hAnsi="Arial Narrow"/>
        </w:rPr>
        <w:t xml:space="preserve"> w szczególności pieszych i dzieci ze względu na niekompletną sieć chodników, niedostateczny standard dróg, oznakowania itp.;</w:t>
      </w:r>
    </w:p>
    <w:p w:rsidR="0087424F" w:rsidRPr="00174491" w:rsidRDefault="00407035" w:rsidP="00816308">
      <w:pPr>
        <w:spacing w:after="0" w:line="240" w:lineRule="auto"/>
        <w:rPr>
          <w:rFonts w:ascii="Arial Narrow" w:hAnsi="Arial Narrow"/>
        </w:rPr>
      </w:pPr>
      <w:r w:rsidRPr="00174491">
        <w:rPr>
          <w:rFonts w:ascii="Arial Narrow" w:hAnsi="Arial Narrow"/>
        </w:rPr>
        <w:t>Pogarsza się stan zdrowia i kondyc</w:t>
      </w:r>
      <w:r w:rsidR="0087424F" w:rsidRPr="00174491">
        <w:rPr>
          <w:rFonts w:ascii="Arial Narrow" w:hAnsi="Arial Narrow"/>
        </w:rPr>
        <w:t>ja fizyczna ludności terenu LGD.</w:t>
      </w:r>
    </w:p>
    <w:p w:rsidR="00407035" w:rsidRPr="00174491" w:rsidRDefault="00407035" w:rsidP="00816308">
      <w:pPr>
        <w:numPr>
          <w:ilvl w:val="0"/>
          <w:numId w:val="32"/>
        </w:numPr>
        <w:spacing w:after="0" w:line="240" w:lineRule="auto"/>
        <w:ind w:left="360"/>
        <w:rPr>
          <w:rFonts w:ascii="Arial Narrow" w:hAnsi="Arial Narrow"/>
        </w:rPr>
      </w:pPr>
      <w:r w:rsidRPr="00174491">
        <w:rPr>
          <w:rFonts w:ascii="Arial Narrow" w:hAnsi="Arial Narrow"/>
        </w:rPr>
        <w:t>pogarsza się stan zdrowia mieszkańców;</w:t>
      </w:r>
    </w:p>
    <w:p w:rsidR="00407035" w:rsidRPr="00174491" w:rsidRDefault="00407035" w:rsidP="00816308">
      <w:pPr>
        <w:numPr>
          <w:ilvl w:val="0"/>
          <w:numId w:val="29"/>
        </w:numPr>
        <w:spacing w:after="0" w:line="240" w:lineRule="auto"/>
        <w:ind w:left="360"/>
        <w:rPr>
          <w:rFonts w:ascii="Arial Narrow" w:hAnsi="Arial Narrow"/>
        </w:rPr>
      </w:pPr>
      <w:r w:rsidRPr="00174491">
        <w:rPr>
          <w:rFonts w:ascii="Arial Narrow" w:hAnsi="Arial Narrow"/>
        </w:rPr>
        <w:t>mieszkańcy maja utrudniony dostęp do lekarzy specjalistów;</w:t>
      </w:r>
    </w:p>
    <w:p w:rsidR="00407035" w:rsidRPr="00174491" w:rsidRDefault="00407035" w:rsidP="00816308">
      <w:pPr>
        <w:numPr>
          <w:ilvl w:val="0"/>
          <w:numId w:val="29"/>
        </w:numPr>
        <w:spacing w:after="0" w:line="240" w:lineRule="auto"/>
        <w:ind w:left="360"/>
        <w:rPr>
          <w:rFonts w:ascii="Arial Narrow" w:hAnsi="Arial Narrow"/>
        </w:rPr>
      </w:pPr>
      <w:r w:rsidRPr="00174491">
        <w:rPr>
          <w:rFonts w:ascii="Arial Narrow" w:hAnsi="Arial Narrow"/>
        </w:rPr>
        <w:t>pogarsza się sytuacja niepełnosprawnych, niewystarczające wsparcie, brak dostępu do pracy, rehabilitacji itp.</w:t>
      </w:r>
    </w:p>
    <w:p w:rsidR="0087424F" w:rsidRPr="00174491" w:rsidRDefault="00407035" w:rsidP="00816308">
      <w:pPr>
        <w:spacing w:after="0" w:line="240" w:lineRule="auto"/>
        <w:rPr>
          <w:rFonts w:ascii="Arial Narrow" w:hAnsi="Arial Narrow"/>
        </w:rPr>
      </w:pPr>
      <w:r w:rsidRPr="00174491">
        <w:rPr>
          <w:rFonts w:ascii="Arial Narrow" w:hAnsi="Arial Narrow"/>
        </w:rPr>
        <w:t>Nierównomierny dostęp do infrastruktury wodno kan</w:t>
      </w:r>
      <w:r w:rsidR="0087424F" w:rsidRPr="00174491">
        <w:rPr>
          <w:rFonts w:ascii="Arial Narrow" w:hAnsi="Arial Narrow"/>
        </w:rPr>
        <w:t>alizacyjnej</w:t>
      </w:r>
      <w:r w:rsidR="004F3B09" w:rsidRPr="00174491">
        <w:rPr>
          <w:rFonts w:ascii="Arial Narrow" w:hAnsi="Arial Narrow"/>
        </w:rPr>
        <w:t>,</w:t>
      </w:r>
      <w:r w:rsidR="0087424F" w:rsidRPr="00174491">
        <w:rPr>
          <w:rFonts w:ascii="Arial Narrow" w:hAnsi="Arial Narrow"/>
        </w:rPr>
        <w:t xml:space="preserve"> gazowej i Internetu.</w:t>
      </w:r>
    </w:p>
    <w:p w:rsidR="00407035" w:rsidRPr="00174491" w:rsidRDefault="00407035" w:rsidP="00816308">
      <w:pPr>
        <w:numPr>
          <w:ilvl w:val="0"/>
          <w:numId w:val="33"/>
        </w:numPr>
        <w:spacing w:after="0" w:line="240" w:lineRule="auto"/>
        <w:rPr>
          <w:rFonts w:ascii="Arial Narrow" w:hAnsi="Arial Narrow"/>
        </w:rPr>
      </w:pPr>
      <w:r w:rsidRPr="00174491">
        <w:rPr>
          <w:rFonts w:ascii="Arial Narrow" w:hAnsi="Arial Narrow"/>
        </w:rPr>
        <w:t>nierównomiernie rozłożona infrastruktura;</w:t>
      </w:r>
    </w:p>
    <w:p w:rsidR="0087424F" w:rsidRPr="00174491" w:rsidRDefault="0087424F" w:rsidP="00816308">
      <w:pPr>
        <w:spacing w:after="0" w:line="240" w:lineRule="auto"/>
        <w:rPr>
          <w:rFonts w:ascii="Arial Narrow" w:hAnsi="Arial Narrow"/>
        </w:rPr>
      </w:pPr>
      <w:r w:rsidRPr="00174491">
        <w:rPr>
          <w:rFonts w:ascii="Arial Narrow" w:hAnsi="Arial Narrow"/>
        </w:rPr>
        <w:t>N</w:t>
      </w:r>
      <w:r w:rsidR="00407035" w:rsidRPr="00174491">
        <w:rPr>
          <w:rFonts w:ascii="Arial Narrow" w:hAnsi="Arial Narrow"/>
        </w:rPr>
        <w:t>iewielkie wykorzystanie OZE oraz niewystarczająca świ</w:t>
      </w:r>
      <w:r w:rsidRPr="00174491">
        <w:rPr>
          <w:rFonts w:ascii="Arial Narrow" w:hAnsi="Arial Narrow"/>
        </w:rPr>
        <w:t>adomość ekologiczna mieszkańców.</w:t>
      </w:r>
    </w:p>
    <w:p w:rsidR="00407035" w:rsidRPr="00174491" w:rsidRDefault="00407035" w:rsidP="00816308">
      <w:pPr>
        <w:numPr>
          <w:ilvl w:val="0"/>
          <w:numId w:val="30"/>
        </w:numPr>
        <w:spacing w:after="0" w:line="240" w:lineRule="auto"/>
        <w:rPr>
          <w:rFonts w:ascii="Arial Narrow" w:hAnsi="Arial Narrow"/>
        </w:rPr>
      </w:pPr>
      <w:r w:rsidRPr="00174491">
        <w:rPr>
          <w:rFonts w:ascii="Arial Narrow" w:hAnsi="Arial Narrow"/>
        </w:rPr>
        <w:t>słaba dostępność do informacji w tym zakresie;</w:t>
      </w:r>
    </w:p>
    <w:p w:rsidR="00407035" w:rsidRDefault="00407035" w:rsidP="00816308">
      <w:pPr>
        <w:numPr>
          <w:ilvl w:val="0"/>
          <w:numId w:val="30"/>
        </w:numPr>
        <w:spacing w:after="0" w:line="240" w:lineRule="auto"/>
        <w:rPr>
          <w:rFonts w:ascii="Arial Narrow" w:hAnsi="Arial Narrow"/>
        </w:rPr>
      </w:pPr>
      <w:r w:rsidRPr="00174491">
        <w:rPr>
          <w:rFonts w:ascii="Arial Narrow" w:hAnsi="Arial Narrow"/>
        </w:rPr>
        <w:t>drogie rozwiązania i urządzenia;</w:t>
      </w:r>
    </w:p>
    <w:p w:rsidR="00174491" w:rsidRPr="00174491" w:rsidRDefault="00174491" w:rsidP="00174491">
      <w:pPr>
        <w:spacing w:after="0" w:line="240" w:lineRule="auto"/>
        <w:ind w:left="360"/>
        <w:rPr>
          <w:rFonts w:ascii="Arial Narrow" w:hAnsi="Arial Narrow"/>
        </w:rPr>
      </w:pPr>
    </w:p>
    <w:p w:rsidR="00B2248B" w:rsidRPr="00174491" w:rsidRDefault="00B2248B" w:rsidP="00816308">
      <w:pPr>
        <w:spacing w:after="0" w:line="240" w:lineRule="auto"/>
        <w:rPr>
          <w:rFonts w:ascii="Arial Narrow" w:hAnsi="Arial Narrow"/>
          <w:b/>
        </w:rPr>
      </w:pPr>
      <w:r w:rsidRPr="00174491">
        <w:rPr>
          <w:rFonts w:ascii="Arial Narrow" w:hAnsi="Arial Narrow"/>
          <w:b/>
        </w:rPr>
        <w:t>Warsztaty analiza SWOT</w:t>
      </w:r>
    </w:p>
    <w:p w:rsidR="00B2248B" w:rsidRPr="00174491" w:rsidRDefault="00B2248B" w:rsidP="00816308">
      <w:pPr>
        <w:pStyle w:val="Akapitzlist"/>
        <w:spacing w:line="240" w:lineRule="auto"/>
        <w:ind w:left="0"/>
        <w:rPr>
          <w:rFonts w:ascii="Arial Narrow" w:hAnsi="Arial Narrow"/>
          <w:lang w:val="pl-PL"/>
        </w:rPr>
      </w:pPr>
      <w:r w:rsidRPr="00174491">
        <w:rPr>
          <w:rFonts w:ascii="Arial Narrow" w:hAnsi="Arial Narrow"/>
          <w:lang w:val="pl-PL"/>
        </w:rPr>
        <w:t>W ramach spotkań, w każdej gminie odbyła się dyskusja nad słabymi</w:t>
      </w:r>
      <w:r w:rsidR="00902D5B" w:rsidRPr="00174491">
        <w:rPr>
          <w:rFonts w:ascii="Arial Narrow" w:hAnsi="Arial Narrow"/>
          <w:lang w:val="pl-PL"/>
        </w:rPr>
        <w:t xml:space="preserve"> </w:t>
      </w:r>
      <w:r w:rsidRPr="00174491">
        <w:rPr>
          <w:rFonts w:ascii="Arial Narrow" w:hAnsi="Arial Narrow"/>
          <w:lang w:val="pl-PL"/>
        </w:rPr>
        <w:t>i mocnymi stronami obszaru oraz szansami</w:t>
      </w:r>
      <w:r w:rsidR="00902D5B" w:rsidRPr="00174491">
        <w:rPr>
          <w:rFonts w:ascii="Arial Narrow" w:hAnsi="Arial Narrow"/>
          <w:lang w:val="pl-PL"/>
        </w:rPr>
        <w:br/>
      </w:r>
      <w:r w:rsidRPr="00174491">
        <w:rPr>
          <w:rFonts w:ascii="Arial Narrow" w:hAnsi="Arial Narrow"/>
          <w:lang w:val="pl-PL"/>
        </w:rPr>
        <w:t xml:space="preserve"> i zagrożeniami. Podstawą do dyskusji były wymienione w poprzedniej LSR elementy. Dyskutowano nad zmianą </w:t>
      </w:r>
      <w:r w:rsidR="00902D5B" w:rsidRPr="00174491">
        <w:rPr>
          <w:rFonts w:ascii="Arial Narrow" w:hAnsi="Arial Narrow"/>
          <w:lang w:val="pl-PL"/>
        </w:rPr>
        <w:br/>
      </w:r>
      <w:r w:rsidRPr="00174491">
        <w:rPr>
          <w:rFonts w:ascii="Arial Narrow" w:hAnsi="Arial Narrow"/>
          <w:lang w:val="pl-PL"/>
        </w:rPr>
        <w:t>w czasie wskazanych tam punktów. Większość słabych stron uległa poprawie</w:t>
      </w:r>
      <w:r w:rsidR="00A07BDA" w:rsidRPr="00174491">
        <w:rPr>
          <w:rFonts w:ascii="Arial Narrow" w:hAnsi="Arial Narrow"/>
          <w:lang w:val="pl-PL"/>
        </w:rPr>
        <w:t>,</w:t>
      </w:r>
      <w:r w:rsidRPr="00174491">
        <w:rPr>
          <w:rFonts w:ascii="Arial Narrow" w:hAnsi="Arial Narrow"/>
          <w:lang w:val="pl-PL"/>
        </w:rPr>
        <w:t xml:space="preserve"> część z nich przekształciła się w mocne strony. Szanse częściowo są wykorzystywane. Mocne strony wskazane w poprzedniej LSR według mieszkańców  dalej silnie oddziaływają. Zagrożenia wskazane w 2009 roku dalej pozostają niebezpieczne. Ogólna ocena uczestników dyskusji jest pozytywna</w:t>
      </w:r>
      <w:r w:rsidR="004F3B09" w:rsidRPr="00174491">
        <w:rPr>
          <w:rFonts w:ascii="Arial Narrow" w:hAnsi="Arial Narrow"/>
          <w:lang w:val="pl-PL"/>
        </w:rPr>
        <w:t>;</w:t>
      </w:r>
      <w:r w:rsidRPr="00174491">
        <w:rPr>
          <w:rFonts w:ascii="Arial Narrow" w:hAnsi="Arial Narrow"/>
          <w:lang w:val="pl-PL"/>
        </w:rPr>
        <w:t xml:space="preserve"> wiele problemów</w:t>
      </w:r>
      <w:r w:rsidR="00A07BDA" w:rsidRPr="00174491">
        <w:rPr>
          <w:rFonts w:ascii="Arial Narrow" w:hAnsi="Arial Narrow"/>
          <w:lang w:val="pl-PL"/>
        </w:rPr>
        <w:t>,</w:t>
      </w:r>
      <w:r w:rsidRPr="00174491">
        <w:rPr>
          <w:rFonts w:ascii="Arial Narrow" w:hAnsi="Arial Narrow"/>
          <w:lang w:val="pl-PL"/>
        </w:rPr>
        <w:t xml:space="preserve"> szczególnie związanych z ekologią</w:t>
      </w:r>
      <w:r w:rsidR="00A07BDA" w:rsidRPr="00174491">
        <w:rPr>
          <w:rFonts w:ascii="Arial Narrow" w:hAnsi="Arial Narrow"/>
          <w:lang w:val="pl-PL"/>
        </w:rPr>
        <w:t>,</w:t>
      </w:r>
      <w:r w:rsidRPr="00174491">
        <w:rPr>
          <w:rFonts w:ascii="Arial Narrow" w:hAnsi="Arial Narrow"/>
          <w:lang w:val="pl-PL"/>
        </w:rPr>
        <w:t xml:space="preserve"> pozyskiwaniem środków zewnętrznych, infrastrukturą społeczną i rekreacji zostało rozwiązanych. Słabo rozwija się turystyka, aktywność społeczna wciąż pozostawia sporo do życzenia. Zbudowana infrastruktura społeczna np. świetlice nie są w pełni wykorzystywane. Wciąż niewiele się zmienia</w:t>
      </w:r>
      <w:r w:rsidR="00902D5B" w:rsidRPr="00174491">
        <w:rPr>
          <w:rFonts w:ascii="Arial Narrow" w:hAnsi="Arial Narrow"/>
          <w:lang w:val="pl-PL"/>
        </w:rPr>
        <w:t xml:space="preserve"> </w:t>
      </w:r>
      <w:r w:rsidRPr="00174491">
        <w:rPr>
          <w:rFonts w:ascii="Arial Narrow" w:hAnsi="Arial Narrow"/>
          <w:lang w:val="pl-PL"/>
        </w:rPr>
        <w:t>w obszarach rynku pracy, wykluczenia społecznego i przedsiębiorczości.</w:t>
      </w:r>
      <w:r w:rsidR="004F09A1" w:rsidRPr="00174491">
        <w:rPr>
          <w:rFonts w:ascii="Arial Narrow" w:hAnsi="Arial Narrow"/>
          <w:lang w:val="pl-PL"/>
        </w:rPr>
        <w:t xml:space="preserve"> </w:t>
      </w:r>
      <w:r w:rsidR="004F09A1" w:rsidRPr="00174491">
        <w:rPr>
          <w:rFonts w:ascii="Arial Narrow" w:hAnsi="Arial Narrow"/>
          <w:b/>
          <w:lang w:val="pl-PL"/>
        </w:rPr>
        <w:t>Dane wykorzystane do przygotowania LSR pozyskane w kolejnych etapach konsultacji opisano w pkt</w:t>
      </w:r>
      <w:r w:rsidR="00225CF2" w:rsidRPr="00174491">
        <w:rPr>
          <w:rFonts w:ascii="Arial Narrow" w:hAnsi="Arial Narrow"/>
          <w:b/>
          <w:lang w:val="pl-PL"/>
        </w:rPr>
        <w:t xml:space="preserve"> 2.2</w:t>
      </w:r>
    </w:p>
    <w:p w:rsidR="00936147" w:rsidRPr="00174491" w:rsidRDefault="00C92FC1" w:rsidP="00174491">
      <w:pPr>
        <w:pStyle w:val="Nagwek2"/>
        <w:spacing w:before="120" w:after="120"/>
        <w:rPr>
          <w:rFonts w:ascii="Arial Narrow" w:hAnsi="Arial Narrow"/>
          <w:sz w:val="22"/>
          <w:szCs w:val="22"/>
        </w:rPr>
      </w:pPr>
      <w:bookmarkStart w:id="55" w:name="_Toc438460903"/>
      <w:bookmarkStart w:id="56" w:name="_Toc438468384"/>
      <w:bookmarkStart w:id="57" w:name="_Toc438661992"/>
      <w:r w:rsidRPr="00174491">
        <w:rPr>
          <w:rFonts w:ascii="Arial Narrow" w:hAnsi="Arial Narrow"/>
          <w:sz w:val="22"/>
          <w:szCs w:val="22"/>
        </w:rPr>
        <w:t>P</w:t>
      </w:r>
      <w:r w:rsidR="00936147" w:rsidRPr="00174491">
        <w:rPr>
          <w:rFonts w:ascii="Arial Narrow" w:hAnsi="Arial Narrow"/>
          <w:sz w:val="22"/>
          <w:szCs w:val="22"/>
        </w:rPr>
        <w:t>artycypacyjne metody konsultacji wykorzystane na każdym kluczowym etapie prac nad opracowaniem LSR,</w:t>
      </w:r>
      <w:bookmarkEnd w:id="54"/>
      <w:bookmarkEnd w:id="55"/>
      <w:bookmarkEnd w:id="56"/>
      <w:bookmarkEnd w:id="57"/>
    </w:p>
    <w:p w:rsidR="00A00AE4" w:rsidRPr="00174491" w:rsidRDefault="00A00AE4" w:rsidP="00816308">
      <w:pPr>
        <w:spacing w:after="0" w:line="240" w:lineRule="auto"/>
        <w:rPr>
          <w:rFonts w:ascii="Arial Narrow" w:hAnsi="Arial Narrow"/>
        </w:rPr>
      </w:pPr>
      <w:bookmarkStart w:id="58" w:name="_Toc435614952"/>
      <w:r w:rsidRPr="00174491">
        <w:rPr>
          <w:rFonts w:ascii="Arial Narrow" w:hAnsi="Arial Narrow"/>
        </w:rPr>
        <w:t>Na każdym kluczowym etapie przygotowania LSR  użyto minimum 4 metody partycypacyjne.</w:t>
      </w:r>
    </w:p>
    <w:p w:rsidR="00A00AE4" w:rsidRPr="00174491" w:rsidRDefault="00A00AE4" w:rsidP="00816308">
      <w:pPr>
        <w:pStyle w:val="Akapitzlist"/>
        <w:numPr>
          <w:ilvl w:val="1"/>
          <w:numId w:val="48"/>
        </w:numPr>
        <w:pBdr>
          <w:top w:val="single" w:sz="6" w:space="2" w:color="4F81BD"/>
          <w:left w:val="single" w:sz="6" w:space="2" w:color="4F81BD"/>
        </w:pBdr>
        <w:autoSpaceDE/>
        <w:autoSpaceDN/>
        <w:adjustRightInd/>
        <w:spacing w:line="240" w:lineRule="auto"/>
        <w:contextualSpacing w:val="0"/>
        <w:jc w:val="left"/>
        <w:outlineLvl w:val="2"/>
        <w:rPr>
          <w:rFonts w:ascii="Arial Narrow" w:hAnsi="Arial Narrow"/>
          <w:caps/>
          <w:vanish/>
          <w:color w:val="243F60"/>
          <w:spacing w:val="15"/>
        </w:rPr>
      </w:pPr>
      <w:bookmarkStart w:id="59" w:name="_Toc436142584"/>
      <w:bookmarkStart w:id="60" w:name="_Toc436142656"/>
      <w:bookmarkStart w:id="61" w:name="_Toc436143547"/>
      <w:bookmarkStart w:id="62" w:name="_Toc436144747"/>
      <w:bookmarkStart w:id="63" w:name="_Toc436151636"/>
      <w:bookmarkStart w:id="64" w:name="_Toc436151733"/>
      <w:bookmarkStart w:id="65" w:name="_Toc437967898"/>
      <w:bookmarkStart w:id="66" w:name="_Toc437971757"/>
      <w:bookmarkStart w:id="67" w:name="_Toc437975541"/>
      <w:bookmarkStart w:id="68" w:name="_Toc438394040"/>
      <w:bookmarkStart w:id="69" w:name="_Toc438460904"/>
      <w:bookmarkStart w:id="70" w:name="_Toc438468385"/>
      <w:bookmarkStart w:id="71" w:name="_Toc438661993"/>
      <w:bookmarkEnd w:id="59"/>
      <w:bookmarkEnd w:id="60"/>
      <w:bookmarkEnd w:id="61"/>
      <w:bookmarkEnd w:id="62"/>
      <w:bookmarkEnd w:id="63"/>
      <w:bookmarkEnd w:id="64"/>
      <w:bookmarkEnd w:id="65"/>
      <w:bookmarkEnd w:id="66"/>
      <w:bookmarkEnd w:id="67"/>
      <w:bookmarkEnd w:id="68"/>
      <w:bookmarkEnd w:id="69"/>
      <w:bookmarkEnd w:id="70"/>
      <w:bookmarkEnd w:id="71"/>
    </w:p>
    <w:p w:rsidR="00A00AE4" w:rsidRPr="00174491" w:rsidRDefault="00A00AE4" w:rsidP="00174491">
      <w:pPr>
        <w:pStyle w:val="Nagwek3"/>
        <w:spacing w:before="120" w:after="120"/>
        <w:rPr>
          <w:rFonts w:ascii="Arial Narrow" w:hAnsi="Arial Narrow"/>
          <w:spacing w:val="0"/>
          <w:szCs w:val="22"/>
        </w:rPr>
      </w:pPr>
      <w:bookmarkStart w:id="72" w:name="_Toc437975542"/>
      <w:bookmarkStart w:id="73" w:name="_Toc438460905"/>
      <w:bookmarkStart w:id="74" w:name="_Toc438468386"/>
      <w:bookmarkStart w:id="75" w:name="_Toc438661994"/>
      <w:r w:rsidRPr="00174491">
        <w:rPr>
          <w:rFonts w:ascii="Arial Narrow" w:hAnsi="Arial Narrow"/>
          <w:spacing w:val="0"/>
          <w:szCs w:val="22"/>
        </w:rPr>
        <w:t>Etap pierwszy</w:t>
      </w:r>
      <w:r w:rsidR="00252CFD" w:rsidRPr="00174491">
        <w:rPr>
          <w:rFonts w:ascii="Arial Narrow" w:hAnsi="Arial Narrow"/>
          <w:spacing w:val="0"/>
          <w:szCs w:val="22"/>
          <w:lang w:val="pl-PL"/>
        </w:rPr>
        <w:t>-D</w:t>
      </w:r>
      <w:r w:rsidRPr="00174491">
        <w:rPr>
          <w:rFonts w:ascii="Arial Narrow" w:hAnsi="Arial Narrow"/>
          <w:spacing w:val="0"/>
          <w:szCs w:val="22"/>
        </w:rPr>
        <w:t xml:space="preserve">iagnoza i analiza </w:t>
      </w:r>
      <w:r w:rsidR="004F3B09" w:rsidRPr="00174491">
        <w:rPr>
          <w:rFonts w:ascii="Arial Narrow" w:hAnsi="Arial Narrow"/>
          <w:spacing w:val="0"/>
          <w:szCs w:val="22"/>
          <w:lang w:val="pl-PL"/>
        </w:rPr>
        <w:t>SWOT</w:t>
      </w:r>
      <w:r w:rsidRPr="00174491">
        <w:rPr>
          <w:rFonts w:ascii="Arial Narrow" w:hAnsi="Arial Narrow"/>
          <w:spacing w:val="0"/>
          <w:szCs w:val="22"/>
        </w:rPr>
        <w:t xml:space="preserve"> - metody</w:t>
      </w:r>
      <w:bookmarkEnd w:id="72"/>
      <w:bookmarkEnd w:id="73"/>
      <w:bookmarkEnd w:id="74"/>
      <w:bookmarkEnd w:id="75"/>
    </w:p>
    <w:p w:rsidR="00A00AE4" w:rsidRPr="00174491" w:rsidRDefault="00A00AE4" w:rsidP="00816308">
      <w:pPr>
        <w:pStyle w:val="Teksttreci21"/>
        <w:shd w:val="clear" w:color="auto" w:fill="auto"/>
        <w:tabs>
          <w:tab w:val="left" w:pos="0"/>
        </w:tabs>
        <w:spacing w:before="0" w:after="0" w:line="240" w:lineRule="auto"/>
        <w:ind w:firstLine="0"/>
        <w:contextualSpacing/>
        <w:mirrorIndents/>
        <w:rPr>
          <w:rFonts w:ascii="Arial Narrow" w:hAnsi="Arial Narrow"/>
          <w:sz w:val="22"/>
          <w:szCs w:val="22"/>
        </w:rPr>
      </w:pPr>
      <w:r w:rsidRPr="00174491">
        <w:rPr>
          <w:rFonts w:ascii="Arial Narrow" w:hAnsi="Arial Narrow"/>
          <w:sz w:val="22"/>
          <w:szCs w:val="22"/>
        </w:rPr>
        <w:t xml:space="preserve">1. Ankieta  - skierowana do mieszkańców obszaru LGD. </w:t>
      </w:r>
    </w:p>
    <w:p w:rsidR="00A00AE4" w:rsidRPr="00174491" w:rsidRDefault="004F3B09" w:rsidP="00816308">
      <w:pPr>
        <w:spacing w:after="0" w:line="240" w:lineRule="auto"/>
        <w:jc w:val="both"/>
        <w:rPr>
          <w:rFonts w:ascii="Arial Narrow" w:hAnsi="Arial Narrow"/>
        </w:rPr>
      </w:pPr>
      <w:r w:rsidRPr="00174491">
        <w:rPr>
          <w:rFonts w:ascii="Arial Narrow" w:hAnsi="Arial Narrow"/>
        </w:rPr>
        <w:t>2</w:t>
      </w:r>
      <w:r w:rsidR="00A00AE4" w:rsidRPr="00174491">
        <w:rPr>
          <w:rFonts w:ascii="Arial Narrow" w:hAnsi="Arial Narrow"/>
        </w:rPr>
        <w:t xml:space="preserve">. </w:t>
      </w:r>
      <w:r w:rsidR="00A52604" w:rsidRPr="00174491">
        <w:rPr>
          <w:rFonts w:ascii="Arial Narrow" w:hAnsi="Arial Narrow"/>
        </w:rPr>
        <w:t xml:space="preserve">Spotkania </w:t>
      </w:r>
      <w:r w:rsidR="00A00AE4" w:rsidRPr="00174491">
        <w:rPr>
          <w:rFonts w:ascii="Arial Narrow" w:hAnsi="Arial Narrow"/>
        </w:rPr>
        <w:t>konsultacyjne</w:t>
      </w:r>
      <w:r w:rsidR="00A52604" w:rsidRPr="00174491">
        <w:rPr>
          <w:rFonts w:ascii="Arial Narrow" w:hAnsi="Arial Narrow"/>
        </w:rPr>
        <w:t xml:space="preserve"> -</w:t>
      </w:r>
      <w:r w:rsidR="006676AE">
        <w:rPr>
          <w:rFonts w:ascii="Arial Narrow" w:hAnsi="Arial Narrow"/>
        </w:rPr>
        <w:t xml:space="preserve"> spotkanie odbyło się</w:t>
      </w:r>
      <w:r w:rsidR="00A00AE4" w:rsidRPr="00174491">
        <w:rPr>
          <w:rFonts w:ascii="Arial Narrow" w:hAnsi="Arial Narrow"/>
        </w:rPr>
        <w:t xml:space="preserve"> w każdej gminie i obejmowało analizę problemów społeczności lokalnej, określenie grup defaworyzowanych, określenie kierunków realizacji LSR, dyskusję nad mocnymi </w:t>
      </w:r>
      <w:r w:rsidR="00A07BDA" w:rsidRPr="00174491">
        <w:rPr>
          <w:rFonts w:ascii="Arial Narrow" w:hAnsi="Arial Narrow"/>
        </w:rPr>
        <w:t xml:space="preserve">i </w:t>
      </w:r>
      <w:r w:rsidR="00A00AE4" w:rsidRPr="00174491">
        <w:rPr>
          <w:rFonts w:ascii="Arial Narrow" w:hAnsi="Arial Narrow"/>
        </w:rPr>
        <w:t>słabymi stronami obszaru LGD</w:t>
      </w:r>
      <w:r w:rsidR="00A07BDA" w:rsidRPr="00174491">
        <w:rPr>
          <w:rFonts w:ascii="Arial Narrow" w:hAnsi="Arial Narrow"/>
        </w:rPr>
        <w:t>,</w:t>
      </w:r>
      <w:r w:rsidR="00A00AE4" w:rsidRPr="00174491">
        <w:rPr>
          <w:rFonts w:ascii="Arial Narrow" w:hAnsi="Arial Narrow"/>
        </w:rPr>
        <w:t xml:space="preserve"> jak też szansami i zagrożeniami.</w:t>
      </w:r>
    </w:p>
    <w:p w:rsidR="00A00AE4" w:rsidRPr="00174491" w:rsidRDefault="00A52604" w:rsidP="00816308">
      <w:pPr>
        <w:pStyle w:val="Standard"/>
        <w:jc w:val="both"/>
        <w:rPr>
          <w:rFonts w:ascii="Arial Narrow" w:hAnsi="Arial Narrow"/>
          <w:sz w:val="22"/>
          <w:szCs w:val="22"/>
        </w:rPr>
      </w:pPr>
      <w:r w:rsidRPr="00174491">
        <w:rPr>
          <w:rFonts w:ascii="Arial Narrow" w:hAnsi="Arial Narrow"/>
          <w:sz w:val="22"/>
          <w:szCs w:val="22"/>
        </w:rPr>
        <w:t>3</w:t>
      </w:r>
      <w:r w:rsidR="00A00AE4" w:rsidRPr="00174491">
        <w:rPr>
          <w:rFonts w:ascii="Arial Narrow" w:hAnsi="Arial Narrow"/>
          <w:sz w:val="22"/>
          <w:szCs w:val="22"/>
        </w:rPr>
        <w:t>.</w:t>
      </w:r>
      <w:r w:rsidRPr="00174491">
        <w:rPr>
          <w:rFonts w:ascii="Arial Narrow" w:hAnsi="Arial Narrow"/>
          <w:sz w:val="22"/>
          <w:szCs w:val="22"/>
        </w:rPr>
        <w:t>Warsztaty konsultacyjne z młodzieżą.</w:t>
      </w:r>
    </w:p>
    <w:p w:rsidR="00A52604" w:rsidRPr="00174491" w:rsidRDefault="00A52604" w:rsidP="00816308">
      <w:pPr>
        <w:spacing w:after="0" w:line="240" w:lineRule="auto"/>
        <w:jc w:val="both"/>
        <w:rPr>
          <w:rFonts w:ascii="Arial Narrow" w:hAnsi="Arial Narrow"/>
        </w:rPr>
      </w:pPr>
      <w:r w:rsidRPr="00174491">
        <w:rPr>
          <w:rFonts w:ascii="Arial Narrow" w:hAnsi="Arial Narrow"/>
        </w:rPr>
        <w:t>4.Spotkania indywidualne w ramach punktu konsultacyjnego. Podczas spotkań zbierano informacje</w:t>
      </w:r>
      <w:r w:rsidRPr="00174491">
        <w:rPr>
          <w:rFonts w:ascii="Arial Narrow" w:hAnsi="Arial Narrow"/>
        </w:rPr>
        <w:br/>
        <w:t xml:space="preserve"> o planowanych operacjach, zebrano fiszki projektowe lub informacje o planowanych operacjach.</w:t>
      </w:r>
    </w:p>
    <w:p w:rsidR="00225CF2" w:rsidRPr="00174491" w:rsidRDefault="00A52604" w:rsidP="00816308">
      <w:pPr>
        <w:spacing w:after="0" w:line="240" w:lineRule="auto"/>
        <w:jc w:val="both"/>
        <w:rPr>
          <w:rFonts w:ascii="Arial Narrow" w:hAnsi="Arial Narrow"/>
        </w:rPr>
      </w:pPr>
      <w:r w:rsidRPr="00174491">
        <w:rPr>
          <w:rFonts w:ascii="Arial Narrow" w:hAnsi="Arial Narrow"/>
        </w:rPr>
        <w:t>5. Grupa robocza - powołano grupę roboczą do spraw realizacji LSR</w:t>
      </w:r>
      <w:r w:rsidR="003B1B4A" w:rsidRPr="00174491">
        <w:rPr>
          <w:rFonts w:ascii="Arial Narrow" w:hAnsi="Arial Narrow"/>
        </w:rPr>
        <w:t>,</w:t>
      </w:r>
      <w:r w:rsidRPr="00174491">
        <w:rPr>
          <w:rFonts w:ascii="Arial Narrow" w:hAnsi="Arial Narrow"/>
        </w:rPr>
        <w:t xml:space="preserve"> aby zajęła się najtrudniejszymi kwestiami zawartymi w LSR. Na pierwszym posiedzeniu członkowie grupy ocenili wyniki konsultacji na </w:t>
      </w:r>
      <w:r w:rsidR="00252CFD" w:rsidRPr="00174491">
        <w:rPr>
          <w:rFonts w:ascii="Arial Narrow" w:hAnsi="Arial Narrow"/>
        </w:rPr>
        <w:t>pierwszym</w:t>
      </w:r>
      <w:r w:rsidRPr="00174491">
        <w:rPr>
          <w:rFonts w:ascii="Arial Narrow" w:hAnsi="Arial Narrow"/>
        </w:rPr>
        <w:t xml:space="preserve"> etapie i dodali swoje uwagi.</w:t>
      </w:r>
    </w:p>
    <w:p w:rsidR="00A00AE4" w:rsidRPr="00174491" w:rsidRDefault="003B1B4A" w:rsidP="00174491">
      <w:pPr>
        <w:pStyle w:val="Nagwek3"/>
        <w:spacing w:before="120" w:after="120"/>
        <w:rPr>
          <w:rFonts w:ascii="Arial Narrow" w:hAnsi="Arial Narrow"/>
          <w:spacing w:val="0"/>
          <w:szCs w:val="22"/>
        </w:rPr>
      </w:pPr>
      <w:bookmarkStart w:id="76" w:name="_Toc437975543"/>
      <w:bookmarkStart w:id="77" w:name="_Toc438460906"/>
      <w:bookmarkStart w:id="78" w:name="_Toc438468387"/>
      <w:bookmarkStart w:id="79" w:name="_Toc438661995"/>
      <w:r w:rsidRPr="00174491">
        <w:rPr>
          <w:rFonts w:ascii="Arial Narrow" w:hAnsi="Arial Narrow"/>
          <w:spacing w:val="0"/>
          <w:szCs w:val="22"/>
        </w:rPr>
        <w:t>Etap drugi</w:t>
      </w:r>
      <w:r w:rsidR="00252CFD" w:rsidRPr="00174491">
        <w:rPr>
          <w:rFonts w:ascii="Arial Narrow" w:hAnsi="Arial Narrow"/>
          <w:spacing w:val="0"/>
          <w:szCs w:val="22"/>
          <w:lang w:val="pl-PL"/>
        </w:rPr>
        <w:t>-O</w:t>
      </w:r>
      <w:r w:rsidRPr="00174491">
        <w:rPr>
          <w:rFonts w:ascii="Arial Narrow" w:hAnsi="Arial Narrow"/>
          <w:spacing w:val="0"/>
          <w:szCs w:val="22"/>
        </w:rPr>
        <w:t>kre</w:t>
      </w:r>
      <w:r w:rsidRPr="00174491">
        <w:rPr>
          <w:rFonts w:ascii="Arial Narrow" w:hAnsi="Arial Narrow"/>
          <w:spacing w:val="0"/>
          <w:szCs w:val="22"/>
          <w:lang w:val="pl-PL"/>
        </w:rPr>
        <w:t>ś</w:t>
      </w:r>
      <w:r w:rsidR="00A00AE4" w:rsidRPr="00174491">
        <w:rPr>
          <w:rFonts w:ascii="Arial Narrow" w:hAnsi="Arial Narrow"/>
          <w:spacing w:val="0"/>
          <w:szCs w:val="22"/>
        </w:rPr>
        <w:t>lenie celów i wskaźników w odniesieniu do opracowania planu działania -metody</w:t>
      </w:r>
      <w:bookmarkEnd w:id="76"/>
      <w:r w:rsidR="00C92FC1" w:rsidRPr="00174491">
        <w:rPr>
          <w:rFonts w:ascii="Arial Narrow" w:hAnsi="Arial Narrow"/>
          <w:spacing w:val="0"/>
          <w:szCs w:val="22"/>
        </w:rPr>
        <w:t>.</w:t>
      </w:r>
      <w:bookmarkEnd w:id="77"/>
      <w:bookmarkEnd w:id="78"/>
      <w:bookmarkEnd w:id="79"/>
    </w:p>
    <w:p w:rsidR="00A52604" w:rsidRPr="00174491" w:rsidRDefault="001958BE" w:rsidP="00816308">
      <w:pPr>
        <w:spacing w:after="0" w:line="240" w:lineRule="auto"/>
        <w:jc w:val="both"/>
        <w:rPr>
          <w:rFonts w:ascii="Arial Narrow" w:hAnsi="Arial Narrow"/>
        </w:rPr>
      </w:pPr>
      <w:r w:rsidRPr="00174491">
        <w:rPr>
          <w:rFonts w:ascii="Arial Narrow" w:hAnsi="Arial Narrow"/>
        </w:rPr>
        <w:t>1</w:t>
      </w:r>
      <w:r w:rsidR="00A52604" w:rsidRPr="00174491">
        <w:rPr>
          <w:rFonts w:ascii="Arial Narrow" w:hAnsi="Arial Narrow"/>
        </w:rPr>
        <w:t xml:space="preserve">. Warsztaty konsultacyjne z przedsiębiorcami i społecznością lokalną. </w:t>
      </w:r>
      <w:r w:rsidR="00061188" w:rsidRPr="00174491">
        <w:rPr>
          <w:rFonts w:ascii="Arial Narrow" w:hAnsi="Arial Narrow"/>
        </w:rPr>
        <w:t xml:space="preserve">Przeprowadzono analizę problemów oraz wyłoniono cele, </w:t>
      </w:r>
      <w:r w:rsidR="00A52604" w:rsidRPr="00174491">
        <w:rPr>
          <w:rFonts w:ascii="Arial Narrow" w:hAnsi="Arial Narrow"/>
        </w:rPr>
        <w:t>działania i wskaźniki, którymi LGD może się zająć i można je poddać dalszym konsultacjom</w:t>
      </w:r>
      <w:r w:rsidR="003B1B4A" w:rsidRPr="00174491">
        <w:rPr>
          <w:rFonts w:ascii="Arial Narrow" w:hAnsi="Arial Narrow"/>
        </w:rPr>
        <w:t>.</w:t>
      </w:r>
    </w:p>
    <w:p w:rsidR="00A52604" w:rsidRPr="00174491" w:rsidRDefault="001958BE" w:rsidP="00816308">
      <w:pPr>
        <w:spacing w:after="0" w:line="240" w:lineRule="auto"/>
        <w:jc w:val="both"/>
        <w:rPr>
          <w:rFonts w:ascii="Arial Narrow" w:hAnsi="Arial Narrow"/>
        </w:rPr>
      </w:pPr>
      <w:r w:rsidRPr="00174491">
        <w:rPr>
          <w:rFonts w:ascii="Arial Narrow" w:hAnsi="Arial Narrow"/>
        </w:rPr>
        <w:t>2</w:t>
      </w:r>
      <w:r w:rsidR="00A52604" w:rsidRPr="00174491">
        <w:rPr>
          <w:rFonts w:ascii="Arial Narrow" w:hAnsi="Arial Narrow"/>
        </w:rPr>
        <w:t xml:space="preserve">.Spotkania indywidualne w ramach punktu konsultacyjnego. </w:t>
      </w:r>
      <w:r w:rsidR="00B24988" w:rsidRPr="00174491">
        <w:rPr>
          <w:rFonts w:ascii="Arial Narrow" w:hAnsi="Arial Narrow"/>
        </w:rPr>
        <w:t>Pytano o opinię</w:t>
      </w:r>
      <w:r w:rsidR="003B1B4A" w:rsidRPr="00174491">
        <w:rPr>
          <w:rFonts w:ascii="Arial Narrow" w:hAnsi="Arial Narrow"/>
        </w:rPr>
        <w:t>,</w:t>
      </w:r>
      <w:r w:rsidR="00B24988" w:rsidRPr="00174491">
        <w:rPr>
          <w:rFonts w:ascii="Arial Narrow" w:hAnsi="Arial Narrow"/>
        </w:rPr>
        <w:t xml:space="preserve"> przyszłym beneficjentom</w:t>
      </w:r>
      <w:r w:rsidR="00252CFD" w:rsidRPr="00174491">
        <w:rPr>
          <w:rFonts w:ascii="Arial Narrow" w:hAnsi="Arial Narrow"/>
        </w:rPr>
        <w:t xml:space="preserve"> pomagano</w:t>
      </w:r>
      <w:r w:rsidR="00B24988" w:rsidRPr="00174491">
        <w:rPr>
          <w:rFonts w:ascii="Arial Narrow" w:hAnsi="Arial Narrow"/>
        </w:rPr>
        <w:t xml:space="preserve"> określić czy ich pomysły wpisywać się będą w cele LSR</w:t>
      </w:r>
      <w:r w:rsidR="00A52604" w:rsidRPr="00174491">
        <w:rPr>
          <w:rFonts w:ascii="Arial Narrow" w:hAnsi="Arial Narrow"/>
        </w:rPr>
        <w:t>.</w:t>
      </w:r>
    </w:p>
    <w:p w:rsidR="00B539F6" w:rsidRPr="00174491" w:rsidRDefault="001958BE" w:rsidP="00816308">
      <w:pPr>
        <w:spacing w:after="0" w:line="240" w:lineRule="auto"/>
        <w:jc w:val="both"/>
        <w:rPr>
          <w:rFonts w:ascii="Arial Narrow" w:hAnsi="Arial Narrow"/>
        </w:rPr>
      </w:pPr>
      <w:r w:rsidRPr="00174491">
        <w:rPr>
          <w:rFonts w:ascii="Arial Narrow" w:hAnsi="Arial Narrow"/>
        </w:rPr>
        <w:t>3</w:t>
      </w:r>
      <w:r w:rsidR="00B539F6" w:rsidRPr="00174491">
        <w:rPr>
          <w:rFonts w:ascii="Arial Narrow" w:hAnsi="Arial Narrow"/>
        </w:rPr>
        <w:t xml:space="preserve">. </w:t>
      </w:r>
      <w:r w:rsidRPr="00174491">
        <w:rPr>
          <w:rFonts w:ascii="Arial Narrow" w:hAnsi="Arial Narrow"/>
        </w:rPr>
        <w:t xml:space="preserve">Kawiarenka obywatelska. </w:t>
      </w:r>
      <w:r w:rsidR="00B539F6" w:rsidRPr="00174491">
        <w:rPr>
          <w:rFonts w:ascii="Arial Narrow" w:hAnsi="Arial Narrow"/>
        </w:rPr>
        <w:t xml:space="preserve">Na drugim etapie zastosowano też metodę kawiarenki obywatelskiej, rozmowom poddano cele </w:t>
      </w:r>
      <w:r w:rsidR="00AD71A2">
        <w:rPr>
          <w:rFonts w:ascii="Arial Narrow" w:hAnsi="Arial Narrow"/>
        </w:rPr>
        <w:br/>
      </w:r>
      <w:r w:rsidR="00B539F6" w:rsidRPr="00174491">
        <w:rPr>
          <w:rFonts w:ascii="Arial Narrow" w:hAnsi="Arial Narrow"/>
        </w:rPr>
        <w:t>i wskaźniki zarówno te które proponowano we wcześniejszych spotkaniach</w:t>
      </w:r>
      <w:r w:rsidR="003B1B4A" w:rsidRPr="00174491">
        <w:rPr>
          <w:rFonts w:ascii="Arial Narrow" w:hAnsi="Arial Narrow"/>
        </w:rPr>
        <w:t>,</w:t>
      </w:r>
      <w:r w:rsidR="00B539F6" w:rsidRPr="00174491">
        <w:rPr>
          <w:rFonts w:ascii="Arial Narrow" w:hAnsi="Arial Narrow"/>
        </w:rPr>
        <w:t xml:space="preserve"> jak</w:t>
      </w:r>
      <w:r w:rsidR="003B1B4A" w:rsidRPr="00174491">
        <w:rPr>
          <w:rFonts w:ascii="Arial Narrow" w:hAnsi="Arial Narrow"/>
        </w:rPr>
        <w:t xml:space="preserve"> i</w:t>
      </w:r>
      <w:r w:rsidR="00B539F6" w:rsidRPr="00174491">
        <w:rPr>
          <w:rFonts w:ascii="Arial Narrow" w:hAnsi="Arial Narrow"/>
        </w:rPr>
        <w:t xml:space="preserve"> te zaproponowane przez uczestników.</w:t>
      </w:r>
    </w:p>
    <w:p w:rsidR="00A52604" w:rsidRPr="00174491" w:rsidRDefault="001958BE" w:rsidP="00816308">
      <w:pPr>
        <w:spacing w:after="0" w:line="240" w:lineRule="auto"/>
        <w:jc w:val="both"/>
        <w:rPr>
          <w:rFonts w:ascii="Arial Narrow" w:hAnsi="Arial Narrow"/>
        </w:rPr>
      </w:pPr>
      <w:r w:rsidRPr="00174491">
        <w:rPr>
          <w:rFonts w:ascii="Arial Narrow" w:hAnsi="Arial Narrow"/>
        </w:rPr>
        <w:lastRenderedPageBreak/>
        <w:t>4</w:t>
      </w:r>
      <w:r w:rsidR="00A52604" w:rsidRPr="00174491">
        <w:rPr>
          <w:rFonts w:ascii="Arial Narrow" w:hAnsi="Arial Narrow"/>
        </w:rPr>
        <w:t xml:space="preserve">. Grupa robocza - </w:t>
      </w:r>
      <w:r w:rsidR="00B24988" w:rsidRPr="00174491">
        <w:rPr>
          <w:rFonts w:ascii="Arial Narrow" w:hAnsi="Arial Narrow"/>
        </w:rPr>
        <w:t xml:space="preserve">na spotkaniu grupy roboczej podsumowano prace nad 2 etapem konsultacji i określono ostatecznie cele </w:t>
      </w:r>
      <w:r w:rsidR="00AD71A2">
        <w:rPr>
          <w:rFonts w:ascii="Arial Narrow" w:hAnsi="Arial Narrow"/>
        </w:rPr>
        <w:br/>
      </w:r>
      <w:r w:rsidR="00B24988" w:rsidRPr="00174491">
        <w:rPr>
          <w:rFonts w:ascii="Arial Narrow" w:hAnsi="Arial Narrow"/>
        </w:rPr>
        <w:t>i wskaźniki.</w:t>
      </w:r>
    </w:p>
    <w:p w:rsidR="00A00AE4" w:rsidRPr="00174491" w:rsidRDefault="00A00AE4" w:rsidP="00174491">
      <w:pPr>
        <w:pStyle w:val="Nagwek3"/>
        <w:spacing w:before="120" w:after="120"/>
        <w:rPr>
          <w:rFonts w:ascii="Arial Narrow" w:hAnsi="Arial Narrow"/>
          <w:spacing w:val="0"/>
          <w:szCs w:val="22"/>
        </w:rPr>
      </w:pPr>
      <w:bookmarkStart w:id="80" w:name="_Toc437975544"/>
      <w:bookmarkStart w:id="81" w:name="_Toc438460907"/>
      <w:bookmarkStart w:id="82" w:name="_Toc438468388"/>
      <w:bookmarkStart w:id="83" w:name="_Toc438661996"/>
      <w:r w:rsidRPr="00174491">
        <w:rPr>
          <w:rFonts w:ascii="Arial Narrow" w:hAnsi="Arial Narrow"/>
          <w:spacing w:val="0"/>
          <w:szCs w:val="22"/>
        </w:rPr>
        <w:t>Etap trzeci</w:t>
      </w:r>
      <w:r w:rsidR="00252CFD" w:rsidRPr="00174491">
        <w:rPr>
          <w:rFonts w:ascii="Arial Narrow" w:hAnsi="Arial Narrow"/>
          <w:spacing w:val="0"/>
          <w:szCs w:val="22"/>
          <w:lang w:val="pl-PL"/>
        </w:rPr>
        <w:t>-O</w:t>
      </w:r>
      <w:r w:rsidRPr="00174491">
        <w:rPr>
          <w:rFonts w:ascii="Arial Narrow" w:hAnsi="Arial Narrow"/>
          <w:spacing w:val="0"/>
          <w:szCs w:val="22"/>
        </w:rPr>
        <w:t>pracowanie zasad wyboru operacji i ustalania kryteriów wyboru</w:t>
      </w:r>
      <w:bookmarkEnd w:id="80"/>
      <w:r w:rsidR="00C92FC1" w:rsidRPr="00174491">
        <w:rPr>
          <w:rFonts w:ascii="Arial Narrow" w:hAnsi="Arial Narrow"/>
          <w:spacing w:val="0"/>
          <w:szCs w:val="22"/>
        </w:rPr>
        <w:t>.</w:t>
      </w:r>
      <w:bookmarkEnd w:id="81"/>
      <w:bookmarkEnd w:id="82"/>
      <w:bookmarkEnd w:id="83"/>
    </w:p>
    <w:p w:rsidR="001958BE" w:rsidRPr="00174491" w:rsidRDefault="00A00AE4" w:rsidP="00816308">
      <w:pPr>
        <w:spacing w:after="0" w:line="240" w:lineRule="auto"/>
        <w:jc w:val="both"/>
        <w:rPr>
          <w:rFonts w:ascii="Arial Narrow" w:hAnsi="Arial Narrow"/>
        </w:rPr>
      </w:pPr>
      <w:r w:rsidRPr="00174491">
        <w:rPr>
          <w:rFonts w:ascii="Arial Narrow" w:hAnsi="Arial Narrow"/>
        </w:rPr>
        <w:t xml:space="preserve">1. </w:t>
      </w:r>
      <w:r w:rsidR="001958BE" w:rsidRPr="00174491">
        <w:rPr>
          <w:rFonts w:ascii="Arial Narrow" w:hAnsi="Arial Narrow"/>
        </w:rPr>
        <w:t>Ankieta - na trzy ostatnie etapy konsultacji przygotowano ankietę</w:t>
      </w:r>
      <w:r w:rsidR="003B1B4A" w:rsidRPr="00174491">
        <w:rPr>
          <w:rFonts w:ascii="Arial Narrow" w:hAnsi="Arial Narrow"/>
        </w:rPr>
        <w:t>,</w:t>
      </w:r>
      <w:r w:rsidR="001958BE" w:rsidRPr="00174491">
        <w:rPr>
          <w:rFonts w:ascii="Arial Narrow" w:hAnsi="Arial Narrow"/>
        </w:rPr>
        <w:t xml:space="preserve"> w której pytano o to z czym powinny wiązać się najważniejsze kryteria wyboru, pytania dotyczące kanałów komunikacji i ich skuteczności, pytano także osoby </w:t>
      </w:r>
      <w:r w:rsidR="003B1B4A" w:rsidRPr="00174491">
        <w:rPr>
          <w:rFonts w:ascii="Arial Narrow" w:hAnsi="Arial Narrow"/>
        </w:rPr>
        <w:br/>
      </w:r>
      <w:r w:rsidR="001958BE" w:rsidRPr="00174491">
        <w:rPr>
          <w:rFonts w:ascii="Arial Narrow" w:hAnsi="Arial Narrow"/>
        </w:rPr>
        <w:t>o opinię na temat proponowanych do procedury kryteriów  ewaluacji i monitoringu.</w:t>
      </w:r>
    </w:p>
    <w:p w:rsidR="00B539F6" w:rsidRPr="00174491" w:rsidRDefault="001958BE" w:rsidP="00816308">
      <w:pPr>
        <w:spacing w:after="0" w:line="240" w:lineRule="auto"/>
        <w:jc w:val="both"/>
        <w:rPr>
          <w:rFonts w:ascii="Arial Narrow" w:hAnsi="Arial Narrow"/>
        </w:rPr>
      </w:pPr>
      <w:r w:rsidRPr="00174491">
        <w:rPr>
          <w:rFonts w:ascii="Arial Narrow" w:hAnsi="Arial Narrow"/>
        </w:rPr>
        <w:t>2.</w:t>
      </w:r>
      <w:r w:rsidR="00A00AE4" w:rsidRPr="00174491">
        <w:rPr>
          <w:rFonts w:ascii="Arial Narrow" w:hAnsi="Arial Narrow"/>
        </w:rPr>
        <w:t xml:space="preserve">Warsztaty konsultacyjne </w:t>
      </w:r>
      <w:r w:rsidR="00FC14F2" w:rsidRPr="00174491">
        <w:rPr>
          <w:rFonts w:ascii="Arial Narrow" w:hAnsi="Arial Narrow"/>
        </w:rPr>
        <w:t xml:space="preserve">z przedstawicielami samorządów, </w:t>
      </w:r>
      <w:r w:rsidR="00B539F6" w:rsidRPr="00174491">
        <w:rPr>
          <w:rFonts w:ascii="Arial Narrow" w:hAnsi="Arial Narrow"/>
        </w:rPr>
        <w:t>i przedsiębiorców</w:t>
      </w:r>
      <w:r w:rsidR="003B1B4A" w:rsidRPr="00174491">
        <w:rPr>
          <w:rFonts w:ascii="Arial Narrow" w:hAnsi="Arial Narrow"/>
        </w:rPr>
        <w:t>-</w:t>
      </w:r>
      <w:r w:rsidR="00B539F6" w:rsidRPr="00174491">
        <w:rPr>
          <w:rFonts w:ascii="Arial Narrow" w:hAnsi="Arial Narrow"/>
        </w:rPr>
        <w:t xml:space="preserve"> uczestnicy </w:t>
      </w:r>
      <w:r w:rsidR="00A00AE4" w:rsidRPr="00174491">
        <w:rPr>
          <w:rFonts w:ascii="Arial Narrow" w:hAnsi="Arial Narrow"/>
        </w:rPr>
        <w:t>zajęli się propozycjami zasad wyboru</w:t>
      </w:r>
      <w:r w:rsidR="00AD71A2">
        <w:rPr>
          <w:rFonts w:ascii="Arial Narrow" w:hAnsi="Arial Narrow"/>
        </w:rPr>
        <w:br/>
      </w:r>
      <w:r w:rsidR="00A00AE4" w:rsidRPr="00174491">
        <w:rPr>
          <w:rFonts w:ascii="Arial Narrow" w:hAnsi="Arial Narrow"/>
        </w:rPr>
        <w:t xml:space="preserve"> i kryteriów tak</w:t>
      </w:r>
      <w:r w:rsidR="003B1B4A" w:rsidRPr="00174491">
        <w:rPr>
          <w:rFonts w:ascii="Arial Narrow" w:hAnsi="Arial Narrow"/>
        </w:rPr>
        <w:t>,</w:t>
      </w:r>
      <w:r w:rsidR="00A00AE4" w:rsidRPr="00174491">
        <w:rPr>
          <w:rFonts w:ascii="Arial Narrow" w:hAnsi="Arial Narrow"/>
        </w:rPr>
        <w:t xml:space="preserve"> aby były zgodne z diagnozą i adekwatne do wskaźników</w:t>
      </w:r>
      <w:r w:rsidR="00B539F6" w:rsidRPr="00174491">
        <w:rPr>
          <w:rFonts w:ascii="Arial Narrow" w:hAnsi="Arial Narrow"/>
        </w:rPr>
        <w:t xml:space="preserve"> i celów</w:t>
      </w:r>
      <w:r w:rsidR="00A00AE4" w:rsidRPr="00174491">
        <w:rPr>
          <w:rFonts w:ascii="Arial Narrow" w:hAnsi="Arial Narrow"/>
        </w:rPr>
        <w:t>. Zaproponowane zasady wyboru i kryteria poddano dalszym konsultacjom.</w:t>
      </w:r>
    </w:p>
    <w:p w:rsidR="00B539F6" w:rsidRPr="00201780" w:rsidRDefault="001958BE" w:rsidP="00816308">
      <w:pPr>
        <w:spacing w:after="0" w:line="240" w:lineRule="auto"/>
        <w:jc w:val="both"/>
        <w:rPr>
          <w:rFonts w:ascii="Arial Narrow" w:hAnsi="Arial Narrow"/>
        </w:rPr>
      </w:pPr>
      <w:r w:rsidRPr="00174491">
        <w:rPr>
          <w:rFonts w:ascii="Arial Narrow" w:hAnsi="Arial Narrow"/>
        </w:rPr>
        <w:t>3</w:t>
      </w:r>
      <w:r w:rsidR="00B539F6" w:rsidRPr="00174491">
        <w:rPr>
          <w:rFonts w:ascii="Arial Narrow" w:hAnsi="Arial Narrow"/>
        </w:rPr>
        <w:t>. Wywiad fokusowy z przedstawicielami różnych branż i sektorów zainteresowanych powstaniem sieci w obszarze turystyki. Wywiad przeprowadził ekspert na podstawie scenariusza</w:t>
      </w:r>
      <w:r w:rsidRPr="00174491">
        <w:rPr>
          <w:rFonts w:ascii="Arial Narrow" w:hAnsi="Arial Narrow"/>
        </w:rPr>
        <w:t>,</w:t>
      </w:r>
      <w:r w:rsidR="00B539F6" w:rsidRPr="00174491">
        <w:rPr>
          <w:rFonts w:ascii="Arial Narrow" w:hAnsi="Arial Narrow"/>
        </w:rPr>
        <w:t xml:space="preserve"> pytania i dyskusja miała na celu </w:t>
      </w:r>
      <w:r w:rsidRPr="00174491">
        <w:rPr>
          <w:rFonts w:ascii="Arial Narrow" w:hAnsi="Arial Narrow"/>
        </w:rPr>
        <w:t>określenie</w:t>
      </w:r>
      <w:r w:rsidR="00B539F6" w:rsidRPr="00174491">
        <w:rPr>
          <w:rFonts w:ascii="Arial Narrow" w:hAnsi="Arial Narrow"/>
        </w:rPr>
        <w:t xml:space="preserve"> zasad kryteriów wyboru operacji</w:t>
      </w:r>
      <w:r w:rsidRPr="00174491">
        <w:rPr>
          <w:rFonts w:ascii="Arial Narrow" w:hAnsi="Arial Narrow"/>
        </w:rPr>
        <w:t xml:space="preserve"> w ramach celu związanego z rozwojem turystyki. Na spotkaniu podjęto też decyzję </w:t>
      </w:r>
      <w:r w:rsidRPr="00174491">
        <w:rPr>
          <w:rFonts w:ascii="Arial Narrow" w:hAnsi="Arial Narrow"/>
        </w:rPr>
        <w:br/>
        <w:t>o podpisaniu listu intencyjnego w sprawie sieci.</w:t>
      </w:r>
      <w:r w:rsidR="00F702A8">
        <w:rPr>
          <w:rFonts w:ascii="Arial Narrow" w:hAnsi="Arial Narrow"/>
        </w:rPr>
        <w:t xml:space="preserve"> </w:t>
      </w:r>
      <w:r w:rsidR="003327E6" w:rsidRPr="00201780">
        <w:rPr>
          <w:rFonts w:ascii="Arial Narrow" w:hAnsi="Arial Narrow"/>
        </w:rPr>
        <w:t>/</w:t>
      </w:r>
      <w:r w:rsidR="00DF7F96" w:rsidRPr="00201780">
        <w:rPr>
          <w:rFonts w:ascii="Arial Narrow" w:hAnsi="Arial Narrow"/>
        </w:rPr>
        <w:t xml:space="preserve">Wraz z upływem czasu stanowisko wobec utworzenia sieci wśród zainteresowanych podmiotów uległa zmianie. Działania LGD Ziemi Kraśnickiej mające na celu utworzenie sieci w konsekwencji nie wzbudziły zainteresowania. Przeprowadzono konsultacje społeczne z mieszkańcami obszaru LGD Ziemi Kraśnickiej, na podstawie których dokonano przesunięć środków z Przedsięwzięcia 1.4.1 Utworzenie </w:t>
      </w:r>
      <w:r w:rsidR="003327E6" w:rsidRPr="00201780">
        <w:rPr>
          <w:rFonts w:ascii="Arial Narrow" w:hAnsi="Arial Narrow"/>
        </w:rPr>
        <w:t>sieci – ziemia kraśnicka na Przedsięwzięcie 1.1.1 Bądź przedsiębiorczy wsparcie dla przyszłych przedsiębiorców./</w:t>
      </w:r>
      <w:r w:rsidR="00DF7F96" w:rsidRPr="00201780">
        <w:rPr>
          <w:rFonts w:ascii="Arial Narrow" w:hAnsi="Arial Narrow"/>
        </w:rPr>
        <w:t xml:space="preserve"> </w:t>
      </w:r>
    </w:p>
    <w:p w:rsidR="00A00AE4" w:rsidRPr="00174491" w:rsidRDefault="001958BE" w:rsidP="00816308">
      <w:pPr>
        <w:spacing w:after="0" w:line="240" w:lineRule="auto"/>
        <w:jc w:val="both"/>
        <w:rPr>
          <w:rFonts w:ascii="Arial Narrow" w:hAnsi="Arial Narrow"/>
        </w:rPr>
      </w:pPr>
      <w:r w:rsidRPr="00174491">
        <w:rPr>
          <w:rFonts w:ascii="Arial Narrow" w:hAnsi="Arial Narrow"/>
        </w:rPr>
        <w:t>4</w:t>
      </w:r>
      <w:r w:rsidR="00A00AE4" w:rsidRPr="00174491">
        <w:rPr>
          <w:rFonts w:ascii="Arial Narrow" w:hAnsi="Arial Narrow"/>
        </w:rPr>
        <w:t>. Grupa robocza -</w:t>
      </w:r>
      <w:r w:rsidR="00B539F6" w:rsidRPr="00174491">
        <w:rPr>
          <w:rFonts w:ascii="Arial Narrow" w:hAnsi="Arial Narrow"/>
        </w:rPr>
        <w:t xml:space="preserve"> Grupa robocza podsumowała dotychczasowe wyniki konsultacji </w:t>
      </w:r>
      <w:r w:rsidR="00061188" w:rsidRPr="00174491">
        <w:rPr>
          <w:rFonts w:ascii="Arial Narrow" w:hAnsi="Arial Narrow"/>
        </w:rPr>
        <w:t xml:space="preserve">i </w:t>
      </w:r>
      <w:r w:rsidR="00B539F6" w:rsidRPr="00174491">
        <w:rPr>
          <w:rFonts w:ascii="Arial Narrow" w:hAnsi="Arial Narrow"/>
        </w:rPr>
        <w:t>ustaliła ostateczny kształt kryteriów wyboru</w:t>
      </w:r>
      <w:r w:rsidR="00A00AE4" w:rsidRPr="00174491">
        <w:rPr>
          <w:rFonts w:ascii="Arial Narrow" w:hAnsi="Arial Narrow"/>
        </w:rPr>
        <w:t>.</w:t>
      </w:r>
    </w:p>
    <w:p w:rsidR="00A00AE4" w:rsidRPr="00174491" w:rsidRDefault="00A00AE4" w:rsidP="00174491">
      <w:pPr>
        <w:pStyle w:val="Nagwek3"/>
        <w:spacing w:before="120" w:after="120"/>
        <w:rPr>
          <w:rFonts w:ascii="Arial Narrow" w:hAnsi="Arial Narrow"/>
          <w:spacing w:val="0"/>
          <w:szCs w:val="22"/>
        </w:rPr>
      </w:pPr>
      <w:bookmarkStart w:id="84" w:name="_Toc437975545"/>
      <w:bookmarkStart w:id="85" w:name="_Toc438460908"/>
      <w:bookmarkStart w:id="86" w:name="_Toc438468389"/>
      <w:bookmarkStart w:id="87" w:name="_Toc438661997"/>
      <w:r w:rsidRPr="00174491">
        <w:rPr>
          <w:rFonts w:ascii="Arial Narrow" w:hAnsi="Arial Narrow"/>
          <w:spacing w:val="0"/>
          <w:szCs w:val="22"/>
        </w:rPr>
        <w:t>Etap 4</w:t>
      </w:r>
      <w:r w:rsidR="00983B27" w:rsidRPr="00174491">
        <w:rPr>
          <w:rFonts w:ascii="Arial Narrow" w:hAnsi="Arial Narrow"/>
          <w:spacing w:val="0"/>
          <w:szCs w:val="22"/>
          <w:lang w:val="pl-PL"/>
        </w:rPr>
        <w:t xml:space="preserve"> </w:t>
      </w:r>
      <w:r w:rsidR="00252CFD" w:rsidRPr="00174491">
        <w:rPr>
          <w:rFonts w:ascii="Arial Narrow" w:hAnsi="Arial Narrow"/>
          <w:spacing w:val="0"/>
          <w:szCs w:val="22"/>
          <w:lang w:val="pl-PL"/>
        </w:rPr>
        <w:t>-</w:t>
      </w:r>
      <w:r w:rsidR="001958BE" w:rsidRPr="00174491">
        <w:rPr>
          <w:rFonts w:ascii="Arial Narrow" w:hAnsi="Arial Narrow"/>
          <w:spacing w:val="0"/>
          <w:szCs w:val="22"/>
        </w:rPr>
        <w:t xml:space="preserve"> </w:t>
      </w:r>
      <w:r w:rsidR="00983B27" w:rsidRPr="00174491">
        <w:rPr>
          <w:rFonts w:ascii="Arial Narrow" w:hAnsi="Arial Narrow"/>
          <w:spacing w:val="0"/>
          <w:szCs w:val="22"/>
          <w:lang w:val="pl-PL"/>
        </w:rPr>
        <w:t xml:space="preserve"> </w:t>
      </w:r>
      <w:r w:rsidR="00252CFD" w:rsidRPr="00174491">
        <w:rPr>
          <w:rFonts w:ascii="Arial Narrow" w:hAnsi="Arial Narrow"/>
          <w:spacing w:val="0"/>
          <w:szCs w:val="22"/>
          <w:lang w:val="pl-PL"/>
        </w:rPr>
        <w:t>Z</w:t>
      </w:r>
      <w:r w:rsidRPr="00174491">
        <w:rPr>
          <w:rFonts w:ascii="Arial Narrow" w:hAnsi="Arial Narrow"/>
          <w:spacing w:val="0"/>
          <w:szCs w:val="22"/>
        </w:rPr>
        <w:t>asady monitorowania.</w:t>
      </w:r>
      <w:bookmarkEnd w:id="84"/>
      <w:bookmarkEnd w:id="85"/>
      <w:bookmarkEnd w:id="86"/>
      <w:bookmarkEnd w:id="87"/>
    </w:p>
    <w:p w:rsidR="001958BE" w:rsidRPr="00174491" w:rsidRDefault="001958BE" w:rsidP="00816308">
      <w:pPr>
        <w:spacing w:after="0" w:line="240" w:lineRule="auto"/>
        <w:jc w:val="both"/>
        <w:rPr>
          <w:rFonts w:ascii="Arial Narrow" w:hAnsi="Arial Narrow"/>
        </w:rPr>
      </w:pPr>
      <w:r w:rsidRPr="00174491">
        <w:rPr>
          <w:rFonts w:ascii="Arial Narrow" w:hAnsi="Arial Narrow"/>
        </w:rPr>
        <w:t>1. Ankieta - na trzy ostatnie etapy konsultacji przygotowano ankietę</w:t>
      </w:r>
      <w:r w:rsidR="003B1B4A" w:rsidRPr="00174491">
        <w:rPr>
          <w:rFonts w:ascii="Arial Narrow" w:hAnsi="Arial Narrow"/>
        </w:rPr>
        <w:t>,</w:t>
      </w:r>
      <w:r w:rsidRPr="00174491">
        <w:rPr>
          <w:rFonts w:ascii="Arial Narrow" w:hAnsi="Arial Narrow"/>
        </w:rPr>
        <w:t xml:space="preserve"> w której pytano o to z czym powinny wiązać się najważniejsze kryteria wyboru, pytania dotyczące kanałów komunikacji i ich skuteczności, pytano także osoby</w:t>
      </w:r>
      <w:r w:rsidR="00174491">
        <w:rPr>
          <w:rFonts w:ascii="Arial Narrow" w:hAnsi="Arial Narrow"/>
        </w:rPr>
        <w:t xml:space="preserve"> </w:t>
      </w:r>
      <w:r w:rsidRPr="00174491">
        <w:rPr>
          <w:rFonts w:ascii="Arial Narrow" w:hAnsi="Arial Narrow"/>
        </w:rPr>
        <w:t>o opinię na temat proponowanych do procedury kryteriów  ewaluacji i monitoringu.</w:t>
      </w:r>
    </w:p>
    <w:p w:rsidR="00120167" w:rsidRPr="00174491" w:rsidRDefault="00120167" w:rsidP="00816308">
      <w:pPr>
        <w:spacing w:after="0" w:line="240" w:lineRule="auto"/>
        <w:jc w:val="both"/>
        <w:rPr>
          <w:rFonts w:ascii="Arial Narrow" w:hAnsi="Arial Narrow"/>
        </w:rPr>
      </w:pPr>
      <w:r w:rsidRPr="00174491">
        <w:rPr>
          <w:rFonts w:ascii="Arial Narrow" w:hAnsi="Arial Narrow"/>
        </w:rPr>
        <w:t>2. Warsztat konsultacyjny z Wójtami Gmin</w:t>
      </w:r>
      <w:r w:rsidR="00071AA2" w:rsidRPr="00174491">
        <w:rPr>
          <w:rFonts w:ascii="Arial Narrow" w:hAnsi="Arial Narrow"/>
        </w:rPr>
        <w:t>/przedstawicielami samorządów</w:t>
      </w:r>
      <w:r w:rsidRPr="00174491">
        <w:rPr>
          <w:rFonts w:ascii="Arial Narrow" w:hAnsi="Arial Narrow"/>
        </w:rPr>
        <w:t xml:space="preserve">  dotyczył zasad monitorowania </w:t>
      </w:r>
      <w:r w:rsidR="003B1B4A" w:rsidRPr="00174491">
        <w:rPr>
          <w:rFonts w:ascii="Arial Narrow" w:hAnsi="Arial Narrow"/>
        </w:rPr>
        <w:br/>
      </w:r>
      <w:r w:rsidRPr="00174491">
        <w:rPr>
          <w:rFonts w:ascii="Arial Narrow" w:hAnsi="Arial Narrow"/>
        </w:rPr>
        <w:t>i ewaluacji ora</w:t>
      </w:r>
      <w:r w:rsidR="00606A90" w:rsidRPr="00174491">
        <w:rPr>
          <w:rFonts w:ascii="Arial Narrow" w:hAnsi="Arial Narrow"/>
        </w:rPr>
        <w:t>z</w:t>
      </w:r>
      <w:r w:rsidRPr="00174491">
        <w:rPr>
          <w:rFonts w:ascii="Arial Narrow" w:hAnsi="Arial Narrow"/>
        </w:rPr>
        <w:t xml:space="preserve"> planu komunikacji</w:t>
      </w:r>
      <w:r w:rsidR="003B1B4A" w:rsidRPr="00174491">
        <w:rPr>
          <w:rFonts w:ascii="Arial Narrow" w:hAnsi="Arial Narrow"/>
        </w:rPr>
        <w:t>,</w:t>
      </w:r>
      <w:r w:rsidRPr="00174491">
        <w:rPr>
          <w:rFonts w:ascii="Arial Narrow" w:hAnsi="Arial Narrow"/>
        </w:rPr>
        <w:t xml:space="preserve"> dyskutowano nad propozycjami LGD oraz samorządów.</w:t>
      </w:r>
    </w:p>
    <w:p w:rsidR="00A00AE4" w:rsidRPr="00174491" w:rsidRDefault="00120167" w:rsidP="00816308">
      <w:pPr>
        <w:spacing w:after="0" w:line="240" w:lineRule="auto"/>
        <w:jc w:val="both"/>
        <w:rPr>
          <w:rFonts w:ascii="Arial Narrow" w:hAnsi="Arial Narrow"/>
        </w:rPr>
      </w:pPr>
      <w:r w:rsidRPr="00174491">
        <w:rPr>
          <w:rFonts w:ascii="Arial Narrow" w:hAnsi="Arial Narrow"/>
        </w:rPr>
        <w:t>3</w:t>
      </w:r>
      <w:r w:rsidR="00A00AE4" w:rsidRPr="00174491">
        <w:rPr>
          <w:rFonts w:ascii="Arial Narrow" w:hAnsi="Arial Narrow"/>
        </w:rPr>
        <w:t xml:space="preserve">. Spotkanie grupy roboczej - </w:t>
      </w:r>
      <w:r w:rsidRPr="00174491">
        <w:rPr>
          <w:rFonts w:ascii="Arial Narrow" w:hAnsi="Arial Narrow"/>
        </w:rPr>
        <w:t>grupa robocza zatwierdziła kryteria oraz zarys planu komunikacji</w:t>
      </w:r>
      <w:r w:rsidR="003B1B4A" w:rsidRPr="00174491">
        <w:rPr>
          <w:rFonts w:ascii="Arial Narrow" w:hAnsi="Arial Narrow"/>
        </w:rPr>
        <w:t>,</w:t>
      </w:r>
      <w:r w:rsidRPr="00174491">
        <w:rPr>
          <w:rFonts w:ascii="Arial Narrow" w:hAnsi="Arial Narrow"/>
        </w:rPr>
        <w:t xml:space="preserve"> uwzględniając propozycje poprzednich spotkań oraz wyniki ankiet</w:t>
      </w:r>
      <w:r w:rsidR="00A00AE4" w:rsidRPr="00174491">
        <w:rPr>
          <w:rFonts w:ascii="Arial Narrow" w:hAnsi="Arial Narrow"/>
        </w:rPr>
        <w:t>.</w:t>
      </w:r>
    </w:p>
    <w:p w:rsidR="00120167" w:rsidRPr="00174491" w:rsidRDefault="003B1B4A" w:rsidP="00816308">
      <w:pPr>
        <w:spacing w:after="0" w:line="240" w:lineRule="auto"/>
        <w:jc w:val="both"/>
        <w:rPr>
          <w:rFonts w:ascii="Arial Narrow" w:hAnsi="Arial Narrow"/>
        </w:rPr>
      </w:pPr>
      <w:r w:rsidRPr="00174491">
        <w:rPr>
          <w:rFonts w:ascii="Arial Narrow" w:hAnsi="Arial Narrow"/>
        </w:rPr>
        <w:t>4. Spotkanie konsultacyjne - n</w:t>
      </w:r>
      <w:r w:rsidR="00120167" w:rsidRPr="00174491">
        <w:rPr>
          <w:rFonts w:ascii="Arial Narrow" w:hAnsi="Arial Narrow"/>
        </w:rPr>
        <w:t>a ostatnim spotkaniu konsultacyjnym zaprezentowano ostateczny kształt procedury monitoringu oraz przyjęto ostatnie uwagi do planu komunikacji.</w:t>
      </w:r>
    </w:p>
    <w:p w:rsidR="00A00AE4" w:rsidRPr="00174491" w:rsidRDefault="00C92FC1" w:rsidP="00174491">
      <w:pPr>
        <w:pStyle w:val="Nagwek3"/>
        <w:spacing w:before="120" w:after="120"/>
        <w:rPr>
          <w:rFonts w:ascii="Arial Narrow" w:hAnsi="Arial Narrow"/>
          <w:spacing w:val="0"/>
          <w:szCs w:val="22"/>
        </w:rPr>
      </w:pPr>
      <w:bookmarkStart w:id="88" w:name="_Toc437975546"/>
      <w:bookmarkStart w:id="89" w:name="_Toc438460909"/>
      <w:bookmarkStart w:id="90" w:name="_Toc438468390"/>
      <w:bookmarkStart w:id="91" w:name="_Toc438661998"/>
      <w:r w:rsidRPr="00174491">
        <w:rPr>
          <w:rFonts w:ascii="Arial Narrow" w:hAnsi="Arial Narrow"/>
          <w:spacing w:val="0"/>
          <w:szCs w:val="22"/>
        </w:rPr>
        <w:t>E</w:t>
      </w:r>
      <w:r w:rsidR="00A00AE4" w:rsidRPr="00174491">
        <w:rPr>
          <w:rFonts w:ascii="Arial Narrow" w:hAnsi="Arial Narrow"/>
          <w:spacing w:val="0"/>
          <w:szCs w:val="22"/>
        </w:rPr>
        <w:t xml:space="preserve">tap 5 </w:t>
      </w:r>
      <w:r w:rsidR="00983B27" w:rsidRPr="00174491">
        <w:rPr>
          <w:rFonts w:ascii="Arial Narrow" w:hAnsi="Arial Narrow"/>
          <w:spacing w:val="0"/>
          <w:szCs w:val="22"/>
          <w:lang w:val="pl-PL"/>
        </w:rPr>
        <w:t>-P</w:t>
      </w:r>
      <w:r w:rsidR="00A00AE4" w:rsidRPr="00174491">
        <w:rPr>
          <w:rFonts w:ascii="Arial Narrow" w:hAnsi="Arial Narrow"/>
          <w:spacing w:val="0"/>
          <w:szCs w:val="22"/>
        </w:rPr>
        <w:t xml:space="preserve">rzygotowanie planu komunikacyjnego w odniesieniu do realizacji </w:t>
      </w:r>
      <w:r w:rsidR="00071AA2" w:rsidRPr="00174491">
        <w:rPr>
          <w:rFonts w:ascii="Arial Narrow" w:hAnsi="Arial Narrow"/>
          <w:spacing w:val="0"/>
          <w:szCs w:val="22"/>
          <w:lang w:val="pl-PL"/>
        </w:rPr>
        <w:t>LSR</w:t>
      </w:r>
      <w:r w:rsidR="00A00AE4" w:rsidRPr="00174491">
        <w:rPr>
          <w:rFonts w:ascii="Arial Narrow" w:hAnsi="Arial Narrow"/>
          <w:spacing w:val="0"/>
          <w:szCs w:val="22"/>
        </w:rPr>
        <w:t>.</w:t>
      </w:r>
      <w:bookmarkEnd w:id="88"/>
      <w:bookmarkEnd w:id="89"/>
      <w:bookmarkEnd w:id="90"/>
      <w:bookmarkEnd w:id="91"/>
    </w:p>
    <w:p w:rsidR="00120167" w:rsidRPr="00174491" w:rsidRDefault="00120167" w:rsidP="00816308">
      <w:pPr>
        <w:spacing w:after="0" w:line="240" w:lineRule="auto"/>
        <w:jc w:val="both"/>
        <w:rPr>
          <w:rFonts w:ascii="Arial Narrow" w:hAnsi="Arial Narrow"/>
        </w:rPr>
      </w:pPr>
      <w:r w:rsidRPr="00174491">
        <w:rPr>
          <w:rFonts w:ascii="Arial Narrow" w:hAnsi="Arial Narrow"/>
        </w:rPr>
        <w:t xml:space="preserve">1. Ankieta - na trzy ostatnie etapy konsultacji przygotowano ankietę, w której pytano o to z czym powinny wiązać się najważniejsze kryteria wyboru, pytania dotyczące kanałów komunikacji i ich skuteczności, pytano także osoby </w:t>
      </w:r>
      <w:r w:rsidR="003B1B4A" w:rsidRPr="00174491">
        <w:rPr>
          <w:rFonts w:ascii="Arial Narrow" w:hAnsi="Arial Narrow"/>
        </w:rPr>
        <w:br/>
      </w:r>
      <w:r w:rsidRPr="00174491">
        <w:rPr>
          <w:rFonts w:ascii="Arial Narrow" w:hAnsi="Arial Narrow"/>
        </w:rPr>
        <w:t>o opinię na temat proponowanych do procedury kryteriów  ewaluacji i monitoringu.</w:t>
      </w:r>
    </w:p>
    <w:p w:rsidR="00120167" w:rsidRPr="00174491" w:rsidRDefault="00120167" w:rsidP="00816308">
      <w:pPr>
        <w:spacing w:after="0" w:line="240" w:lineRule="auto"/>
        <w:jc w:val="both"/>
        <w:rPr>
          <w:rFonts w:ascii="Arial Narrow" w:hAnsi="Arial Narrow"/>
        </w:rPr>
      </w:pPr>
      <w:r w:rsidRPr="00174491">
        <w:rPr>
          <w:rFonts w:ascii="Arial Narrow" w:hAnsi="Arial Narrow"/>
        </w:rPr>
        <w:t>2. Warsztat konsultacyjny z Wójtami Gmin</w:t>
      </w:r>
      <w:r w:rsidR="00071AA2" w:rsidRPr="00174491">
        <w:rPr>
          <w:rFonts w:ascii="Arial Narrow" w:hAnsi="Arial Narrow"/>
        </w:rPr>
        <w:t>/przedstawicielami samorządów</w:t>
      </w:r>
      <w:r w:rsidRPr="00174491">
        <w:rPr>
          <w:rFonts w:ascii="Arial Narrow" w:hAnsi="Arial Narrow"/>
        </w:rPr>
        <w:t xml:space="preserve"> dotyczył zasad monitorowania i ewaluacji oraz planu komunikacji dyskutowano nad propozycjami LGD oraz samorządów.</w:t>
      </w:r>
    </w:p>
    <w:p w:rsidR="00120167" w:rsidRPr="00174491" w:rsidRDefault="00120167" w:rsidP="00816308">
      <w:pPr>
        <w:spacing w:after="0" w:line="240" w:lineRule="auto"/>
        <w:jc w:val="both"/>
        <w:rPr>
          <w:rFonts w:ascii="Arial Narrow" w:hAnsi="Arial Narrow"/>
        </w:rPr>
      </w:pPr>
      <w:r w:rsidRPr="00174491">
        <w:rPr>
          <w:rFonts w:ascii="Arial Narrow" w:hAnsi="Arial Narrow"/>
        </w:rPr>
        <w:t>3. Spotkanie grupy roboczej - grupa robocza zatwierdziła kryteria oraz zarys planu komunikacji</w:t>
      </w:r>
      <w:r w:rsidR="003B1B4A" w:rsidRPr="00174491">
        <w:rPr>
          <w:rFonts w:ascii="Arial Narrow" w:hAnsi="Arial Narrow"/>
        </w:rPr>
        <w:t>,</w:t>
      </w:r>
      <w:r w:rsidRPr="00174491">
        <w:rPr>
          <w:rFonts w:ascii="Arial Narrow" w:hAnsi="Arial Narrow"/>
        </w:rPr>
        <w:t xml:space="preserve"> uwzględniając propozycje poprzednich spotkań oraz wyniki ankiet.</w:t>
      </w:r>
    </w:p>
    <w:p w:rsidR="00120167" w:rsidRPr="00174491" w:rsidRDefault="003B1B4A" w:rsidP="00816308">
      <w:pPr>
        <w:spacing w:after="0" w:line="240" w:lineRule="auto"/>
        <w:jc w:val="both"/>
        <w:rPr>
          <w:rFonts w:ascii="Arial Narrow" w:hAnsi="Arial Narrow"/>
        </w:rPr>
      </w:pPr>
      <w:r w:rsidRPr="00174491">
        <w:rPr>
          <w:rFonts w:ascii="Arial Narrow" w:hAnsi="Arial Narrow"/>
        </w:rPr>
        <w:t>4. Spotkanie konsultacyjne - n</w:t>
      </w:r>
      <w:r w:rsidR="00120167" w:rsidRPr="00174491">
        <w:rPr>
          <w:rFonts w:ascii="Arial Narrow" w:hAnsi="Arial Narrow"/>
        </w:rPr>
        <w:t>a ostatnim spotkaniu konsultacyjnym zaprezentowano ostateczny kształt procedury monitoringu oraz przyjęto ostatnie uwagi do planu komunikacji.</w:t>
      </w:r>
    </w:p>
    <w:p w:rsidR="00936147" w:rsidRPr="00174491" w:rsidRDefault="00C92FC1" w:rsidP="00174491">
      <w:pPr>
        <w:pStyle w:val="Nagwek2"/>
        <w:spacing w:before="120" w:after="120"/>
        <w:rPr>
          <w:rFonts w:ascii="Arial Narrow" w:hAnsi="Arial Narrow"/>
          <w:sz w:val="22"/>
          <w:szCs w:val="22"/>
        </w:rPr>
      </w:pPr>
      <w:bookmarkStart w:id="92" w:name="_Toc438460910"/>
      <w:bookmarkStart w:id="93" w:name="_Toc438468391"/>
      <w:bookmarkStart w:id="94" w:name="_Toc438661999"/>
      <w:r w:rsidRPr="00174491">
        <w:rPr>
          <w:rFonts w:ascii="Arial Narrow" w:hAnsi="Arial Narrow"/>
          <w:sz w:val="22"/>
          <w:szCs w:val="22"/>
        </w:rPr>
        <w:t>W</w:t>
      </w:r>
      <w:r w:rsidR="00936147" w:rsidRPr="00174491">
        <w:rPr>
          <w:rFonts w:ascii="Arial Narrow" w:hAnsi="Arial Narrow"/>
          <w:sz w:val="22"/>
          <w:szCs w:val="22"/>
        </w:rPr>
        <w:t>yniki przeprowadzonej analizy wniosków z konsultacji</w:t>
      </w:r>
      <w:bookmarkEnd w:id="58"/>
      <w:bookmarkEnd w:id="92"/>
      <w:bookmarkEnd w:id="93"/>
      <w:bookmarkEnd w:id="94"/>
      <w:r w:rsidR="00983B27" w:rsidRPr="00174491">
        <w:rPr>
          <w:rFonts w:ascii="Arial Narrow" w:hAnsi="Arial Narrow"/>
          <w:sz w:val="22"/>
          <w:szCs w:val="22"/>
          <w:lang w:val="pl-PL"/>
        </w:rPr>
        <w:t>.</w:t>
      </w:r>
    </w:p>
    <w:p w:rsidR="00F41FBE" w:rsidRPr="00174491" w:rsidRDefault="00DA3493" w:rsidP="00816308">
      <w:pPr>
        <w:pStyle w:val="Akapitzlist"/>
        <w:tabs>
          <w:tab w:val="left" w:pos="837"/>
        </w:tabs>
        <w:spacing w:line="240" w:lineRule="auto"/>
        <w:ind w:left="0"/>
        <w:rPr>
          <w:rFonts w:ascii="Arial Narrow" w:hAnsi="Arial Narrow"/>
          <w:lang w:val="pl-PL"/>
        </w:rPr>
      </w:pPr>
      <w:bookmarkStart w:id="95" w:name="_Toc435614953"/>
      <w:r w:rsidRPr="00174491">
        <w:rPr>
          <w:rFonts w:ascii="Arial Narrow" w:hAnsi="Arial Narrow"/>
          <w:lang w:val="pl-PL"/>
        </w:rPr>
        <w:t>Konsultacje społeczne na pierwszym etapie pokazały bardzo szerokie spektru</w:t>
      </w:r>
      <w:r w:rsidR="003B1B4A" w:rsidRPr="00174491">
        <w:rPr>
          <w:rFonts w:ascii="Arial Narrow" w:hAnsi="Arial Narrow"/>
          <w:lang w:val="pl-PL"/>
        </w:rPr>
        <w:t xml:space="preserve">m problemów, z jakimi boryka się </w:t>
      </w:r>
      <w:r w:rsidRPr="00174491">
        <w:rPr>
          <w:rFonts w:ascii="Arial Narrow" w:hAnsi="Arial Narrow"/>
          <w:lang w:val="pl-PL"/>
        </w:rPr>
        <w:t>lokalna społeczność. Konsultacje pozwoliły na określenie najważniejszych problemów obszaru</w:t>
      </w:r>
      <w:r w:rsidR="003B1B4A" w:rsidRPr="00174491">
        <w:rPr>
          <w:rFonts w:ascii="Arial Narrow" w:hAnsi="Arial Narrow"/>
          <w:lang w:val="pl-PL"/>
        </w:rPr>
        <w:t xml:space="preserve">, </w:t>
      </w:r>
      <w:r w:rsidRPr="00174491">
        <w:rPr>
          <w:rFonts w:ascii="Arial Narrow" w:hAnsi="Arial Narrow"/>
          <w:lang w:val="pl-PL"/>
        </w:rPr>
        <w:t xml:space="preserve"> jak również pozwoliły na wskazanie grup defaworyzowanych. Za największe problemy uznano te, które dotyczą rynku pracy, aktywności społecznej oraz problemów </w:t>
      </w:r>
      <w:r w:rsidR="00174491">
        <w:rPr>
          <w:rFonts w:ascii="Arial Narrow" w:hAnsi="Arial Narrow"/>
          <w:lang w:val="pl-PL"/>
        </w:rPr>
        <w:br/>
      </w:r>
      <w:r w:rsidRPr="00174491">
        <w:rPr>
          <w:rFonts w:ascii="Arial Narrow" w:hAnsi="Arial Narrow"/>
          <w:lang w:val="pl-PL"/>
        </w:rPr>
        <w:t>z infrastrukturą. Wskazywano słaby stopień przedsiębiorczości związany</w:t>
      </w:r>
      <w:r w:rsidR="00174491">
        <w:rPr>
          <w:rFonts w:ascii="Arial Narrow" w:hAnsi="Arial Narrow"/>
          <w:lang w:val="pl-PL"/>
        </w:rPr>
        <w:t xml:space="preserve"> </w:t>
      </w:r>
      <w:r w:rsidRPr="00174491">
        <w:rPr>
          <w:rFonts w:ascii="Arial Narrow" w:hAnsi="Arial Narrow"/>
          <w:lang w:val="pl-PL"/>
        </w:rPr>
        <w:t>z niewielk</w:t>
      </w:r>
      <w:r w:rsidR="00983B27" w:rsidRPr="00174491">
        <w:rPr>
          <w:rFonts w:ascii="Arial Narrow" w:hAnsi="Arial Narrow"/>
          <w:lang w:val="pl-PL"/>
        </w:rPr>
        <w:t>ą</w:t>
      </w:r>
      <w:r w:rsidRPr="00174491">
        <w:rPr>
          <w:rFonts w:ascii="Arial Narrow" w:hAnsi="Arial Narrow"/>
          <w:lang w:val="pl-PL"/>
        </w:rPr>
        <w:t xml:space="preserve"> innowacyjnością przedsiębiorstw, barierami prawnymi dla przetwórstwa, niewielkim  stopniem wsparcia turystyki i rekreacji na terenie LGD. W kontekście tych problemów</w:t>
      </w:r>
      <w:r w:rsidR="00DB3157">
        <w:rPr>
          <w:rFonts w:ascii="Arial Narrow" w:hAnsi="Arial Narrow"/>
          <w:lang w:val="pl-PL"/>
        </w:rPr>
        <w:t xml:space="preserve"> określono grupy defaworyzowane.</w:t>
      </w:r>
      <w:r w:rsidRPr="00174491">
        <w:rPr>
          <w:rFonts w:ascii="Arial Narrow" w:hAnsi="Arial Narrow"/>
          <w:lang w:val="pl-PL"/>
        </w:rPr>
        <w:t xml:space="preserve"> W wyniku badania stwierdzono, że trzema najczęściej wskazywanymi grupami defaworyzowanymi na terenie LGD są osoby młode, kobiety samotnie wychowujące dzieci i osoby bezrobotne.   Zbadano słabe oraz mocne strony obszaru</w:t>
      </w:r>
      <w:r w:rsidR="00225CF2" w:rsidRPr="00174491">
        <w:rPr>
          <w:rFonts w:ascii="Arial Narrow" w:hAnsi="Arial Narrow"/>
          <w:lang w:val="pl-PL"/>
        </w:rPr>
        <w:t>,</w:t>
      </w:r>
      <w:r w:rsidRPr="00174491">
        <w:rPr>
          <w:rFonts w:ascii="Arial Narrow" w:hAnsi="Arial Narrow"/>
          <w:lang w:val="pl-PL"/>
        </w:rPr>
        <w:t xml:space="preserve"> mieszkańcy zauważają zmiany na lepsze w wielu obszarach. Niestety w dalszym ciągu najmniej zauważalna jest zmiana w obszarze rynku pracy, powszechnie sygnalizowane są problemy ze zdobyciem zatrudnienia oraz godnej płacy. Bardzo często przewija się postulat poprawy infrastruktury</w:t>
      </w:r>
      <w:r w:rsidR="00983B27" w:rsidRPr="00174491">
        <w:rPr>
          <w:rFonts w:ascii="Arial Narrow" w:hAnsi="Arial Narrow"/>
          <w:lang w:val="pl-PL"/>
        </w:rPr>
        <w:t>; o</w:t>
      </w:r>
      <w:r w:rsidRPr="00174491">
        <w:rPr>
          <w:rFonts w:ascii="Arial Narrow" w:hAnsi="Arial Narrow"/>
          <w:lang w:val="pl-PL"/>
        </w:rPr>
        <w:t xml:space="preserve">dczuwalny jest brak infrastruktury kultury, wypoczynku </w:t>
      </w:r>
      <w:r w:rsidR="00174491">
        <w:rPr>
          <w:rFonts w:ascii="Arial Narrow" w:hAnsi="Arial Narrow"/>
          <w:lang w:val="pl-PL"/>
        </w:rPr>
        <w:br/>
      </w:r>
      <w:r w:rsidRPr="00174491">
        <w:rPr>
          <w:rFonts w:ascii="Arial Narrow" w:hAnsi="Arial Narrow"/>
          <w:lang w:val="pl-PL"/>
        </w:rPr>
        <w:t xml:space="preserve">i rekreacji, a także komunikacyjnej.  </w:t>
      </w:r>
    </w:p>
    <w:p w:rsidR="00DA3493" w:rsidRPr="00174491" w:rsidRDefault="00C92FC1"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ab/>
      </w:r>
      <w:r w:rsidR="00F41FBE" w:rsidRPr="00174491">
        <w:rPr>
          <w:rFonts w:ascii="Arial Narrow" w:hAnsi="Arial Narrow"/>
          <w:b/>
          <w:lang w:val="pl-PL"/>
        </w:rPr>
        <w:t>Dokonano analizy przyjęcia lub odrzucenia wniosków z konsultacji</w:t>
      </w:r>
      <w:r w:rsidR="00F41FBE" w:rsidRPr="00174491">
        <w:rPr>
          <w:rFonts w:ascii="Arial Narrow" w:hAnsi="Arial Narrow"/>
          <w:lang w:val="pl-PL"/>
        </w:rPr>
        <w:t>. Analiza odbyła się na posiedzeniu gr</w:t>
      </w:r>
      <w:r w:rsidR="004924B7" w:rsidRPr="00174491">
        <w:rPr>
          <w:rFonts w:ascii="Arial Narrow" w:hAnsi="Arial Narrow"/>
          <w:lang w:val="pl-PL"/>
        </w:rPr>
        <w:t>u</w:t>
      </w:r>
      <w:r w:rsidR="00F41FBE" w:rsidRPr="00174491">
        <w:rPr>
          <w:rFonts w:ascii="Arial Narrow" w:hAnsi="Arial Narrow"/>
          <w:lang w:val="pl-PL"/>
        </w:rPr>
        <w:t>py roboczej</w:t>
      </w:r>
      <w:r w:rsidR="00C26BA6" w:rsidRPr="00174491">
        <w:rPr>
          <w:rFonts w:ascii="Arial Narrow" w:hAnsi="Arial Narrow"/>
          <w:lang w:val="pl-PL"/>
        </w:rPr>
        <w:t>,</w:t>
      </w:r>
      <w:r w:rsidR="00F41FBE" w:rsidRPr="00174491">
        <w:rPr>
          <w:rFonts w:ascii="Arial Narrow" w:hAnsi="Arial Narrow"/>
          <w:lang w:val="pl-PL"/>
        </w:rPr>
        <w:t xml:space="preserve"> przy udziale pracowników i prezesa LGD. Uznano, że p</w:t>
      </w:r>
      <w:r w:rsidR="00DA3493" w:rsidRPr="00174491">
        <w:rPr>
          <w:rFonts w:ascii="Arial Narrow" w:hAnsi="Arial Narrow"/>
          <w:lang w:val="pl-PL"/>
        </w:rPr>
        <w:t>rzeprowadzone działania partycypacyjne oraz diagnoza obszaru</w:t>
      </w:r>
      <w:r w:rsidR="004D0E01">
        <w:rPr>
          <w:rFonts w:ascii="Arial Narrow" w:hAnsi="Arial Narrow"/>
          <w:lang w:val="pl-PL"/>
        </w:rPr>
        <w:br/>
      </w:r>
      <w:r w:rsidR="00DA3493" w:rsidRPr="00174491">
        <w:rPr>
          <w:rFonts w:ascii="Arial Narrow" w:hAnsi="Arial Narrow"/>
          <w:lang w:val="pl-PL"/>
        </w:rPr>
        <w:t xml:space="preserve"> i ludności wskazuje na największe potrzeby w obszarze wsparcia takich obszarów interwencji jak rynek pracy, gospodarka</w:t>
      </w:r>
      <w:r w:rsidR="00E56E26" w:rsidRPr="00174491">
        <w:rPr>
          <w:rFonts w:ascii="Arial Narrow" w:hAnsi="Arial Narrow"/>
          <w:lang w:val="pl-PL"/>
        </w:rPr>
        <w:t xml:space="preserve"> w tym turystyka</w:t>
      </w:r>
      <w:r w:rsidR="00DA3493" w:rsidRPr="00174491">
        <w:rPr>
          <w:rFonts w:ascii="Arial Narrow" w:hAnsi="Arial Narrow"/>
          <w:lang w:val="pl-PL"/>
        </w:rPr>
        <w:t xml:space="preserve">  oraz szeroko pojęta aktywność społeczna</w:t>
      </w:r>
      <w:r w:rsidR="00C26BA6" w:rsidRPr="00174491">
        <w:rPr>
          <w:rFonts w:ascii="Arial Narrow" w:hAnsi="Arial Narrow"/>
          <w:lang w:val="pl-PL"/>
        </w:rPr>
        <w:t>,</w:t>
      </w:r>
      <w:r w:rsidR="00DA3493" w:rsidRPr="00174491">
        <w:rPr>
          <w:rFonts w:ascii="Arial Narrow" w:hAnsi="Arial Narrow"/>
          <w:lang w:val="pl-PL"/>
        </w:rPr>
        <w:t xml:space="preserve"> w tym rekreacja oraz włączenie społeczne. Ponadto</w:t>
      </w:r>
      <w:r w:rsidR="00C26BA6" w:rsidRPr="00174491">
        <w:rPr>
          <w:rFonts w:ascii="Arial Narrow" w:hAnsi="Arial Narrow"/>
          <w:lang w:val="pl-PL"/>
        </w:rPr>
        <w:t>,</w:t>
      </w:r>
      <w:r w:rsidR="00DA3493" w:rsidRPr="00174491">
        <w:rPr>
          <w:rFonts w:ascii="Arial Narrow" w:hAnsi="Arial Narrow"/>
          <w:lang w:val="pl-PL"/>
        </w:rPr>
        <w:t xml:space="preserve"> aby nie rozpraszać środków oraz </w:t>
      </w:r>
      <w:r w:rsidR="00F41FBE" w:rsidRPr="00174491">
        <w:rPr>
          <w:rFonts w:ascii="Arial Narrow" w:hAnsi="Arial Narrow"/>
          <w:lang w:val="pl-PL"/>
        </w:rPr>
        <w:t>skupić się na tych grupach</w:t>
      </w:r>
      <w:r w:rsidR="00E56E26" w:rsidRPr="00174491">
        <w:rPr>
          <w:rFonts w:ascii="Arial Narrow" w:hAnsi="Arial Narrow"/>
          <w:lang w:val="pl-PL"/>
        </w:rPr>
        <w:t>,</w:t>
      </w:r>
      <w:r w:rsidR="00F41FBE" w:rsidRPr="00174491">
        <w:rPr>
          <w:rFonts w:ascii="Arial Narrow" w:hAnsi="Arial Narrow"/>
          <w:lang w:val="pl-PL"/>
        </w:rPr>
        <w:t xml:space="preserve"> które nie </w:t>
      </w:r>
      <w:r w:rsidR="00DA3493" w:rsidRPr="00174491">
        <w:rPr>
          <w:rFonts w:ascii="Arial Narrow" w:hAnsi="Arial Narrow"/>
          <w:lang w:val="pl-PL"/>
        </w:rPr>
        <w:t xml:space="preserve"> mogą korzystać z silnego wsparcia z innych źródeł</w:t>
      </w:r>
      <w:r w:rsidR="00E56E26" w:rsidRPr="00174491">
        <w:rPr>
          <w:rFonts w:ascii="Arial Narrow" w:hAnsi="Arial Narrow"/>
          <w:lang w:val="pl-PL"/>
        </w:rPr>
        <w:t xml:space="preserve"> </w:t>
      </w:r>
      <w:r w:rsidR="00DA3493" w:rsidRPr="00174491">
        <w:rPr>
          <w:rFonts w:ascii="Arial Narrow" w:hAnsi="Arial Narrow"/>
          <w:lang w:val="pl-PL"/>
        </w:rPr>
        <w:t>(np. niepełnosprawni PFR</w:t>
      </w:r>
      <w:r w:rsidR="00C26BA6" w:rsidRPr="00174491">
        <w:rPr>
          <w:rFonts w:ascii="Arial Narrow" w:hAnsi="Arial Narrow"/>
          <w:lang w:val="pl-PL"/>
        </w:rPr>
        <w:t xml:space="preserve">ON), </w:t>
      </w:r>
      <w:r w:rsidR="00C26BA6" w:rsidRPr="00174491">
        <w:rPr>
          <w:rFonts w:ascii="Arial Narrow" w:hAnsi="Arial Narrow"/>
          <w:lang w:val="pl-PL"/>
        </w:rPr>
        <w:lastRenderedPageBreak/>
        <w:t>z</w:t>
      </w:r>
      <w:r w:rsidR="00DA3493" w:rsidRPr="00174491">
        <w:rPr>
          <w:rFonts w:ascii="Arial Narrow" w:hAnsi="Arial Narrow"/>
          <w:lang w:val="pl-PL"/>
        </w:rPr>
        <w:t xml:space="preserve">decydowano na szczególne wsparcie </w:t>
      </w:r>
      <w:r w:rsidR="00061188" w:rsidRPr="00174491">
        <w:rPr>
          <w:rFonts w:ascii="Arial Narrow" w:hAnsi="Arial Narrow"/>
          <w:lang w:val="pl-PL"/>
        </w:rPr>
        <w:t>trzech</w:t>
      </w:r>
      <w:r w:rsidR="00DA3493" w:rsidRPr="00174491">
        <w:rPr>
          <w:rFonts w:ascii="Arial Narrow" w:hAnsi="Arial Narrow"/>
          <w:lang w:val="pl-PL"/>
        </w:rPr>
        <w:t xml:space="preserve"> grup </w:t>
      </w:r>
      <w:r w:rsidR="00C26BA6" w:rsidRPr="00174491">
        <w:rPr>
          <w:rFonts w:ascii="Arial Narrow" w:hAnsi="Arial Narrow"/>
          <w:lang w:val="pl-PL"/>
        </w:rPr>
        <w:t>defaworyzowanych,</w:t>
      </w:r>
      <w:r w:rsidR="00DA3493" w:rsidRPr="00174491">
        <w:rPr>
          <w:rFonts w:ascii="Arial Narrow" w:hAnsi="Arial Narrow"/>
          <w:lang w:val="pl-PL"/>
        </w:rPr>
        <w:t xml:space="preserve"> czyli osób bezrobotnych</w:t>
      </w:r>
      <w:r w:rsidR="00E56E26" w:rsidRPr="00174491">
        <w:rPr>
          <w:rFonts w:ascii="Arial Narrow" w:hAnsi="Arial Narrow"/>
          <w:lang w:val="pl-PL"/>
        </w:rPr>
        <w:t xml:space="preserve"> zarejestrowanych </w:t>
      </w:r>
      <w:r w:rsidR="00174491">
        <w:rPr>
          <w:rFonts w:ascii="Arial Narrow" w:hAnsi="Arial Narrow"/>
          <w:lang w:val="pl-PL"/>
        </w:rPr>
        <w:br/>
      </w:r>
      <w:r w:rsidR="00E56E26" w:rsidRPr="00174491">
        <w:rPr>
          <w:rFonts w:ascii="Arial Narrow" w:hAnsi="Arial Narrow"/>
          <w:lang w:val="pl-PL"/>
        </w:rPr>
        <w:t>w urzędzie pracy</w:t>
      </w:r>
      <w:r w:rsidR="00061188" w:rsidRPr="00174491">
        <w:rPr>
          <w:rFonts w:ascii="Arial Narrow" w:hAnsi="Arial Narrow"/>
          <w:lang w:val="pl-PL"/>
        </w:rPr>
        <w:t>,</w:t>
      </w:r>
      <w:r w:rsidR="00F41FBE" w:rsidRPr="00174491">
        <w:rPr>
          <w:rFonts w:ascii="Arial Narrow" w:hAnsi="Arial Narrow"/>
          <w:lang w:val="pl-PL"/>
        </w:rPr>
        <w:t xml:space="preserve"> </w:t>
      </w:r>
      <w:r w:rsidR="00DA3493" w:rsidRPr="00174491">
        <w:rPr>
          <w:rFonts w:ascii="Arial Narrow" w:hAnsi="Arial Narrow"/>
          <w:lang w:val="pl-PL"/>
        </w:rPr>
        <w:t xml:space="preserve"> </w:t>
      </w:r>
      <w:r w:rsidR="00061188" w:rsidRPr="00174491">
        <w:rPr>
          <w:rFonts w:ascii="Arial Narrow" w:hAnsi="Arial Narrow"/>
          <w:lang w:val="pl-PL"/>
        </w:rPr>
        <w:t>(</w:t>
      </w:r>
      <w:r w:rsidR="00DA3493" w:rsidRPr="00174491">
        <w:rPr>
          <w:rFonts w:ascii="Arial Narrow" w:hAnsi="Arial Narrow"/>
          <w:lang w:val="pl-PL"/>
        </w:rPr>
        <w:t>ze względu</w:t>
      </w:r>
      <w:r w:rsidR="00C26BA6" w:rsidRPr="00174491">
        <w:rPr>
          <w:rFonts w:ascii="Arial Narrow" w:hAnsi="Arial Narrow"/>
          <w:lang w:val="pl-PL"/>
        </w:rPr>
        <w:t xml:space="preserve"> na to</w:t>
      </w:r>
      <w:r w:rsidRPr="00174491">
        <w:rPr>
          <w:rFonts w:ascii="Arial Narrow" w:hAnsi="Arial Narrow"/>
          <w:lang w:val="pl-PL"/>
        </w:rPr>
        <w:t>,</w:t>
      </w:r>
      <w:r w:rsidR="00DA3493" w:rsidRPr="00174491">
        <w:rPr>
          <w:rFonts w:ascii="Arial Narrow" w:hAnsi="Arial Narrow"/>
          <w:lang w:val="pl-PL"/>
        </w:rPr>
        <w:t xml:space="preserve"> że jest to najszersza grupa i obejmuje najczęściej inne grupy defaworyzowane</w:t>
      </w:r>
      <w:r w:rsidR="00061188" w:rsidRPr="00174491">
        <w:rPr>
          <w:rFonts w:ascii="Arial Narrow" w:hAnsi="Arial Narrow"/>
          <w:lang w:val="pl-PL"/>
        </w:rPr>
        <w:t>)</w:t>
      </w:r>
      <w:r w:rsidR="00DA3493" w:rsidRPr="00174491">
        <w:rPr>
          <w:rFonts w:ascii="Arial Narrow" w:hAnsi="Arial Narrow"/>
          <w:lang w:val="pl-PL"/>
        </w:rPr>
        <w:t xml:space="preserve"> oraz </w:t>
      </w:r>
      <w:r w:rsidR="00E56E26" w:rsidRPr="00174491">
        <w:rPr>
          <w:rFonts w:ascii="Arial Narrow" w:hAnsi="Arial Narrow"/>
          <w:lang w:val="pl-PL"/>
        </w:rPr>
        <w:t>osoby młode</w:t>
      </w:r>
      <w:r w:rsidR="00DA3493" w:rsidRPr="00174491">
        <w:rPr>
          <w:rFonts w:ascii="Arial Narrow" w:hAnsi="Arial Narrow"/>
          <w:lang w:val="pl-PL"/>
        </w:rPr>
        <w:t xml:space="preserve"> ze względu na brak wsparcia z innych kierunków i wielkiej troski o stan młodzieży</w:t>
      </w:r>
      <w:r w:rsidRPr="00174491">
        <w:rPr>
          <w:rFonts w:ascii="Arial Narrow" w:hAnsi="Arial Narrow"/>
          <w:lang w:val="pl-PL"/>
        </w:rPr>
        <w:t>,</w:t>
      </w:r>
      <w:r w:rsidR="00DA3493" w:rsidRPr="00174491">
        <w:rPr>
          <w:rFonts w:ascii="Arial Narrow" w:hAnsi="Arial Narrow"/>
          <w:lang w:val="pl-PL"/>
        </w:rPr>
        <w:t xml:space="preserve"> który przejawiał się w całym procesie partycypacji.</w:t>
      </w:r>
      <w:r w:rsidR="00E56E26" w:rsidRPr="00174491">
        <w:rPr>
          <w:rFonts w:ascii="Arial Narrow" w:hAnsi="Arial Narrow"/>
          <w:lang w:val="pl-PL"/>
        </w:rPr>
        <w:t xml:space="preserve"> Trzecią grupą defaworyzowaną, której zostanie udzielone wsparcie są kobiety samotnie wychowujące dzieci. Wsparcie będzie realizowane w postaci premiowania w punktacji beneficjentów</w:t>
      </w:r>
      <w:r w:rsidR="00C26BA6" w:rsidRPr="00174491">
        <w:rPr>
          <w:rFonts w:ascii="Arial Narrow" w:hAnsi="Arial Narrow"/>
          <w:lang w:val="pl-PL"/>
        </w:rPr>
        <w:t>,</w:t>
      </w:r>
      <w:r w:rsidR="00E56E26" w:rsidRPr="00174491">
        <w:rPr>
          <w:rFonts w:ascii="Arial Narrow" w:hAnsi="Arial Narrow"/>
          <w:lang w:val="pl-PL"/>
        </w:rPr>
        <w:t xml:space="preserve"> znajdujących się w grupach d</w:t>
      </w:r>
      <w:r w:rsidR="00C26BA6" w:rsidRPr="00174491">
        <w:rPr>
          <w:rFonts w:ascii="Arial Narrow" w:hAnsi="Arial Narrow"/>
          <w:lang w:val="pl-PL"/>
        </w:rPr>
        <w:t>efaworyzowanych oraz premiowania</w:t>
      </w:r>
      <w:r w:rsidR="00E56E26" w:rsidRPr="00174491">
        <w:rPr>
          <w:rFonts w:ascii="Arial Narrow" w:hAnsi="Arial Narrow"/>
          <w:lang w:val="pl-PL"/>
        </w:rPr>
        <w:t xml:space="preserve"> punktami działań skierowanych lub angażujących osoby z t</w:t>
      </w:r>
      <w:r w:rsidR="004924B7" w:rsidRPr="00174491">
        <w:rPr>
          <w:rFonts w:ascii="Arial Narrow" w:hAnsi="Arial Narrow"/>
          <w:lang w:val="pl-PL"/>
        </w:rPr>
        <w:t>ychże</w:t>
      </w:r>
      <w:r w:rsidR="00E56E26" w:rsidRPr="00174491">
        <w:rPr>
          <w:rFonts w:ascii="Arial Narrow" w:hAnsi="Arial Narrow"/>
          <w:lang w:val="pl-PL"/>
        </w:rPr>
        <w:t xml:space="preserve"> grup.</w:t>
      </w:r>
      <w:r w:rsidR="006676AE">
        <w:rPr>
          <w:rFonts w:ascii="Arial Narrow" w:hAnsi="Arial Narrow"/>
          <w:lang w:val="pl-PL"/>
        </w:rPr>
        <w:t xml:space="preserve"> </w:t>
      </w:r>
      <w:r w:rsidR="00E56E26" w:rsidRPr="00174491">
        <w:rPr>
          <w:rFonts w:ascii="Arial Narrow" w:hAnsi="Arial Narrow"/>
          <w:lang w:val="pl-PL"/>
        </w:rPr>
        <w:t xml:space="preserve">Główne obszary interwencji zostały poddane badaniu w diagnozie obszaru oraz w analizie SWOT.  </w:t>
      </w:r>
    </w:p>
    <w:p w:rsidR="00936147" w:rsidRPr="00174491" w:rsidRDefault="00C92FC1" w:rsidP="00174491">
      <w:pPr>
        <w:pStyle w:val="Nagwek2"/>
        <w:spacing w:before="120" w:after="120"/>
        <w:rPr>
          <w:rFonts w:ascii="Arial Narrow" w:hAnsi="Arial Narrow"/>
          <w:sz w:val="22"/>
          <w:szCs w:val="22"/>
        </w:rPr>
      </w:pPr>
      <w:bookmarkStart w:id="96" w:name="_Toc438460911"/>
      <w:bookmarkStart w:id="97" w:name="_Toc438468392"/>
      <w:bookmarkStart w:id="98" w:name="_Toc438662000"/>
      <w:r w:rsidRPr="00174491">
        <w:rPr>
          <w:rFonts w:ascii="Arial Narrow" w:hAnsi="Arial Narrow"/>
          <w:sz w:val="22"/>
          <w:szCs w:val="22"/>
        </w:rPr>
        <w:t>P</w:t>
      </w:r>
      <w:r w:rsidR="00936147" w:rsidRPr="00174491">
        <w:rPr>
          <w:rFonts w:ascii="Arial Narrow" w:hAnsi="Arial Narrow"/>
          <w:sz w:val="22"/>
          <w:szCs w:val="22"/>
        </w:rPr>
        <w:t>odstawowe informacje dotyczące przeprowadzonych konsultacji LSR ze społecznością lokalną tj. daty spotkań, ilość uczestników.</w:t>
      </w:r>
      <w:bookmarkEnd w:id="95"/>
      <w:bookmarkEnd w:id="96"/>
      <w:bookmarkEnd w:id="97"/>
      <w:bookmarkEnd w:id="98"/>
    </w:p>
    <w:p w:rsidR="00BC65E2" w:rsidRPr="00174491" w:rsidRDefault="00B24988" w:rsidP="00816308">
      <w:pPr>
        <w:spacing w:after="0" w:line="240" w:lineRule="auto"/>
        <w:rPr>
          <w:rFonts w:ascii="Arial Narrow" w:hAnsi="Arial Narrow"/>
          <w:color w:val="auto"/>
        </w:rPr>
      </w:pPr>
      <w:r w:rsidRPr="00174491">
        <w:rPr>
          <w:rFonts w:ascii="Arial Narrow" w:hAnsi="Arial Narrow"/>
          <w:b/>
          <w:color w:val="auto"/>
        </w:rPr>
        <w:t xml:space="preserve">I Etap: </w:t>
      </w:r>
      <w:r w:rsidR="00BC65E2" w:rsidRPr="00174491">
        <w:rPr>
          <w:rFonts w:ascii="Arial Narrow" w:hAnsi="Arial Narrow"/>
          <w:color w:val="auto"/>
        </w:rPr>
        <w:t xml:space="preserve">Otwarte spotkania konsultacyjne odbyły się we wszystkich gminach </w:t>
      </w:r>
      <w:r w:rsidR="00120167" w:rsidRPr="00174491">
        <w:rPr>
          <w:rFonts w:ascii="Arial Narrow" w:hAnsi="Arial Narrow"/>
          <w:color w:val="auto"/>
        </w:rPr>
        <w:t>obszaru LSR</w:t>
      </w:r>
      <w:r w:rsidR="00BC65E2" w:rsidRPr="00174491">
        <w:rPr>
          <w:rFonts w:ascii="Arial Narrow" w:hAnsi="Arial Narrow"/>
          <w:color w:val="auto"/>
        </w:rPr>
        <w:t xml:space="preserve"> tj:</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Annopol – 25.08.2015r. – liczba uczestników 16</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 xml:space="preserve">Gmina Gościeradów -  27.08.2015r. – liczba uczestników 16 osób </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Wilkołaz – 08.09.2015r. – liczba uczestników 21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Kraśnik -  09.09.2015r. – liczba uczestników  23 osoby</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Szastarka – 10.09.2015r. – liczba uczestników  15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Zakrzówek – 15.09.2015r.- liczba uczestników 16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Trzydnik Duży – 16.09.2015r. – liczba uczestników  21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Dzierzkowice – 17.09.2015r. – liczba uczestników – 7 osób</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Gmina Urzędów – 22.09.2015r. – Liczba uczestników – 20 osób.</w:t>
      </w:r>
    </w:p>
    <w:p w:rsidR="00B24988" w:rsidRPr="00174491" w:rsidRDefault="00BC65E2" w:rsidP="00816308">
      <w:pPr>
        <w:spacing w:after="0" w:line="240" w:lineRule="auto"/>
        <w:rPr>
          <w:rFonts w:ascii="Arial Narrow" w:hAnsi="Arial Narrow"/>
          <w:color w:val="auto"/>
        </w:rPr>
      </w:pPr>
      <w:r w:rsidRPr="00174491">
        <w:rPr>
          <w:rFonts w:ascii="Arial Narrow" w:hAnsi="Arial Narrow"/>
          <w:color w:val="auto"/>
        </w:rPr>
        <w:t>Odbyły się również warsztaty konsultacyjne wraz z młodzieżą :</w:t>
      </w:r>
      <w:r w:rsidR="00B24988" w:rsidRPr="00174491">
        <w:rPr>
          <w:rFonts w:ascii="Arial Narrow" w:hAnsi="Arial Narrow"/>
          <w:color w:val="auto"/>
        </w:rPr>
        <w:t xml:space="preserve"> </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Zespół Placówek Oświatowych w Terpentynie – 14.09.2015r. – liczba uczestników 21</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Zespół Placówek Oświatowych w Terpentynie – 14.09.2015r. – liczba uczestników 24</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Policealna Szkoła w Zespole Szkół Centrum Kształcenia Zawodowego i Ustawicznego im. Orląt Lwowskich</w:t>
      </w:r>
      <w:r w:rsidR="0087408A" w:rsidRPr="00174491">
        <w:rPr>
          <w:rFonts w:ascii="Arial Narrow" w:hAnsi="Arial Narrow"/>
          <w:color w:val="auto"/>
        </w:rPr>
        <w:t xml:space="preserve"> w Urzędowie</w:t>
      </w:r>
      <w:r w:rsidRPr="00174491">
        <w:rPr>
          <w:rFonts w:ascii="Arial Narrow" w:hAnsi="Arial Narrow"/>
          <w:color w:val="auto"/>
        </w:rPr>
        <w:t xml:space="preserve"> – 17.09.2015r. – liczba uczestników 18 </w:t>
      </w:r>
    </w:p>
    <w:p w:rsidR="00BC65E2" w:rsidRPr="00174491" w:rsidRDefault="00B24988" w:rsidP="00816308">
      <w:pPr>
        <w:spacing w:after="0" w:line="240" w:lineRule="auto"/>
        <w:rPr>
          <w:rFonts w:ascii="Arial Narrow" w:hAnsi="Arial Narrow"/>
          <w:color w:val="auto"/>
        </w:rPr>
      </w:pPr>
      <w:r w:rsidRPr="00174491">
        <w:rPr>
          <w:rFonts w:ascii="Arial Narrow" w:hAnsi="Arial Narrow"/>
          <w:b/>
          <w:color w:val="auto"/>
        </w:rPr>
        <w:t>II Etap:</w:t>
      </w:r>
      <w:r w:rsidRPr="00174491">
        <w:rPr>
          <w:rFonts w:ascii="Arial Narrow" w:hAnsi="Arial Narrow"/>
          <w:color w:val="auto"/>
        </w:rPr>
        <w:t xml:space="preserve"> </w:t>
      </w:r>
      <w:r w:rsidR="00FC14F2" w:rsidRPr="00174491">
        <w:rPr>
          <w:rFonts w:ascii="Arial Narrow" w:hAnsi="Arial Narrow"/>
          <w:color w:val="auto"/>
        </w:rPr>
        <w:t>Warsztaty</w:t>
      </w:r>
      <w:r w:rsidR="00BC65E2" w:rsidRPr="00174491">
        <w:rPr>
          <w:rFonts w:ascii="Arial Narrow" w:hAnsi="Arial Narrow"/>
          <w:color w:val="auto"/>
        </w:rPr>
        <w:t xml:space="preserve"> </w:t>
      </w:r>
      <w:r w:rsidR="00FC14F2" w:rsidRPr="00174491">
        <w:rPr>
          <w:rFonts w:ascii="Arial Narrow" w:hAnsi="Arial Narrow"/>
          <w:color w:val="auto"/>
        </w:rPr>
        <w:t xml:space="preserve">konsultacyjne </w:t>
      </w:r>
      <w:r w:rsidR="00BC65E2" w:rsidRPr="00174491">
        <w:rPr>
          <w:rFonts w:ascii="Arial Narrow" w:hAnsi="Arial Narrow"/>
          <w:color w:val="auto"/>
        </w:rPr>
        <w:t xml:space="preserve">z przedsiębiorcami podczas Forum Gospodarczego w Kraśniku – 09.10.2015r – liczba uczestników 5 </w:t>
      </w:r>
      <w:r w:rsidRPr="00174491">
        <w:rPr>
          <w:rFonts w:ascii="Arial Narrow" w:hAnsi="Arial Narrow"/>
          <w:color w:val="auto"/>
        </w:rPr>
        <w:t>.</w:t>
      </w:r>
    </w:p>
    <w:p w:rsidR="00120167" w:rsidRPr="00174491" w:rsidRDefault="00120167" w:rsidP="00816308">
      <w:pPr>
        <w:spacing w:after="0" w:line="240" w:lineRule="auto"/>
        <w:rPr>
          <w:rFonts w:ascii="Arial Narrow" w:hAnsi="Arial Narrow"/>
          <w:color w:val="auto"/>
        </w:rPr>
      </w:pPr>
      <w:r w:rsidRPr="00174491">
        <w:rPr>
          <w:rFonts w:ascii="Arial Narrow" w:hAnsi="Arial Narrow"/>
          <w:color w:val="auto"/>
        </w:rPr>
        <w:t xml:space="preserve">Spotkanie Konsultacyjne – 12.11.2015r. – 53 osoby </w:t>
      </w:r>
    </w:p>
    <w:p w:rsidR="00BC65E2" w:rsidRPr="00174491" w:rsidRDefault="00FC14F2" w:rsidP="00816308">
      <w:pPr>
        <w:spacing w:after="0" w:line="240" w:lineRule="auto"/>
        <w:rPr>
          <w:rFonts w:ascii="Arial Narrow" w:hAnsi="Arial Narrow"/>
          <w:color w:val="auto"/>
        </w:rPr>
      </w:pPr>
      <w:r w:rsidRPr="00174491">
        <w:rPr>
          <w:rFonts w:ascii="Arial Narrow" w:hAnsi="Arial Narrow"/>
          <w:color w:val="auto"/>
        </w:rPr>
        <w:t>Spotkanie</w:t>
      </w:r>
      <w:r w:rsidR="00BC65E2" w:rsidRPr="00174491">
        <w:rPr>
          <w:rFonts w:ascii="Arial Narrow" w:hAnsi="Arial Narrow"/>
          <w:color w:val="auto"/>
        </w:rPr>
        <w:t xml:space="preserve"> konsultacyjne:</w:t>
      </w:r>
      <w:r w:rsidR="00B24988" w:rsidRPr="00174491">
        <w:rPr>
          <w:rFonts w:ascii="Arial Narrow" w:hAnsi="Arial Narrow"/>
          <w:color w:val="auto"/>
        </w:rPr>
        <w:t xml:space="preserve"> </w:t>
      </w:r>
      <w:r w:rsidR="00BC65E2" w:rsidRPr="00174491">
        <w:rPr>
          <w:rFonts w:ascii="Arial Narrow" w:hAnsi="Arial Narrow"/>
          <w:color w:val="auto"/>
        </w:rPr>
        <w:t>Podczas Forum Kobiet Aktywnych – 16.11.2015r. – Etap II</w:t>
      </w:r>
      <w:r w:rsidRPr="00174491">
        <w:rPr>
          <w:rFonts w:ascii="Arial Narrow" w:hAnsi="Arial Narrow"/>
          <w:color w:val="auto"/>
        </w:rPr>
        <w:t xml:space="preserve"> </w:t>
      </w:r>
      <w:r w:rsidR="00BC65E2" w:rsidRPr="00174491">
        <w:rPr>
          <w:rFonts w:ascii="Arial Narrow" w:hAnsi="Arial Narrow"/>
          <w:color w:val="auto"/>
        </w:rPr>
        <w:t>-  34 osoby</w:t>
      </w:r>
    </w:p>
    <w:p w:rsidR="00BC65E2" w:rsidRPr="00174491" w:rsidRDefault="00BC65E2" w:rsidP="00816308">
      <w:pPr>
        <w:spacing w:after="0" w:line="240" w:lineRule="auto"/>
        <w:rPr>
          <w:rFonts w:ascii="Arial Narrow" w:hAnsi="Arial Narrow"/>
          <w:color w:val="auto"/>
        </w:rPr>
      </w:pPr>
      <w:r w:rsidRPr="00174491">
        <w:rPr>
          <w:rFonts w:ascii="Arial Narrow" w:hAnsi="Arial Narrow"/>
          <w:color w:val="auto"/>
        </w:rPr>
        <w:t>Spotkania Grupy Roboczej do spraw LSR 2014-202 – 26.11.2015r. – Etap I i Etap II – 7 osób</w:t>
      </w:r>
    </w:p>
    <w:p w:rsidR="00B24988" w:rsidRPr="00174491" w:rsidRDefault="00B24988" w:rsidP="00816308">
      <w:pPr>
        <w:spacing w:after="0" w:line="240" w:lineRule="auto"/>
        <w:rPr>
          <w:rFonts w:ascii="Arial Narrow" w:hAnsi="Arial Narrow"/>
          <w:color w:val="auto"/>
        </w:rPr>
      </w:pPr>
      <w:r w:rsidRPr="00174491">
        <w:rPr>
          <w:rFonts w:ascii="Arial Narrow" w:hAnsi="Arial Narrow"/>
          <w:color w:val="auto"/>
        </w:rPr>
        <w:t>Kawiarenka Obywatelska – Etap II – 29.11.2015r. – liczba osób  10</w:t>
      </w:r>
    </w:p>
    <w:p w:rsidR="00B24988" w:rsidRPr="00174491" w:rsidRDefault="00FC14F2" w:rsidP="00816308">
      <w:pPr>
        <w:spacing w:after="0" w:line="240" w:lineRule="auto"/>
        <w:rPr>
          <w:rFonts w:ascii="Arial Narrow" w:hAnsi="Arial Narrow"/>
          <w:color w:val="auto"/>
        </w:rPr>
      </w:pPr>
      <w:r w:rsidRPr="00174491">
        <w:rPr>
          <w:rFonts w:ascii="Arial Narrow" w:hAnsi="Arial Narrow"/>
          <w:b/>
          <w:color w:val="auto"/>
        </w:rPr>
        <w:t>III Etap</w:t>
      </w:r>
      <w:r w:rsidR="00C92FC1" w:rsidRPr="00174491">
        <w:rPr>
          <w:rFonts w:ascii="Arial Narrow" w:hAnsi="Arial Narrow"/>
          <w:b/>
          <w:color w:val="auto"/>
        </w:rPr>
        <w:t xml:space="preserve">: </w:t>
      </w:r>
      <w:r w:rsidR="00B539F6" w:rsidRPr="00174491">
        <w:rPr>
          <w:rFonts w:ascii="Arial Narrow" w:hAnsi="Arial Narrow"/>
          <w:color w:val="auto"/>
        </w:rPr>
        <w:t xml:space="preserve">Warsztaty konsultacyjne z przedsiębiorcami </w:t>
      </w:r>
      <w:r w:rsidR="00DA3493" w:rsidRPr="00174491">
        <w:rPr>
          <w:rFonts w:ascii="Arial Narrow" w:hAnsi="Arial Narrow"/>
          <w:color w:val="auto"/>
        </w:rPr>
        <w:t xml:space="preserve">w dniu 08.12.2015 - </w:t>
      </w:r>
    </w:p>
    <w:p w:rsidR="00FC14F2" w:rsidRPr="00174491" w:rsidRDefault="00B539F6" w:rsidP="00816308">
      <w:pPr>
        <w:spacing w:after="0" w:line="240" w:lineRule="auto"/>
        <w:rPr>
          <w:rFonts w:ascii="Arial Narrow" w:hAnsi="Arial Narrow"/>
          <w:color w:val="auto"/>
        </w:rPr>
      </w:pPr>
      <w:r w:rsidRPr="00174491">
        <w:rPr>
          <w:rFonts w:ascii="Arial Narrow" w:hAnsi="Arial Narrow"/>
          <w:color w:val="auto"/>
        </w:rPr>
        <w:t xml:space="preserve">Wywiad fokusowy z przedstawicielami </w:t>
      </w:r>
      <w:r w:rsidR="00FC14F2" w:rsidRPr="00174491">
        <w:rPr>
          <w:rFonts w:ascii="Arial Narrow" w:hAnsi="Arial Narrow"/>
          <w:color w:val="auto"/>
        </w:rPr>
        <w:t xml:space="preserve"> branży turystycznej w sprawie produktu sieciowego – 08.12.2015-</w:t>
      </w:r>
      <w:r w:rsidR="00374D84" w:rsidRPr="00174491">
        <w:rPr>
          <w:rFonts w:ascii="Arial Narrow" w:hAnsi="Arial Narrow"/>
          <w:color w:val="auto"/>
        </w:rPr>
        <w:t>9 osób</w:t>
      </w:r>
    </w:p>
    <w:p w:rsidR="00BC65E2" w:rsidRPr="00174491" w:rsidRDefault="00A27027" w:rsidP="00816308">
      <w:pPr>
        <w:spacing w:after="0" w:line="240" w:lineRule="auto"/>
        <w:rPr>
          <w:rFonts w:ascii="Arial Narrow" w:hAnsi="Arial Narrow"/>
          <w:color w:val="auto"/>
        </w:rPr>
      </w:pPr>
      <w:r w:rsidRPr="00174491">
        <w:rPr>
          <w:rFonts w:ascii="Arial Narrow" w:hAnsi="Arial Narrow"/>
          <w:color w:val="auto"/>
        </w:rPr>
        <w:t>Grupa Robocza – 08.12</w:t>
      </w:r>
      <w:r w:rsidR="00BC65E2" w:rsidRPr="00174491">
        <w:rPr>
          <w:rFonts w:ascii="Arial Narrow" w:hAnsi="Arial Narrow"/>
          <w:color w:val="auto"/>
        </w:rPr>
        <w:t xml:space="preserve">.2015r. – Etap III, IV, V – 7 osób </w:t>
      </w:r>
    </w:p>
    <w:p w:rsidR="00BC65E2" w:rsidRPr="00174491" w:rsidRDefault="00FC14F2" w:rsidP="00816308">
      <w:pPr>
        <w:spacing w:after="0" w:line="240" w:lineRule="auto"/>
        <w:rPr>
          <w:rFonts w:ascii="Arial Narrow" w:hAnsi="Arial Narrow"/>
          <w:color w:val="auto"/>
        </w:rPr>
      </w:pPr>
      <w:r w:rsidRPr="00174491">
        <w:rPr>
          <w:rFonts w:ascii="Arial Narrow" w:hAnsi="Arial Narrow"/>
          <w:b/>
          <w:color w:val="auto"/>
        </w:rPr>
        <w:t>IV i V Etap</w:t>
      </w:r>
      <w:r w:rsidR="00C92FC1" w:rsidRPr="00174491">
        <w:rPr>
          <w:rFonts w:ascii="Arial Narrow" w:hAnsi="Arial Narrow"/>
          <w:b/>
          <w:color w:val="auto"/>
        </w:rPr>
        <w:t>:</w:t>
      </w:r>
      <w:r w:rsidR="00C92FC1" w:rsidRPr="00174491">
        <w:rPr>
          <w:rFonts w:ascii="Arial Narrow" w:hAnsi="Arial Narrow"/>
          <w:color w:val="auto"/>
        </w:rPr>
        <w:t xml:space="preserve"> </w:t>
      </w:r>
      <w:r w:rsidRPr="00174491">
        <w:rPr>
          <w:rFonts w:ascii="Arial Narrow" w:hAnsi="Arial Narrow"/>
          <w:color w:val="auto"/>
        </w:rPr>
        <w:t xml:space="preserve">Warsztat konsultacyjny </w:t>
      </w:r>
      <w:r w:rsidR="00BC65E2" w:rsidRPr="00174491">
        <w:rPr>
          <w:rFonts w:ascii="Arial Narrow" w:hAnsi="Arial Narrow"/>
          <w:color w:val="auto"/>
        </w:rPr>
        <w:t>z Wójtami gmin wchodzących w skład LGD-  30.11.2015r. – 7 osób</w:t>
      </w:r>
      <w:r w:rsidR="00B24988" w:rsidRPr="00174491">
        <w:rPr>
          <w:rFonts w:ascii="Arial Narrow" w:hAnsi="Arial Narrow"/>
          <w:color w:val="auto"/>
        </w:rPr>
        <w:t xml:space="preserve"> </w:t>
      </w:r>
      <w:r w:rsidRPr="00174491">
        <w:rPr>
          <w:rFonts w:ascii="Arial Narrow" w:hAnsi="Arial Narrow"/>
          <w:color w:val="auto"/>
        </w:rPr>
        <w:t>2,</w:t>
      </w:r>
      <w:r w:rsidR="00B24988" w:rsidRPr="00174491">
        <w:rPr>
          <w:rFonts w:ascii="Arial Narrow" w:hAnsi="Arial Narrow"/>
          <w:color w:val="auto"/>
        </w:rPr>
        <w:t>3 etap.</w:t>
      </w:r>
    </w:p>
    <w:p w:rsidR="00FC14F2" w:rsidRPr="00174491" w:rsidRDefault="00FC14F2" w:rsidP="00816308">
      <w:pPr>
        <w:spacing w:after="0" w:line="240" w:lineRule="auto"/>
        <w:rPr>
          <w:rFonts w:ascii="Arial Narrow" w:hAnsi="Arial Narrow"/>
          <w:color w:val="auto"/>
        </w:rPr>
      </w:pPr>
      <w:r w:rsidRPr="00174491">
        <w:rPr>
          <w:rFonts w:ascii="Arial Narrow" w:hAnsi="Arial Narrow"/>
          <w:color w:val="auto"/>
        </w:rPr>
        <w:t xml:space="preserve">Grupa Robocza – 08.12.2015r. – Etap III, IV, V – 7 osób </w:t>
      </w:r>
    </w:p>
    <w:p w:rsidR="00120167" w:rsidRPr="00174491" w:rsidRDefault="008A38B5" w:rsidP="00816308">
      <w:pPr>
        <w:spacing w:after="0" w:line="240" w:lineRule="auto"/>
        <w:rPr>
          <w:rFonts w:ascii="Arial Narrow" w:hAnsi="Arial Narrow"/>
          <w:color w:val="auto"/>
        </w:rPr>
      </w:pPr>
      <w:r w:rsidRPr="00174491">
        <w:rPr>
          <w:rFonts w:ascii="Arial Narrow" w:hAnsi="Arial Narrow"/>
          <w:color w:val="auto"/>
        </w:rPr>
        <w:t>Spotkanie konsultacyjne 15.12.</w:t>
      </w:r>
      <w:r w:rsidR="00120167" w:rsidRPr="00174491">
        <w:rPr>
          <w:rFonts w:ascii="Arial Narrow" w:hAnsi="Arial Narrow"/>
          <w:color w:val="auto"/>
        </w:rPr>
        <w:t xml:space="preserve">2015 </w:t>
      </w:r>
      <w:r w:rsidR="0034172F" w:rsidRPr="00174491">
        <w:rPr>
          <w:rFonts w:ascii="Arial Narrow" w:hAnsi="Arial Narrow"/>
          <w:color w:val="auto"/>
        </w:rPr>
        <w:t>-</w:t>
      </w:r>
      <w:r w:rsidR="00BE46CE" w:rsidRPr="00174491">
        <w:rPr>
          <w:rFonts w:ascii="Arial Narrow" w:hAnsi="Arial Narrow"/>
          <w:color w:val="auto"/>
        </w:rPr>
        <w:t>15</w:t>
      </w:r>
      <w:r w:rsidR="0034172F" w:rsidRPr="00174491">
        <w:rPr>
          <w:rFonts w:ascii="Arial Narrow" w:hAnsi="Arial Narrow"/>
          <w:color w:val="auto"/>
        </w:rPr>
        <w:t xml:space="preserve"> osób</w:t>
      </w:r>
      <w:r w:rsidR="00BE46CE" w:rsidRPr="00174491">
        <w:rPr>
          <w:rFonts w:ascii="Arial Narrow" w:hAnsi="Arial Narrow"/>
          <w:color w:val="auto"/>
        </w:rPr>
        <w:t>.</w:t>
      </w:r>
    </w:p>
    <w:p w:rsidR="00936147" w:rsidRPr="004D0E01" w:rsidRDefault="00936147" w:rsidP="00174491">
      <w:pPr>
        <w:pStyle w:val="Nagwek1"/>
        <w:spacing w:before="120" w:after="120"/>
        <w:rPr>
          <w:rFonts w:ascii="Arial Narrow" w:hAnsi="Arial Narrow"/>
          <w:spacing w:val="0"/>
          <w:sz w:val="36"/>
          <w:szCs w:val="36"/>
          <w:lang w:val="pl-PL"/>
        </w:rPr>
      </w:pPr>
      <w:bookmarkStart w:id="99" w:name="_Toc435614954"/>
      <w:bookmarkStart w:id="100" w:name="_Toc438460912"/>
      <w:bookmarkStart w:id="101" w:name="_Toc438662001"/>
      <w:r w:rsidRPr="004D0E01">
        <w:rPr>
          <w:rFonts w:ascii="Arial Narrow" w:hAnsi="Arial Narrow"/>
          <w:spacing w:val="0"/>
          <w:sz w:val="36"/>
          <w:szCs w:val="36"/>
        </w:rPr>
        <w:t>Rozdział III Diagnoza - opis obszaru i ludności</w:t>
      </w:r>
      <w:bookmarkEnd w:id="99"/>
      <w:bookmarkEnd w:id="100"/>
      <w:bookmarkEnd w:id="101"/>
    </w:p>
    <w:p w:rsidR="00936147" w:rsidRPr="00174491" w:rsidRDefault="00936147" w:rsidP="00174491">
      <w:pPr>
        <w:pStyle w:val="Nagwek2"/>
        <w:spacing w:before="120" w:after="120"/>
        <w:rPr>
          <w:rFonts w:ascii="Arial Narrow" w:hAnsi="Arial Narrow"/>
          <w:sz w:val="22"/>
          <w:szCs w:val="22"/>
        </w:rPr>
      </w:pPr>
      <w:bookmarkStart w:id="102" w:name="_Toc435614955"/>
      <w:bookmarkStart w:id="103" w:name="_Toc438460913"/>
      <w:bookmarkStart w:id="104" w:name="_Toc438468394"/>
      <w:bookmarkStart w:id="105" w:name="_Toc438662002"/>
      <w:r w:rsidRPr="00174491">
        <w:rPr>
          <w:rFonts w:ascii="Arial Narrow" w:hAnsi="Arial Narrow"/>
          <w:sz w:val="22"/>
          <w:szCs w:val="22"/>
        </w:rPr>
        <w:t>Określenie grup szczególnie istotnych z punktu widzenia realizacji LSR oraz problemów i obszarów interwencji odnoszących się do tych grup.</w:t>
      </w:r>
      <w:bookmarkEnd w:id="102"/>
      <w:bookmarkEnd w:id="103"/>
      <w:bookmarkEnd w:id="104"/>
      <w:bookmarkEnd w:id="105"/>
    </w:p>
    <w:p w:rsidR="003971A3" w:rsidRPr="00174491" w:rsidRDefault="00964703" w:rsidP="00816308">
      <w:pPr>
        <w:spacing w:after="0" w:line="240" w:lineRule="auto"/>
        <w:jc w:val="both"/>
        <w:rPr>
          <w:rFonts w:ascii="Arial Narrow" w:hAnsi="Arial Narrow"/>
        </w:rPr>
      </w:pPr>
      <w:bookmarkStart w:id="106" w:name="_Toc435614956"/>
      <w:r w:rsidRPr="00174491">
        <w:rPr>
          <w:rFonts w:ascii="Arial Narrow" w:hAnsi="Arial Narrow"/>
        </w:rPr>
        <w:t>Kiedy mówimy o najszerszej grupie docelowej</w:t>
      </w:r>
      <w:r w:rsidR="001942CC" w:rsidRPr="00174491">
        <w:rPr>
          <w:rFonts w:ascii="Arial Narrow" w:hAnsi="Arial Narrow"/>
        </w:rPr>
        <w:t>,</w:t>
      </w:r>
      <w:r w:rsidRPr="00174491">
        <w:rPr>
          <w:rFonts w:ascii="Arial Narrow" w:hAnsi="Arial Narrow"/>
        </w:rPr>
        <w:t xml:space="preserve"> mamy na myśli mieszkańców/ludność terenu objętego LSR. Dzieli się ona na grupy</w:t>
      </w:r>
      <w:r w:rsidR="00DC4BD4" w:rsidRPr="00174491">
        <w:rPr>
          <w:rFonts w:ascii="Arial Narrow" w:hAnsi="Arial Narrow"/>
        </w:rPr>
        <w:t>,</w:t>
      </w:r>
      <w:r w:rsidRPr="00174491">
        <w:rPr>
          <w:rFonts w:ascii="Arial Narrow" w:hAnsi="Arial Narrow"/>
        </w:rPr>
        <w:t xml:space="preserve"> których problemy poniżej opisano.</w:t>
      </w:r>
    </w:p>
    <w:p w:rsidR="00964703" w:rsidRPr="00174491" w:rsidRDefault="00C92FC1" w:rsidP="00174491">
      <w:pPr>
        <w:pStyle w:val="Nagwek3"/>
        <w:spacing w:before="120" w:after="120"/>
        <w:rPr>
          <w:rFonts w:ascii="Arial Narrow" w:hAnsi="Arial Narrow"/>
          <w:spacing w:val="0"/>
          <w:szCs w:val="22"/>
        </w:rPr>
      </w:pPr>
      <w:bookmarkStart w:id="107" w:name="_Toc438460914"/>
      <w:bookmarkStart w:id="108" w:name="_Toc438468395"/>
      <w:bookmarkStart w:id="109" w:name="_Toc438662003"/>
      <w:r w:rsidRPr="00174491">
        <w:rPr>
          <w:rFonts w:ascii="Arial Narrow" w:hAnsi="Arial Narrow"/>
          <w:spacing w:val="0"/>
          <w:szCs w:val="22"/>
        </w:rPr>
        <w:t>Ludność obszaru LSR w ujęciu statystycznym</w:t>
      </w:r>
      <w:bookmarkEnd w:id="107"/>
      <w:bookmarkEnd w:id="108"/>
      <w:bookmarkEnd w:id="109"/>
    </w:p>
    <w:p w:rsidR="004A06B7" w:rsidRPr="00174491" w:rsidRDefault="004A06B7" w:rsidP="00816308">
      <w:pPr>
        <w:spacing w:after="0" w:line="240" w:lineRule="auto"/>
        <w:jc w:val="both"/>
        <w:rPr>
          <w:rFonts w:ascii="Arial Narrow" w:hAnsi="Arial Narrow"/>
        </w:rPr>
      </w:pPr>
      <w:r w:rsidRPr="00174491">
        <w:rPr>
          <w:rFonts w:ascii="Arial Narrow" w:hAnsi="Arial Narrow"/>
        </w:rPr>
        <w:t xml:space="preserve">Ludność faktycznie zamieszkała obszar LGD Ziemi Kraśnickiej wynosiła na koniec 2013 roku </w:t>
      </w:r>
      <w:r w:rsidRPr="00174491">
        <w:rPr>
          <w:rFonts w:ascii="Arial Narrow" w:hAnsi="Arial Narrow"/>
        </w:rPr>
        <w:br/>
        <w:t xml:space="preserve">62 961 osób, co stanowi 63,8% ludności powiatu kraśnickiego i 2,9% </w:t>
      </w:r>
      <w:r w:rsidRPr="00174491">
        <w:rPr>
          <w:rStyle w:val="Odwoanieprzypisudolnego"/>
          <w:rFonts w:ascii="Arial Narrow" w:hAnsi="Arial Narrow"/>
        </w:rPr>
        <w:footnoteReference w:id="2"/>
      </w:r>
      <w:r w:rsidRPr="00174491">
        <w:rPr>
          <w:rFonts w:ascii="Arial Narrow" w:hAnsi="Arial Narrow"/>
        </w:rPr>
        <w:t xml:space="preserve">województwa lubelskiego. Gęstość zaludnienia wynosi 64 osoby na km2. Liczba ludności </w:t>
      </w:r>
      <w:r w:rsidR="00957220" w:rsidRPr="00174491">
        <w:rPr>
          <w:rFonts w:ascii="Arial Narrow" w:hAnsi="Arial Narrow"/>
        </w:rPr>
        <w:t>spadła</w:t>
      </w:r>
      <w:r w:rsidRPr="00174491">
        <w:rPr>
          <w:rFonts w:ascii="Arial Narrow" w:hAnsi="Arial Narrow"/>
        </w:rPr>
        <w:t xml:space="preserve"> od 2008 roku o </w:t>
      </w:r>
      <w:r w:rsidR="00977E40" w:rsidRPr="00174491">
        <w:rPr>
          <w:rFonts w:ascii="Arial Narrow" w:hAnsi="Arial Narrow"/>
        </w:rPr>
        <w:t>542</w:t>
      </w:r>
      <w:r w:rsidRPr="00174491">
        <w:rPr>
          <w:rFonts w:ascii="Arial Narrow" w:hAnsi="Arial Narrow"/>
        </w:rPr>
        <w:t xml:space="preserve"> osób.  Na zmiany wpływ ma ujemny przyrost naturalny</w:t>
      </w:r>
      <w:r w:rsidR="00957220" w:rsidRPr="00174491">
        <w:rPr>
          <w:rFonts w:ascii="Arial Narrow" w:hAnsi="Arial Narrow"/>
        </w:rPr>
        <w:t xml:space="preserve"> oraz saldo migracji.</w:t>
      </w:r>
    </w:p>
    <w:p w:rsidR="004A06B7" w:rsidRPr="00174491" w:rsidRDefault="005B154E" w:rsidP="00816308">
      <w:pPr>
        <w:spacing w:after="0" w:line="240" w:lineRule="auto"/>
        <w:rPr>
          <w:rFonts w:ascii="Arial Narrow" w:hAnsi="Arial Narrow"/>
          <w:b/>
        </w:rPr>
      </w:pPr>
      <w:bookmarkStart w:id="110" w:name="_Toc386249936"/>
      <w:bookmarkStart w:id="111" w:name="_Toc401847424"/>
      <w:bookmarkStart w:id="112" w:name="_Toc403055439"/>
      <w:bookmarkStart w:id="113" w:name="_Toc410015427"/>
      <w:r w:rsidRPr="00174491">
        <w:rPr>
          <w:rFonts w:ascii="Arial Narrow" w:hAnsi="Arial Narrow"/>
        </w:rPr>
        <w:tab/>
      </w:r>
      <w:r w:rsidR="004A06B7" w:rsidRPr="00174491">
        <w:rPr>
          <w:rFonts w:ascii="Arial Narrow" w:hAnsi="Arial Narrow"/>
          <w:b/>
        </w:rPr>
        <w:t xml:space="preserve">Tabela </w:t>
      </w:r>
      <w:r w:rsidR="00A23662" w:rsidRPr="00174491">
        <w:rPr>
          <w:rFonts w:ascii="Arial Narrow" w:hAnsi="Arial Narrow"/>
          <w:b/>
        </w:rPr>
        <w:t>4</w:t>
      </w:r>
      <w:r w:rsidR="004A06B7" w:rsidRPr="00174491">
        <w:rPr>
          <w:rFonts w:ascii="Arial Narrow" w:hAnsi="Arial Narrow"/>
          <w:b/>
        </w:rPr>
        <w:t>.</w:t>
      </w:r>
      <w:r w:rsidR="00A23662" w:rsidRPr="00174491">
        <w:rPr>
          <w:rFonts w:ascii="Arial Narrow" w:hAnsi="Arial Narrow"/>
          <w:b/>
        </w:rPr>
        <w:t xml:space="preserve"> </w:t>
      </w:r>
      <w:r w:rsidR="004A06B7" w:rsidRPr="00174491">
        <w:rPr>
          <w:rFonts w:ascii="Arial Narrow" w:hAnsi="Arial Narrow"/>
          <w:b/>
        </w:rPr>
        <w:t>Ruch naturalny na obszarze LGD Ziemi Kraśnickiej w latach 2009-2013 na 1000 mieszkańców.</w:t>
      </w:r>
      <w:bookmarkEnd w:id="110"/>
      <w:bookmarkEnd w:id="111"/>
      <w:bookmarkEnd w:id="112"/>
      <w:bookmarkEnd w:id="113"/>
    </w:p>
    <w:tbl>
      <w:tblPr>
        <w:tblW w:w="3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3589"/>
        <w:gridCol w:w="2529"/>
      </w:tblGrid>
      <w:tr w:rsidR="004A06B7" w:rsidRPr="00174491" w:rsidTr="00D35E54">
        <w:trPr>
          <w:trHeight w:val="113"/>
          <w:jc w:val="center"/>
        </w:trPr>
        <w:tc>
          <w:tcPr>
            <w:tcW w:w="984" w:type="pct"/>
            <w:shd w:val="clear" w:color="auto" w:fill="D9D9D9"/>
            <w:hideMark/>
          </w:tcPr>
          <w:p w:rsidR="004A06B7" w:rsidRPr="00174491" w:rsidRDefault="004A06B7" w:rsidP="00816308">
            <w:pPr>
              <w:spacing w:after="0" w:line="240" w:lineRule="auto"/>
              <w:rPr>
                <w:rFonts w:ascii="Arial Narrow" w:hAnsi="Arial Narrow"/>
              </w:rPr>
            </w:pPr>
            <w:r w:rsidRPr="00174491">
              <w:rPr>
                <w:rFonts w:ascii="Arial Narrow" w:hAnsi="Arial Narrow"/>
              </w:rPr>
              <w:t>Rok</w:t>
            </w:r>
          </w:p>
        </w:tc>
        <w:tc>
          <w:tcPr>
            <w:tcW w:w="2356" w:type="pct"/>
            <w:shd w:val="clear" w:color="auto" w:fill="D9D9D9"/>
            <w:hideMark/>
          </w:tcPr>
          <w:p w:rsidR="004A06B7" w:rsidRPr="00174491" w:rsidRDefault="004A06B7" w:rsidP="00816308">
            <w:pPr>
              <w:spacing w:after="0" w:line="240" w:lineRule="auto"/>
              <w:rPr>
                <w:rFonts w:ascii="Arial Narrow" w:hAnsi="Arial Narrow"/>
              </w:rPr>
            </w:pPr>
            <w:r w:rsidRPr="00174491">
              <w:rPr>
                <w:rFonts w:ascii="Arial Narrow" w:hAnsi="Arial Narrow"/>
              </w:rPr>
              <w:t>Liczba urodzeń żywych</w:t>
            </w:r>
          </w:p>
        </w:tc>
        <w:tc>
          <w:tcPr>
            <w:tcW w:w="1660" w:type="pct"/>
            <w:shd w:val="clear" w:color="auto" w:fill="D9D9D9"/>
            <w:hideMark/>
          </w:tcPr>
          <w:p w:rsidR="004A06B7" w:rsidRPr="00174491" w:rsidRDefault="004A06B7" w:rsidP="00816308">
            <w:pPr>
              <w:spacing w:after="0" w:line="240" w:lineRule="auto"/>
              <w:rPr>
                <w:rFonts w:ascii="Arial Narrow" w:hAnsi="Arial Narrow"/>
              </w:rPr>
            </w:pPr>
            <w:r w:rsidRPr="00174491">
              <w:rPr>
                <w:rFonts w:ascii="Arial Narrow" w:hAnsi="Arial Narrow"/>
              </w:rPr>
              <w:t>Liczba zgonów</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2009</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10,1</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12,1</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2010</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10,1</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12,1</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2011</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9,4</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11,0</w:t>
            </w:r>
          </w:p>
        </w:tc>
      </w:tr>
      <w:tr w:rsidR="004A06B7" w:rsidRPr="00174491" w:rsidTr="002D59FE">
        <w:trPr>
          <w:trHeight w:val="113"/>
          <w:jc w:val="center"/>
        </w:trPr>
        <w:tc>
          <w:tcPr>
            <w:tcW w:w="984"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2012</w:t>
            </w:r>
          </w:p>
        </w:tc>
        <w:tc>
          <w:tcPr>
            <w:tcW w:w="2356"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10,1</w:t>
            </w:r>
          </w:p>
        </w:tc>
        <w:tc>
          <w:tcPr>
            <w:tcW w:w="1660" w:type="pct"/>
            <w:hideMark/>
          </w:tcPr>
          <w:p w:rsidR="004A06B7" w:rsidRPr="00174491" w:rsidRDefault="004A06B7" w:rsidP="00816308">
            <w:pPr>
              <w:spacing w:after="0" w:line="240" w:lineRule="auto"/>
              <w:rPr>
                <w:rFonts w:ascii="Arial Narrow" w:hAnsi="Arial Narrow"/>
              </w:rPr>
            </w:pPr>
            <w:r w:rsidRPr="00174491">
              <w:rPr>
                <w:rFonts w:ascii="Arial Narrow" w:hAnsi="Arial Narrow"/>
              </w:rPr>
              <w:t>11,0</w:t>
            </w:r>
          </w:p>
        </w:tc>
      </w:tr>
      <w:tr w:rsidR="004A06B7" w:rsidRPr="00174491" w:rsidTr="002D59FE">
        <w:trPr>
          <w:trHeight w:val="113"/>
          <w:jc w:val="center"/>
        </w:trPr>
        <w:tc>
          <w:tcPr>
            <w:tcW w:w="984" w:type="pct"/>
          </w:tcPr>
          <w:p w:rsidR="004A06B7" w:rsidRPr="00174491" w:rsidRDefault="004A06B7" w:rsidP="00816308">
            <w:pPr>
              <w:spacing w:after="0" w:line="240" w:lineRule="auto"/>
              <w:rPr>
                <w:rFonts w:ascii="Arial Narrow" w:hAnsi="Arial Narrow"/>
              </w:rPr>
            </w:pPr>
            <w:r w:rsidRPr="00174491">
              <w:rPr>
                <w:rFonts w:ascii="Arial Narrow" w:hAnsi="Arial Narrow"/>
              </w:rPr>
              <w:t>2013</w:t>
            </w:r>
          </w:p>
        </w:tc>
        <w:tc>
          <w:tcPr>
            <w:tcW w:w="2356" w:type="pct"/>
          </w:tcPr>
          <w:p w:rsidR="004A06B7" w:rsidRPr="00174491" w:rsidRDefault="004A06B7" w:rsidP="00816308">
            <w:pPr>
              <w:spacing w:after="0" w:line="240" w:lineRule="auto"/>
              <w:rPr>
                <w:rFonts w:ascii="Arial Narrow" w:hAnsi="Arial Narrow"/>
              </w:rPr>
            </w:pPr>
            <w:r w:rsidRPr="00174491">
              <w:rPr>
                <w:rFonts w:ascii="Arial Narrow" w:hAnsi="Arial Narrow"/>
              </w:rPr>
              <w:t>9,3</w:t>
            </w:r>
          </w:p>
        </w:tc>
        <w:tc>
          <w:tcPr>
            <w:tcW w:w="1660" w:type="pct"/>
          </w:tcPr>
          <w:p w:rsidR="004A06B7" w:rsidRPr="00174491" w:rsidRDefault="004A06B7" w:rsidP="00816308">
            <w:pPr>
              <w:spacing w:after="0" w:line="240" w:lineRule="auto"/>
              <w:rPr>
                <w:rFonts w:ascii="Arial Narrow" w:hAnsi="Arial Narrow"/>
              </w:rPr>
            </w:pPr>
            <w:r w:rsidRPr="00174491">
              <w:rPr>
                <w:rFonts w:ascii="Arial Narrow" w:hAnsi="Arial Narrow"/>
              </w:rPr>
              <w:t>10,8</w:t>
            </w:r>
          </w:p>
        </w:tc>
      </w:tr>
    </w:tbl>
    <w:p w:rsidR="00111D5A" w:rsidRPr="00174491" w:rsidRDefault="005B154E" w:rsidP="00111D5A">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r w:rsidR="004A06B7" w:rsidRPr="00174491">
        <w:rPr>
          <w:rFonts w:ascii="Arial Narrow" w:hAnsi="Arial Narrow"/>
        </w:rPr>
        <w:t>.</w:t>
      </w:r>
    </w:p>
    <w:p w:rsidR="004A06B7" w:rsidRPr="00174491" w:rsidRDefault="004A06B7" w:rsidP="00111D5A">
      <w:pPr>
        <w:spacing w:after="0" w:line="240" w:lineRule="auto"/>
        <w:rPr>
          <w:rFonts w:ascii="Arial Narrow" w:hAnsi="Arial Narrow"/>
        </w:rPr>
      </w:pPr>
      <w:r w:rsidRPr="00174491">
        <w:rPr>
          <w:rFonts w:ascii="Arial Narrow" w:hAnsi="Arial Narrow"/>
        </w:rPr>
        <w:lastRenderedPageBreak/>
        <w:t xml:space="preserve">Liczba ludności uzależniona jest też od salda migracji czyli różnicy osób, które osiadają na terenie LGD i z niego wyjeżdżają. </w:t>
      </w:r>
      <w:r w:rsidR="00AD71A2">
        <w:rPr>
          <w:rFonts w:ascii="Arial Narrow" w:hAnsi="Arial Narrow"/>
        </w:rPr>
        <w:br/>
      </w:r>
      <w:r w:rsidRPr="00174491">
        <w:rPr>
          <w:rFonts w:ascii="Arial Narrow" w:hAnsi="Arial Narrow"/>
        </w:rPr>
        <w:t>W badanym okresie (200</w:t>
      </w:r>
      <w:r w:rsidR="00957220" w:rsidRPr="00174491">
        <w:rPr>
          <w:rFonts w:ascii="Arial Narrow" w:hAnsi="Arial Narrow"/>
        </w:rPr>
        <w:t>7</w:t>
      </w:r>
      <w:r w:rsidRPr="00174491">
        <w:rPr>
          <w:rFonts w:ascii="Arial Narrow" w:hAnsi="Arial Narrow"/>
        </w:rPr>
        <w:t xml:space="preserve"> - 201</w:t>
      </w:r>
      <w:r w:rsidR="00957220" w:rsidRPr="00174491">
        <w:rPr>
          <w:rFonts w:ascii="Arial Narrow" w:hAnsi="Arial Narrow"/>
        </w:rPr>
        <w:t>4</w:t>
      </w:r>
      <w:r w:rsidRPr="00174491">
        <w:rPr>
          <w:rFonts w:ascii="Arial Narrow" w:hAnsi="Arial Narrow"/>
        </w:rPr>
        <w:t xml:space="preserve">)  jedynie w 2009 roku saldo migracji było nieznacznie dodatnie. </w:t>
      </w:r>
      <w:r w:rsidR="00DC4BD4" w:rsidRPr="00174491">
        <w:rPr>
          <w:rFonts w:ascii="Arial Narrow" w:hAnsi="Arial Narrow"/>
        </w:rPr>
        <w:br/>
      </w:r>
      <w:r w:rsidRPr="00174491">
        <w:rPr>
          <w:rFonts w:ascii="Arial Narrow" w:hAnsi="Arial Narrow"/>
        </w:rPr>
        <w:t xml:space="preserve">W każdym, kolejnym roku saldo jest ujemne a zjawisko nasila się. </w:t>
      </w:r>
    </w:p>
    <w:p w:rsidR="00A23662" w:rsidRPr="00174491" w:rsidRDefault="00D35E54" w:rsidP="00816308">
      <w:pPr>
        <w:spacing w:after="0" w:line="240" w:lineRule="auto"/>
        <w:jc w:val="both"/>
        <w:rPr>
          <w:rFonts w:ascii="Arial Narrow" w:hAnsi="Arial Narrow"/>
          <w:b/>
        </w:rPr>
      </w:pPr>
      <w:r w:rsidRPr="00174491">
        <w:rPr>
          <w:rFonts w:ascii="Arial Narrow" w:hAnsi="Arial Narrow"/>
        </w:rPr>
        <w:tab/>
      </w:r>
      <w:r w:rsidR="00A23662" w:rsidRPr="00174491">
        <w:rPr>
          <w:rFonts w:ascii="Arial Narrow" w:hAnsi="Arial Narrow"/>
          <w:b/>
        </w:rPr>
        <w:t>Tabela 5. Saldo migracji.</w:t>
      </w:r>
    </w:p>
    <w:tbl>
      <w:tblPr>
        <w:tblW w:w="9547" w:type="dxa"/>
        <w:jc w:val="center"/>
        <w:tblCellMar>
          <w:left w:w="70" w:type="dxa"/>
          <w:right w:w="70" w:type="dxa"/>
        </w:tblCellMar>
        <w:tblLook w:val="04A0" w:firstRow="1" w:lastRow="0" w:firstColumn="1" w:lastColumn="0" w:noHBand="0" w:noVBand="1"/>
      </w:tblPr>
      <w:tblGrid>
        <w:gridCol w:w="460"/>
        <w:gridCol w:w="1313"/>
        <w:gridCol w:w="970"/>
        <w:gridCol w:w="992"/>
        <w:gridCol w:w="993"/>
        <w:gridCol w:w="992"/>
        <w:gridCol w:w="1074"/>
        <w:gridCol w:w="934"/>
        <w:gridCol w:w="827"/>
        <w:gridCol w:w="992"/>
      </w:tblGrid>
      <w:tr w:rsidR="004A06B7" w:rsidRPr="00174491" w:rsidTr="00C92FC1">
        <w:trPr>
          <w:trHeight w:val="20"/>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7774" w:type="dxa"/>
            <w:gridSpan w:val="8"/>
            <w:tcBorders>
              <w:top w:val="single" w:sz="4" w:space="0" w:color="auto"/>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saldo migracji</w:t>
            </w:r>
          </w:p>
        </w:tc>
      </w:tr>
      <w:tr w:rsidR="004A06B7" w:rsidRPr="00174491" w:rsidTr="00C92FC1">
        <w:trPr>
          <w:trHeight w:val="2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7774" w:type="dxa"/>
            <w:gridSpan w:val="8"/>
            <w:tcBorders>
              <w:top w:val="single" w:sz="4" w:space="0" w:color="auto"/>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ogółem</w:t>
            </w:r>
          </w:p>
        </w:tc>
      </w:tr>
      <w:tr w:rsidR="004A06B7" w:rsidRPr="00174491" w:rsidTr="00C92FC1">
        <w:trPr>
          <w:trHeight w:val="2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970"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2007</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2008</w:t>
            </w:r>
          </w:p>
        </w:tc>
        <w:tc>
          <w:tcPr>
            <w:tcW w:w="993"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2009</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2010</w:t>
            </w:r>
          </w:p>
        </w:tc>
        <w:tc>
          <w:tcPr>
            <w:tcW w:w="107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2011</w:t>
            </w:r>
          </w:p>
        </w:tc>
        <w:tc>
          <w:tcPr>
            <w:tcW w:w="93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2012</w:t>
            </w:r>
          </w:p>
        </w:tc>
        <w:tc>
          <w:tcPr>
            <w:tcW w:w="827"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2014</w:t>
            </w:r>
          </w:p>
        </w:tc>
      </w:tr>
      <w:tr w:rsidR="004A06B7" w:rsidRPr="00174491" w:rsidTr="00C92FC1">
        <w:trPr>
          <w:trHeight w:val="2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A06B7" w:rsidRPr="00174491" w:rsidRDefault="004A06B7" w:rsidP="00816308">
            <w:pPr>
              <w:spacing w:after="0" w:line="240" w:lineRule="auto"/>
              <w:rPr>
                <w:rFonts w:ascii="Arial Narrow" w:hAnsi="Arial Narrow" w:cs="Arial"/>
                <w:bCs/>
                <w:color w:val="auto"/>
                <w:lang w:eastAsia="pl-PL"/>
              </w:rPr>
            </w:pPr>
          </w:p>
        </w:tc>
        <w:tc>
          <w:tcPr>
            <w:tcW w:w="970"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3"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107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34"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827"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992" w:type="dxa"/>
            <w:tcBorders>
              <w:top w:val="nil"/>
              <w:left w:val="nil"/>
              <w:bottom w:val="single" w:sz="4" w:space="0" w:color="auto"/>
              <w:right w:val="single" w:sz="4" w:space="0" w:color="auto"/>
            </w:tcBorders>
            <w:shd w:val="clear" w:color="auto" w:fill="D9D9D9"/>
            <w:noWrap/>
            <w:vAlign w:val="center"/>
            <w:hideMark/>
          </w:tcPr>
          <w:p w:rsidR="004A06B7" w:rsidRPr="00174491" w:rsidRDefault="004A06B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r>
      <w:tr w:rsidR="004A06B7" w:rsidRPr="00174491" w:rsidTr="00C92FC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w:t>
            </w:r>
          </w:p>
        </w:tc>
        <w:tc>
          <w:tcPr>
            <w:tcW w:w="1313" w:type="dxa"/>
            <w:tcBorders>
              <w:top w:val="nil"/>
              <w:left w:val="nil"/>
              <w:bottom w:val="single" w:sz="4" w:space="0" w:color="auto"/>
              <w:right w:val="single" w:sz="4" w:space="0" w:color="auto"/>
            </w:tcBorders>
            <w:shd w:val="clear" w:color="auto" w:fill="auto"/>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POLSKA</w:t>
            </w:r>
          </w:p>
        </w:tc>
        <w:tc>
          <w:tcPr>
            <w:tcW w:w="970"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-20485</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-14865</w:t>
            </w:r>
          </w:p>
        </w:tc>
        <w:tc>
          <w:tcPr>
            <w:tcW w:w="993"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-1196</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-2114</w:t>
            </w:r>
          </w:p>
        </w:tc>
        <w:tc>
          <w:tcPr>
            <w:tcW w:w="107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-4334</w:t>
            </w:r>
          </w:p>
        </w:tc>
        <w:tc>
          <w:tcPr>
            <w:tcW w:w="93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-6617</w:t>
            </w:r>
          </w:p>
        </w:tc>
        <w:tc>
          <w:tcPr>
            <w:tcW w:w="827"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-19904</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-15750</w:t>
            </w:r>
          </w:p>
        </w:tc>
      </w:tr>
      <w:tr w:rsidR="004A06B7" w:rsidRPr="00174491" w:rsidTr="00C92FC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2</w:t>
            </w:r>
          </w:p>
        </w:tc>
        <w:tc>
          <w:tcPr>
            <w:tcW w:w="1313" w:type="dxa"/>
            <w:tcBorders>
              <w:top w:val="nil"/>
              <w:left w:val="nil"/>
              <w:bottom w:val="single" w:sz="4" w:space="0" w:color="auto"/>
              <w:right w:val="single" w:sz="4" w:space="0" w:color="auto"/>
            </w:tcBorders>
            <w:shd w:val="clear" w:color="auto" w:fill="auto"/>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 xml:space="preserve"> LUBELSKIE</w:t>
            </w:r>
          </w:p>
        </w:tc>
        <w:tc>
          <w:tcPr>
            <w:tcW w:w="970"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-5751</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-4433</w:t>
            </w:r>
          </w:p>
        </w:tc>
        <w:tc>
          <w:tcPr>
            <w:tcW w:w="993"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-4153</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-4905</w:t>
            </w:r>
          </w:p>
        </w:tc>
        <w:tc>
          <w:tcPr>
            <w:tcW w:w="107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-5136</w:t>
            </w:r>
          </w:p>
        </w:tc>
        <w:tc>
          <w:tcPr>
            <w:tcW w:w="93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-5172</w:t>
            </w:r>
          </w:p>
        </w:tc>
        <w:tc>
          <w:tcPr>
            <w:tcW w:w="827"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-5627</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-5760</w:t>
            </w:r>
          </w:p>
        </w:tc>
      </w:tr>
      <w:tr w:rsidR="004A06B7" w:rsidRPr="00174491" w:rsidTr="00C92FC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13</w:t>
            </w:r>
          </w:p>
        </w:tc>
        <w:tc>
          <w:tcPr>
            <w:tcW w:w="1313" w:type="dxa"/>
            <w:tcBorders>
              <w:top w:val="nil"/>
              <w:left w:val="nil"/>
              <w:bottom w:val="single" w:sz="4" w:space="0" w:color="auto"/>
              <w:right w:val="single" w:sz="4" w:space="0" w:color="auto"/>
            </w:tcBorders>
            <w:shd w:val="clear" w:color="auto" w:fill="auto"/>
            <w:vAlign w:val="bottom"/>
            <w:hideMark/>
          </w:tcPr>
          <w:p w:rsidR="004A06B7" w:rsidRPr="00174491" w:rsidRDefault="004A06B7"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LGD ogółem</w:t>
            </w:r>
          </w:p>
        </w:tc>
        <w:tc>
          <w:tcPr>
            <w:tcW w:w="970"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-72</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-92</w:t>
            </w:r>
          </w:p>
        </w:tc>
        <w:tc>
          <w:tcPr>
            <w:tcW w:w="993"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-53</w:t>
            </w:r>
          </w:p>
        </w:tc>
        <w:tc>
          <w:tcPr>
            <w:tcW w:w="107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-51</w:t>
            </w:r>
          </w:p>
        </w:tc>
        <w:tc>
          <w:tcPr>
            <w:tcW w:w="934"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-143</w:t>
            </w:r>
          </w:p>
        </w:tc>
        <w:tc>
          <w:tcPr>
            <w:tcW w:w="827"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-150</w:t>
            </w:r>
          </w:p>
        </w:tc>
        <w:tc>
          <w:tcPr>
            <w:tcW w:w="992" w:type="dxa"/>
            <w:tcBorders>
              <w:top w:val="nil"/>
              <w:left w:val="nil"/>
              <w:bottom w:val="single" w:sz="4" w:space="0" w:color="auto"/>
              <w:right w:val="single" w:sz="4" w:space="0" w:color="auto"/>
            </w:tcBorders>
            <w:shd w:val="clear" w:color="auto" w:fill="auto"/>
            <w:noWrap/>
            <w:vAlign w:val="bottom"/>
            <w:hideMark/>
          </w:tcPr>
          <w:p w:rsidR="004A06B7" w:rsidRPr="00174491" w:rsidRDefault="004A06B7"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-111</w:t>
            </w:r>
          </w:p>
        </w:tc>
      </w:tr>
    </w:tbl>
    <w:p w:rsidR="00B85ACE"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p>
    <w:p w:rsidR="004A06B7" w:rsidRDefault="004A06B7" w:rsidP="00816308">
      <w:pPr>
        <w:spacing w:after="0" w:line="240" w:lineRule="auto"/>
        <w:jc w:val="both"/>
        <w:rPr>
          <w:rFonts w:ascii="Arial Narrow" w:hAnsi="Arial Narrow"/>
        </w:rPr>
      </w:pPr>
      <w:r w:rsidRPr="00174491">
        <w:rPr>
          <w:rFonts w:ascii="Arial Narrow" w:hAnsi="Arial Narrow"/>
        </w:rPr>
        <w:t>Ważna dla przyszłej kondycji demograficznej jest struktura wiekowa mieszkańców. Duża liczba osób w wieku przedprodukcyjnym będzie gwarancją rozwoju obszaru w przyszłości. W badanym okresie zauważalny jest stały wzrost liczby osób w wieku produkcyjnym oraz nieznaczny wzrost ilości osób w wieku poprodukcyjnym. Niezwykle niepokojącym zjawiskiem jest stale i wyraźnie zmniejszający się odsetek ludności w wieku przedprodukcyjnym.</w:t>
      </w:r>
      <w:r w:rsidR="004D0E01">
        <w:rPr>
          <w:rFonts w:ascii="Arial Narrow" w:hAnsi="Arial Narrow"/>
        </w:rPr>
        <w:t xml:space="preserve"> </w:t>
      </w:r>
      <w:r w:rsidRPr="00174491">
        <w:rPr>
          <w:rFonts w:ascii="Arial Narrow" w:hAnsi="Arial Narrow"/>
        </w:rPr>
        <w:t xml:space="preserve">W 2013 roku liczba osób w wieku przedprodukcyjnym osiągnęła wartość mniejszą niż w wieku poprodukcyjnym. Zjawisko to może mieć bardzo negatywne skutki w przyszłości. Na stan ten w głównej mierze wpływa ujemny przyrost naturalny i ujemne saldo migracji. Liczba ludności w podziale na główne grupy wiekowe jest na obszarze LGD Ziemi Kraśnickiej nieznacznie gorsza, jednak zasadniczo nie odbiega zarówno od podobnego zestawienia w powiecie kraśnickim, jak i całym województwie lubelskim. </w:t>
      </w:r>
    </w:p>
    <w:p w:rsidR="004D0E01" w:rsidRPr="00174491" w:rsidRDefault="004D0E01" w:rsidP="00816308">
      <w:pPr>
        <w:spacing w:after="0" w:line="240" w:lineRule="auto"/>
        <w:jc w:val="both"/>
        <w:rPr>
          <w:rFonts w:ascii="Arial Narrow" w:hAnsi="Arial Narrow"/>
        </w:rPr>
      </w:pPr>
    </w:p>
    <w:p w:rsidR="004A06B7" w:rsidRPr="00174491" w:rsidRDefault="00D35E54" w:rsidP="00816308">
      <w:pPr>
        <w:spacing w:after="0" w:line="240" w:lineRule="auto"/>
        <w:rPr>
          <w:rFonts w:ascii="Arial Narrow" w:hAnsi="Arial Narrow"/>
        </w:rPr>
      </w:pPr>
      <w:bookmarkStart w:id="114" w:name="_Toc410015469"/>
      <w:r w:rsidRPr="00174491">
        <w:rPr>
          <w:rFonts w:ascii="Arial Narrow" w:hAnsi="Arial Narrow"/>
        </w:rPr>
        <w:tab/>
      </w:r>
      <w:r w:rsidR="004A06B7" w:rsidRPr="00174491">
        <w:rPr>
          <w:rFonts w:ascii="Arial Narrow" w:hAnsi="Arial Narrow"/>
          <w:b/>
        </w:rPr>
        <w:t xml:space="preserve">Wykres </w:t>
      </w:r>
      <w:r w:rsidR="004A06B7" w:rsidRPr="00174491">
        <w:rPr>
          <w:rFonts w:ascii="Arial Narrow" w:hAnsi="Arial Narrow"/>
          <w:b/>
        </w:rPr>
        <w:fldChar w:fldCharType="begin"/>
      </w:r>
      <w:r w:rsidR="004A06B7" w:rsidRPr="00174491">
        <w:rPr>
          <w:rFonts w:ascii="Arial Narrow" w:hAnsi="Arial Narrow"/>
          <w:b/>
        </w:rPr>
        <w:instrText xml:space="preserve"> SEQ Wykres \* ARABIC </w:instrText>
      </w:r>
      <w:r w:rsidR="004A06B7" w:rsidRPr="00174491">
        <w:rPr>
          <w:rFonts w:ascii="Arial Narrow" w:hAnsi="Arial Narrow"/>
          <w:b/>
        </w:rPr>
        <w:fldChar w:fldCharType="separate"/>
      </w:r>
      <w:r w:rsidR="00AD5A24">
        <w:rPr>
          <w:rFonts w:ascii="Arial Narrow" w:hAnsi="Arial Narrow"/>
          <w:b/>
          <w:noProof/>
        </w:rPr>
        <w:t>1</w:t>
      </w:r>
      <w:r w:rsidR="004A06B7" w:rsidRPr="00174491">
        <w:rPr>
          <w:rFonts w:ascii="Arial Narrow" w:hAnsi="Arial Narrow"/>
          <w:b/>
        </w:rPr>
        <w:fldChar w:fldCharType="end"/>
      </w:r>
      <w:r w:rsidRPr="00174491">
        <w:rPr>
          <w:rFonts w:ascii="Arial Narrow" w:hAnsi="Arial Narrow"/>
          <w:b/>
        </w:rPr>
        <w:t>.</w:t>
      </w:r>
      <w:r w:rsidR="004A06B7" w:rsidRPr="00174491">
        <w:rPr>
          <w:rFonts w:ascii="Arial Narrow" w:hAnsi="Arial Narrow"/>
          <w:b/>
        </w:rPr>
        <w:t xml:space="preserve">Procentowa struktura ludności w podziale na główne grupy wiekowe na obszarze LGD Ziemi </w:t>
      </w:r>
      <w:r w:rsidRPr="00174491">
        <w:rPr>
          <w:rFonts w:ascii="Arial Narrow" w:hAnsi="Arial Narrow"/>
          <w:b/>
        </w:rPr>
        <w:tab/>
      </w:r>
      <w:r w:rsidR="004A06B7" w:rsidRPr="00174491">
        <w:rPr>
          <w:rFonts w:ascii="Arial Narrow" w:hAnsi="Arial Narrow"/>
          <w:b/>
        </w:rPr>
        <w:t>Kraśnickiej, powiatu kraśnickiego i województwa lubelskiego w roku 2013</w:t>
      </w:r>
      <w:r w:rsidR="004A06B7" w:rsidRPr="00174491">
        <w:rPr>
          <w:rFonts w:ascii="Arial Narrow" w:hAnsi="Arial Narrow"/>
        </w:rPr>
        <w:t>.</w:t>
      </w:r>
      <w:bookmarkEnd w:id="114"/>
    </w:p>
    <w:p w:rsidR="004A06B7" w:rsidRPr="00174491" w:rsidRDefault="0015189E" w:rsidP="00816308">
      <w:pPr>
        <w:spacing w:after="0" w:line="240" w:lineRule="auto"/>
        <w:jc w:val="center"/>
        <w:rPr>
          <w:rFonts w:ascii="Arial Narrow" w:hAnsi="Arial Narrow"/>
        </w:rPr>
      </w:pPr>
      <w:r w:rsidRPr="00174491">
        <w:rPr>
          <w:rFonts w:ascii="Arial Narrow" w:hAnsi="Arial Narrow"/>
          <w:noProof/>
          <w:lang w:eastAsia="pl-PL"/>
        </w:rPr>
        <w:drawing>
          <wp:inline distT="0" distB="0" distL="0" distR="0" wp14:anchorId="1CB09597" wp14:editId="2B2670C8">
            <wp:extent cx="6477000" cy="3223260"/>
            <wp:effectExtent l="0" t="0" r="0" b="0"/>
            <wp:docPr id="10" name="Wykre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27"/>
                    <pic:cNvPicPr>
                      <a:picLocks noChangeAspect="1" noChangeArrowheads="1"/>
                    </pic:cNvPicPr>
                  </pic:nvPicPr>
                  <pic:blipFill>
                    <a:blip r:embed="rId13">
                      <a:extLst>
                        <a:ext uri="{28A0092B-C50C-407E-A947-70E740481C1C}">
                          <a14:useLocalDpi xmlns:a14="http://schemas.microsoft.com/office/drawing/2010/main" val="0"/>
                        </a:ext>
                      </a:extLst>
                    </a:blip>
                    <a:srcRect l="-1012" t="-1772" r="-6544" b="-1865"/>
                    <a:stretch>
                      <a:fillRect/>
                    </a:stretch>
                  </pic:blipFill>
                  <pic:spPr bwMode="auto">
                    <a:xfrm>
                      <a:off x="0" y="0"/>
                      <a:ext cx="6477000" cy="3223260"/>
                    </a:xfrm>
                    <a:prstGeom prst="rect">
                      <a:avLst/>
                    </a:prstGeom>
                    <a:noFill/>
                    <a:ln>
                      <a:noFill/>
                    </a:ln>
                  </pic:spPr>
                </pic:pic>
              </a:graphicData>
            </a:graphic>
          </wp:inline>
        </w:drawing>
      </w:r>
    </w:p>
    <w:p w:rsidR="004A06B7" w:rsidRPr="00174491" w:rsidRDefault="00D35E54" w:rsidP="00816308">
      <w:pPr>
        <w:spacing w:after="0" w:line="240" w:lineRule="auto"/>
        <w:rPr>
          <w:rFonts w:ascii="Arial Narrow" w:hAnsi="Arial Narrow"/>
        </w:rPr>
      </w:pPr>
      <w:r w:rsidRPr="00174491">
        <w:rPr>
          <w:rFonts w:ascii="Arial Narrow" w:hAnsi="Arial Narrow"/>
        </w:rPr>
        <w:tab/>
      </w:r>
      <w:r w:rsidR="004A06B7" w:rsidRPr="00174491">
        <w:rPr>
          <w:rFonts w:ascii="Arial Narrow" w:hAnsi="Arial Narrow"/>
        </w:rPr>
        <w:t xml:space="preserve">Źródło: </w:t>
      </w:r>
      <w:r w:rsidR="00225CF2" w:rsidRPr="00174491">
        <w:rPr>
          <w:rFonts w:ascii="Arial Narrow" w:hAnsi="Arial Narrow"/>
        </w:rPr>
        <w:t xml:space="preserve">Badanie własne LGD: </w:t>
      </w:r>
      <w:r w:rsidR="004A06B7" w:rsidRPr="00174491">
        <w:rPr>
          <w:rFonts w:ascii="Arial Narrow" w:hAnsi="Arial Narrow"/>
        </w:rPr>
        <w:t xml:space="preserve">Strategia Kreacji Zintegrowanych Produktów Turystycznych Lokalnej Grupy Działania Ziemi </w:t>
      </w:r>
      <w:r w:rsidRPr="00174491">
        <w:rPr>
          <w:rFonts w:ascii="Arial Narrow" w:hAnsi="Arial Narrow"/>
        </w:rPr>
        <w:tab/>
      </w:r>
      <w:r w:rsidR="004A06B7" w:rsidRPr="00174491">
        <w:rPr>
          <w:rFonts w:ascii="Arial Narrow" w:hAnsi="Arial Narrow"/>
        </w:rPr>
        <w:t>Kraśnickiej.</w:t>
      </w:r>
    </w:p>
    <w:p w:rsidR="004D0E01" w:rsidRDefault="00957220" w:rsidP="00816308">
      <w:pPr>
        <w:pStyle w:val="Tekstpodstawowywcity3"/>
        <w:spacing w:after="0" w:line="240" w:lineRule="auto"/>
        <w:ind w:left="0"/>
        <w:jc w:val="both"/>
        <w:rPr>
          <w:rFonts w:ascii="Arial Narrow" w:hAnsi="Arial Narrow" w:cs="Tahoma"/>
          <w:sz w:val="22"/>
          <w:szCs w:val="22"/>
          <w:lang w:val="pl-PL"/>
        </w:rPr>
      </w:pPr>
      <w:r w:rsidRPr="00174491">
        <w:rPr>
          <w:rFonts w:ascii="Arial Narrow" w:hAnsi="Arial Narrow" w:cs="Tahoma"/>
          <w:sz w:val="22"/>
          <w:szCs w:val="22"/>
        </w:rPr>
        <w:tab/>
      </w:r>
    </w:p>
    <w:p w:rsidR="00D7211E" w:rsidRPr="00174491" w:rsidRDefault="00D7211E" w:rsidP="00816308">
      <w:pPr>
        <w:pStyle w:val="Tekstpodstawowywcity3"/>
        <w:spacing w:after="0" w:line="240" w:lineRule="auto"/>
        <w:ind w:left="0"/>
        <w:jc w:val="both"/>
        <w:rPr>
          <w:rFonts w:ascii="Arial Narrow" w:hAnsi="Arial Narrow" w:cs="Tahoma"/>
          <w:sz w:val="22"/>
          <w:szCs w:val="22"/>
        </w:rPr>
      </w:pPr>
      <w:r w:rsidRPr="00174491">
        <w:rPr>
          <w:rFonts w:ascii="Arial Narrow" w:hAnsi="Arial Narrow" w:cs="Tahoma"/>
          <w:sz w:val="22"/>
          <w:szCs w:val="22"/>
        </w:rPr>
        <w:t>Jednym z najważniejszych wskaźników określających jakość kapitału ludzkiego jest poziom wykształcenia społeczeństwa. Statystyka narodowa nie podaje obecnie informacji na temat wykształcenia na poziomie poszczególnych gmin. Jednak spis powszechny z 2011 roku podając informacje dotyczące powiatu</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daje nam pewien pogląd na to</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czy dokonuje się zmiana poziomu wykształcenia ludności. Dane potwierdzają, że rośnie ilość osób</w:t>
      </w:r>
      <w:r w:rsidR="004D0E01">
        <w:rPr>
          <w:rFonts w:ascii="Arial Narrow" w:hAnsi="Arial Narrow" w:cs="Tahoma"/>
          <w:sz w:val="22"/>
          <w:szCs w:val="22"/>
          <w:lang w:val="pl-PL"/>
        </w:rPr>
        <w:t xml:space="preserve"> </w:t>
      </w:r>
      <w:r w:rsidRPr="00174491">
        <w:rPr>
          <w:rFonts w:ascii="Arial Narrow" w:hAnsi="Arial Narrow" w:cs="Tahoma"/>
          <w:sz w:val="22"/>
          <w:szCs w:val="22"/>
        </w:rPr>
        <w:t>z wyższym wykształceniem</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na terenie powiatu jest to 11 %  osób</w:t>
      </w:r>
      <w:r w:rsidR="001942CC" w:rsidRPr="00174491">
        <w:rPr>
          <w:rFonts w:ascii="Arial Narrow" w:hAnsi="Arial Narrow" w:cs="Tahoma"/>
          <w:sz w:val="22"/>
          <w:szCs w:val="22"/>
          <w:lang w:val="pl-PL"/>
        </w:rPr>
        <w:t>,</w:t>
      </w:r>
      <w:r w:rsidRPr="00174491">
        <w:rPr>
          <w:rFonts w:ascii="Arial Narrow" w:hAnsi="Arial Narrow" w:cs="Tahoma"/>
          <w:sz w:val="22"/>
          <w:szCs w:val="22"/>
        </w:rPr>
        <w:t xml:space="preserve"> w 2002 roku było to niespełna 7 %. Wśród kobiet wskaźnik wyższego wykształcenia jest nawet wyższy (14 %). Dane dotyczące powiatu nie odbiegają diametralnie od poziomu wskaźnika wykształcenia w kraju. Mniej jest osób z wyższym wykształceniem (17% w kraju) a więcej</w:t>
      </w:r>
      <w:r w:rsidR="004D0E01">
        <w:rPr>
          <w:rFonts w:ascii="Arial Narrow" w:hAnsi="Arial Narrow" w:cs="Tahoma"/>
          <w:sz w:val="22"/>
          <w:szCs w:val="22"/>
          <w:lang w:val="pl-PL"/>
        </w:rPr>
        <w:t xml:space="preserve"> </w:t>
      </w:r>
      <w:r w:rsidRPr="00174491">
        <w:rPr>
          <w:rFonts w:ascii="Arial Narrow" w:hAnsi="Arial Narrow" w:cs="Tahoma"/>
          <w:sz w:val="22"/>
          <w:szCs w:val="22"/>
        </w:rPr>
        <w:t>z ukończonym wykształceniem podstawowym</w:t>
      </w:r>
      <w:r w:rsidR="008D21D9" w:rsidRPr="00174491">
        <w:rPr>
          <w:rFonts w:ascii="Arial Narrow" w:hAnsi="Arial Narrow" w:cs="Tahoma"/>
          <w:sz w:val="22"/>
          <w:szCs w:val="22"/>
          <w:lang w:val="pl-PL"/>
        </w:rPr>
        <w:t xml:space="preserve"> (</w:t>
      </w:r>
      <w:r w:rsidRPr="00174491">
        <w:rPr>
          <w:rFonts w:ascii="Arial Narrow" w:hAnsi="Arial Narrow" w:cs="Tahoma"/>
          <w:sz w:val="22"/>
          <w:szCs w:val="22"/>
        </w:rPr>
        <w:t>23% powiat kraśnicki, 18% na poziomie kraju</w:t>
      </w:r>
      <w:r w:rsidR="008D21D9" w:rsidRPr="00174491">
        <w:rPr>
          <w:rFonts w:ascii="Arial Narrow" w:hAnsi="Arial Narrow" w:cs="Tahoma"/>
          <w:sz w:val="22"/>
          <w:szCs w:val="22"/>
          <w:lang w:val="pl-PL"/>
        </w:rPr>
        <w:t>)</w:t>
      </w:r>
      <w:r w:rsidRPr="00174491">
        <w:rPr>
          <w:rFonts w:ascii="Arial Narrow" w:hAnsi="Arial Narrow" w:cs="Tahoma"/>
          <w:sz w:val="22"/>
          <w:szCs w:val="22"/>
        </w:rPr>
        <w:t xml:space="preserve">.  </w:t>
      </w:r>
    </w:p>
    <w:p w:rsidR="00D7211E" w:rsidRDefault="00D7211E" w:rsidP="00816308">
      <w:pPr>
        <w:spacing w:after="0" w:line="240" w:lineRule="auto"/>
        <w:ind w:firstLine="708"/>
        <w:jc w:val="both"/>
        <w:rPr>
          <w:rFonts w:ascii="Arial Narrow" w:hAnsi="Arial Narrow" w:cs="Tahoma"/>
          <w:b/>
        </w:rPr>
      </w:pPr>
      <w:r w:rsidRPr="00174491">
        <w:rPr>
          <w:rFonts w:ascii="Arial Narrow" w:hAnsi="Arial Narrow" w:cs="Tahoma"/>
        </w:rPr>
        <w:t>Od poziomu wykształcenia mieszkańców zależy dalsze przekształcanie wsi w obszary wielofunkcyjne, a niskie wykształcenie mieszkańców może być podstawową barierą r</w:t>
      </w:r>
      <w:r w:rsidR="001942CC" w:rsidRPr="00174491">
        <w:rPr>
          <w:rFonts w:ascii="Arial Narrow" w:hAnsi="Arial Narrow" w:cs="Tahoma"/>
        </w:rPr>
        <w:t>ozwoju w tym kierunku. Istnieje</w:t>
      </w:r>
      <w:r w:rsidRPr="00174491">
        <w:rPr>
          <w:rFonts w:ascii="Arial Narrow" w:hAnsi="Arial Narrow" w:cs="Tahoma"/>
        </w:rPr>
        <w:t xml:space="preserve"> bowiem ścisła korelacja pomiędzy poziomem wykształcenia a przekształceniami strukturalnymi (ludzie z wyższym poziomem wykształcenia szybciej tworzą nowe podmioty gospodarcze, są bardziej aktywni i łatwiej przyswajają innowacje techniczne, dokształcają się i szybciej przyuczają do innych zawodów). Niski poziom wykształcenia ludności rolniczej jest aktualnie podstawową barierą restrukturyzacji gospodarczej wsi </w:t>
      </w:r>
      <w:r w:rsidRPr="00174491">
        <w:rPr>
          <w:rFonts w:ascii="Arial Narrow" w:hAnsi="Arial Narrow" w:cs="Tahoma"/>
        </w:rPr>
        <w:lastRenderedPageBreak/>
        <w:t xml:space="preserve">i rozwoju działalności pozarolniczych. </w:t>
      </w:r>
      <w:r w:rsidRPr="00174491">
        <w:rPr>
          <w:rFonts w:ascii="Arial Narrow" w:hAnsi="Arial Narrow" w:cs="Tahoma"/>
          <w:b/>
        </w:rPr>
        <w:t>Młodzi ludzie z wyższym wykształceniem nie maj</w:t>
      </w:r>
      <w:r w:rsidR="00C92FC1" w:rsidRPr="00174491">
        <w:rPr>
          <w:rFonts w:ascii="Arial Narrow" w:hAnsi="Arial Narrow" w:cs="Tahoma"/>
          <w:b/>
        </w:rPr>
        <w:t>ą</w:t>
      </w:r>
      <w:r w:rsidRPr="00174491">
        <w:rPr>
          <w:rFonts w:ascii="Arial Narrow" w:hAnsi="Arial Narrow" w:cs="Tahoma"/>
          <w:b/>
        </w:rPr>
        <w:t xml:space="preserve"> odpowiednich warunków by </w:t>
      </w:r>
      <w:r w:rsidR="008D21D9" w:rsidRPr="00174491">
        <w:rPr>
          <w:rFonts w:ascii="Arial Narrow" w:hAnsi="Arial Narrow" w:cs="Tahoma"/>
          <w:b/>
        </w:rPr>
        <w:t>po</w:t>
      </w:r>
      <w:r w:rsidRPr="00174491">
        <w:rPr>
          <w:rFonts w:ascii="Arial Narrow" w:hAnsi="Arial Narrow" w:cs="Tahoma"/>
          <w:b/>
        </w:rPr>
        <w:t>zostać na terenie LGD.</w:t>
      </w:r>
    </w:p>
    <w:p w:rsidR="004D0E01" w:rsidRPr="00174491" w:rsidRDefault="004D0E01" w:rsidP="00816308">
      <w:pPr>
        <w:spacing w:after="0" w:line="240" w:lineRule="auto"/>
        <w:ind w:firstLine="708"/>
        <w:jc w:val="both"/>
        <w:rPr>
          <w:rFonts w:ascii="Arial Narrow" w:hAnsi="Arial Narrow" w:cs="Tahoma"/>
          <w:b/>
        </w:rPr>
      </w:pPr>
    </w:p>
    <w:p w:rsidR="00D7211E" w:rsidRPr="00174491" w:rsidRDefault="00957220" w:rsidP="00174491">
      <w:pPr>
        <w:pStyle w:val="Nagwek3"/>
        <w:spacing w:before="120" w:after="120"/>
        <w:rPr>
          <w:rFonts w:ascii="Arial Narrow" w:hAnsi="Arial Narrow"/>
          <w:spacing w:val="0"/>
          <w:szCs w:val="22"/>
        </w:rPr>
      </w:pPr>
      <w:bookmarkStart w:id="115" w:name="_Toc438460915"/>
      <w:bookmarkStart w:id="116" w:name="_Toc438468396"/>
      <w:bookmarkStart w:id="117" w:name="_Toc438662004"/>
      <w:r w:rsidRPr="00174491">
        <w:rPr>
          <w:rFonts w:ascii="Arial Narrow" w:hAnsi="Arial Narrow"/>
          <w:spacing w:val="0"/>
          <w:szCs w:val="22"/>
        </w:rPr>
        <w:t>Grupy docelowe w tym grupy defaworyzowane objęte strategią</w:t>
      </w:r>
      <w:bookmarkEnd w:id="115"/>
      <w:bookmarkEnd w:id="116"/>
      <w:bookmarkEnd w:id="117"/>
      <w:r w:rsidRPr="00174491">
        <w:rPr>
          <w:rFonts w:ascii="Arial Narrow" w:hAnsi="Arial Narrow"/>
          <w:spacing w:val="0"/>
          <w:szCs w:val="22"/>
        </w:rPr>
        <w:t xml:space="preserve"> </w:t>
      </w:r>
    </w:p>
    <w:p w:rsidR="00D7211E" w:rsidRPr="00174491" w:rsidRDefault="00D7211E" w:rsidP="00816308">
      <w:pPr>
        <w:spacing w:after="0" w:line="240" w:lineRule="auto"/>
        <w:rPr>
          <w:rFonts w:ascii="Arial Narrow" w:hAnsi="Arial Narrow"/>
          <w:b/>
        </w:rPr>
      </w:pPr>
      <w:r w:rsidRPr="00174491">
        <w:rPr>
          <w:rFonts w:ascii="Arial Narrow" w:hAnsi="Arial Narrow"/>
          <w:b/>
        </w:rPr>
        <w:t>MŁODZIEŻ</w:t>
      </w:r>
    </w:p>
    <w:p w:rsidR="00D7211E" w:rsidRPr="00174491" w:rsidRDefault="00D7211E" w:rsidP="00816308">
      <w:pPr>
        <w:pStyle w:val="Cytat"/>
        <w:spacing w:after="0" w:line="240" w:lineRule="auto"/>
        <w:jc w:val="both"/>
        <w:rPr>
          <w:rFonts w:ascii="Arial Narrow" w:hAnsi="Arial Narrow" w:cs="Tahoma"/>
          <w:i w:val="0"/>
          <w:color w:val="auto"/>
          <w:sz w:val="22"/>
          <w:szCs w:val="22"/>
        </w:rPr>
      </w:pPr>
      <w:r w:rsidRPr="00174491">
        <w:rPr>
          <w:rFonts w:ascii="Arial Narrow" w:hAnsi="Arial Narrow" w:cs="Tahoma"/>
          <w:i w:val="0"/>
          <w:color w:val="auto"/>
          <w:sz w:val="22"/>
          <w:szCs w:val="22"/>
        </w:rPr>
        <w:t xml:space="preserve">Młodzież jest grupą o szczególnym znaczeniu dla obszaru LGD Ziemi </w:t>
      </w:r>
      <w:r w:rsidR="00957220" w:rsidRPr="00174491">
        <w:rPr>
          <w:rFonts w:ascii="Arial Narrow" w:hAnsi="Arial Narrow" w:cs="Tahoma"/>
          <w:i w:val="0"/>
          <w:color w:val="auto"/>
          <w:sz w:val="22"/>
          <w:szCs w:val="22"/>
        </w:rPr>
        <w:t>Kraśnickiej</w:t>
      </w:r>
      <w:r w:rsidRPr="00174491">
        <w:rPr>
          <w:rFonts w:ascii="Arial Narrow" w:hAnsi="Arial Narrow" w:cs="Tahoma"/>
          <w:i w:val="0"/>
          <w:color w:val="auto"/>
          <w:sz w:val="22"/>
          <w:szCs w:val="22"/>
        </w:rPr>
        <w:t>. Z powyższej analizy statystycznej wynika, że na terenie LGD wciąż jest dużo osób młodych</w:t>
      </w:r>
      <w:r w:rsidR="006D643E" w:rsidRPr="00174491">
        <w:rPr>
          <w:rFonts w:ascii="Arial Narrow" w:hAnsi="Arial Narrow" w:cs="Tahoma"/>
          <w:i w:val="0"/>
          <w:color w:val="auto"/>
          <w:sz w:val="22"/>
          <w:szCs w:val="22"/>
          <w:lang w:val="pl-PL"/>
        </w:rPr>
        <w:t>, które</w:t>
      </w:r>
      <w:r w:rsidRPr="00174491">
        <w:rPr>
          <w:rFonts w:ascii="Arial Narrow" w:hAnsi="Arial Narrow" w:cs="Tahoma"/>
          <w:i w:val="0"/>
          <w:color w:val="auto"/>
          <w:sz w:val="22"/>
          <w:szCs w:val="22"/>
        </w:rPr>
        <w:t xml:space="preserve"> wchodz</w:t>
      </w:r>
      <w:r w:rsidR="006D643E" w:rsidRPr="00174491">
        <w:rPr>
          <w:rFonts w:ascii="Arial Narrow" w:hAnsi="Arial Narrow" w:cs="Tahoma"/>
          <w:i w:val="0"/>
          <w:color w:val="auto"/>
          <w:sz w:val="22"/>
          <w:szCs w:val="22"/>
          <w:lang w:val="pl-PL"/>
        </w:rPr>
        <w:t>ą</w:t>
      </w:r>
      <w:r w:rsidRPr="00174491">
        <w:rPr>
          <w:rFonts w:ascii="Arial Narrow" w:hAnsi="Arial Narrow" w:cs="Tahoma"/>
          <w:i w:val="0"/>
          <w:color w:val="auto"/>
          <w:sz w:val="22"/>
          <w:szCs w:val="22"/>
        </w:rPr>
        <w:t xml:space="preserve"> na rynek pracy. Niestety spotykają się tam</w:t>
      </w:r>
      <w:r w:rsidR="0028372E" w:rsidRPr="00174491">
        <w:rPr>
          <w:rFonts w:ascii="Arial Narrow" w:hAnsi="Arial Narrow" w:cs="Tahoma"/>
          <w:i w:val="0"/>
          <w:color w:val="auto"/>
          <w:sz w:val="22"/>
          <w:szCs w:val="22"/>
        </w:rPr>
        <w:br/>
      </w:r>
      <w:r w:rsidRPr="00174491">
        <w:rPr>
          <w:rFonts w:ascii="Arial Narrow" w:hAnsi="Arial Narrow" w:cs="Tahoma"/>
          <w:i w:val="0"/>
          <w:color w:val="auto"/>
          <w:sz w:val="22"/>
          <w:szCs w:val="22"/>
        </w:rPr>
        <w:t xml:space="preserve">z niewielką ofertą wolnych miejsc pracy, dużą konkurencją ze strony innych bezrobotnych (ponad </w:t>
      </w:r>
      <w:r w:rsidR="00957220" w:rsidRPr="00174491">
        <w:rPr>
          <w:rFonts w:ascii="Arial Narrow" w:hAnsi="Arial Narrow" w:cs="Tahoma"/>
          <w:i w:val="0"/>
          <w:color w:val="auto"/>
          <w:sz w:val="22"/>
          <w:szCs w:val="22"/>
        </w:rPr>
        <w:t>14</w:t>
      </w:r>
      <w:r w:rsidRPr="00174491">
        <w:rPr>
          <w:rFonts w:ascii="Arial Narrow" w:hAnsi="Arial Narrow" w:cs="Tahoma"/>
          <w:i w:val="0"/>
          <w:color w:val="auto"/>
          <w:sz w:val="22"/>
          <w:szCs w:val="22"/>
        </w:rPr>
        <w:t xml:space="preserve">% wskaźnik bezrobocia). Ponadto </w:t>
      </w:r>
      <w:r w:rsidR="00653337" w:rsidRPr="00174491">
        <w:rPr>
          <w:rFonts w:ascii="Arial Narrow" w:hAnsi="Arial Narrow" w:cs="Tahoma"/>
          <w:i w:val="0"/>
          <w:color w:val="auto"/>
          <w:sz w:val="22"/>
          <w:szCs w:val="22"/>
        </w:rPr>
        <w:t xml:space="preserve">dane urzędu pracy pokazują, że </w:t>
      </w:r>
      <w:r w:rsidRPr="00174491">
        <w:rPr>
          <w:rFonts w:ascii="Arial Narrow" w:hAnsi="Arial Narrow" w:cs="Tahoma"/>
          <w:i w:val="0"/>
          <w:color w:val="auto"/>
          <w:sz w:val="22"/>
          <w:szCs w:val="22"/>
        </w:rPr>
        <w:t xml:space="preserve"> </w:t>
      </w:r>
      <w:r w:rsidR="00653337" w:rsidRPr="00174491">
        <w:rPr>
          <w:rFonts w:ascii="Arial Narrow" w:hAnsi="Arial Narrow"/>
          <w:i w:val="0"/>
          <w:color w:val="auto"/>
          <w:sz w:val="22"/>
          <w:szCs w:val="22"/>
        </w:rPr>
        <w:t>osoby do 25 roku życia stanowią ponad 26% ogółu bezrobotnych a między 25 a 34 rokiem życia ponad 34%. Łącznie 60% bezrobotnych to osoby do 34 roku życia</w:t>
      </w:r>
      <w:r w:rsidRPr="00174491">
        <w:rPr>
          <w:rFonts w:ascii="Arial Narrow" w:hAnsi="Arial Narrow" w:cs="Tahoma"/>
          <w:i w:val="0"/>
          <w:color w:val="auto"/>
          <w:sz w:val="22"/>
          <w:szCs w:val="22"/>
        </w:rPr>
        <w:t>. Kolejnym problemem tej grupy jest niedostateczne wykształcenie i brak kwalifikacji, które pozwalałyby na podjęcie pracy jaka jest im oferowana. Brak doświadczenia, nadpodaż chętnych na rynku pracy</w:t>
      </w:r>
      <w:r w:rsidR="001942CC" w:rsidRPr="00174491">
        <w:rPr>
          <w:rFonts w:ascii="Arial Narrow" w:hAnsi="Arial Narrow" w:cs="Tahoma"/>
          <w:i w:val="0"/>
          <w:color w:val="auto"/>
          <w:sz w:val="22"/>
          <w:szCs w:val="22"/>
          <w:lang w:val="pl-PL"/>
        </w:rPr>
        <w:t>,</w:t>
      </w:r>
      <w:r w:rsidRPr="00174491">
        <w:rPr>
          <w:rFonts w:ascii="Arial Narrow" w:hAnsi="Arial Narrow" w:cs="Tahoma"/>
          <w:i w:val="0"/>
          <w:color w:val="auto"/>
          <w:sz w:val="22"/>
          <w:szCs w:val="22"/>
        </w:rPr>
        <w:t xml:space="preserve"> powoduje oferowanie bardzo niskich pensji i słabych warunków pracy. Z drugiej strony obserwujemy zapotrzebowanie firm na spe</w:t>
      </w:r>
      <w:r w:rsidR="00C5120D">
        <w:rPr>
          <w:rFonts w:ascii="Arial Narrow" w:hAnsi="Arial Narrow" w:cs="Tahoma"/>
          <w:i w:val="0"/>
          <w:color w:val="auto"/>
          <w:sz w:val="22"/>
          <w:szCs w:val="22"/>
        </w:rPr>
        <w:t>cjalistów, które nie spotyka się</w:t>
      </w:r>
      <w:r w:rsidRPr="00174491">
        <w:rPr>
          <w:rFonts w:ascii="Arial Narrow" w:hAnsi="Arial Narrow" w:cs="Tahoma"/>
          <w:i w:val="0"/>
          <w:color w:val="auto"/>
          <w:sz w:val="22"/>
          <w:szCs w:val="22"/>
        </w:rPr>
        <w:t xml:space="preserve"> z zainteresowaniem ze względu na brak kwalifikacji. Wysoki wskaźnik migracji wskazuje, że młodzież wybiera emigracje zarobkową. Łatwość wyjazdu do pracy za granicą</w:t>
      </w:r>
      <w:r w:rsidR="00653337" w:rsidRPr="00174491">
        <w:rPr>
          <w:rFonts w:ascii="Arial Narrow" w:hAnsi="Arial Narrow" w:cs="Tahoma"/>
          <w:i w:val="0"/>
          <w:color w:val="auto"/>
          <w:sz w:val="22"/>
          <w:szCs w:val="22"/>
        </w:rPr>
        <w:t xml:space="preserve"> </w:t>
      </w:r>
      <w:r w:rsidRPr="00174491">
        <w:rPr>
          <w:rFonts w:ascii="Arial Narrow" w:hAnsi="Arial Narrow" w:cs="Tahoma"/>
          <w:i w:val="0"/>
          <w:color w:val="auto"/>
          <w:sz w:val="22"/>
          <w:szCs w:val="22"/>
        </w:rPr>
        <w:t xml:space="preserve">i niewielkie perspektywy na miejscu nie motywują do inwestowania w siebie. </w:t>
      </w:r>
    </w:p>
    <w:p w:rsidR="00D7211E" w:rsidRPr="00174491" w:rsidRDefault="00D7211E" w:rsidP="00816308">
      <w:pPr>
        <w:pStyle w:val="Cytat"/>
        <w:spacing w:after="0" w:line="240" w:lineRule="auto"/>
        <w:jc w:val="both"/>
        <w:rPr>
          <w:rFonts w:ascii="Arial Narrow" w:hAnsi="Arial Narrow" w:cs="Tahoma"/>
          <w:i w:val="0"/>
          <w:color w:val="auto"/>
          <w:sz w:val="22"/>
          <w:szCs w:val="22"/>
        </w:rPr>
      </w:pPr>
      <w:r w:rsidRPr="00174491">
        <w:rPr>
          <w:rFonts w:ascii="Arial Narrow" w:hAnsi="Arial Narrow" w:cs="Tahoma"/>
          <w:i w:val="0"/>
          <w:color w:val="auto"/>
          <w:sz w:val="22"/>
          <w:szCs w:val="22"/>
        </w:rPr>
        <w:t xml:space="preserve">Problemy tej grupy nie dotyczą tylko rynku pracy. Badanie jakie przeprowadzono na potrzeby </w:t>
      </w:r>
      <w:r w:rsidR="00DC4BD4" w:rsidRPr="00174491">
        <w:rPr>
          <w:rFonts w:ascii="Arial Narrow" w:hAnsi="Arial Narrow" w:cs="Tahoma"/>
          <w:i w:val="0"/>
          <w:color w:val="auto"/>
          <w:sz w:val="22"/>
          <w:szCs w:val="22"/>
        </w:rPr>
        <w:t>przygotowania LSR wskazują słabą</w:t>
      </w:r>
      <w:r w:rsidRPr="00174491">
        <w:rPr>
          <w:rFonts w:ascii="Arial Narrow" w:hAnsi="Arial Narrow" w:cs="Tahoma"/>
          <w:i w:val="0"/>
          <w:color w:val="auto"/>
          <w:sz w:val="22"/>
          <w:szCs w:val="22"/>
        </w:rPr>
        <w:t xml:space="preserve"> ofertę sp</w:t>
      </w:r>
      <w:r w:rsidR="00DC4BD4" w:rsidRPr="00174491">
        <w:rPr>
          <w:rFonts w:ascii="Arial Narrow" w:hAnsi="Arial Narrow" w:cs="Tahoma"/>
          <w:i w:val="0"/>
          <w:color w:val="auto"/>
          <w:sz w:val="22"/>
          <w:szCs w:val="22"/>
        </w:rPr>
        <w:t>ędzania wolnego czasu skierowaną</w:t>
      </w:r>
      <w:r w:rsidRPr="00174491">
        <w:rPr>
          <w:rFonts w:ascii="Arial Narrow" w:hAnsi="Arial Narrow" w:cs="Tahoma"/>
          <w:i w:val="0"/>
          <w:color w:val="auto"/>
          <w:sz w:val="22"/>
          <w:szCs w:val="22"/>
        </w:rPr>
        <w:t xml:space="preserve"> dla młodzieży, ponadto oferta ta jest rozproszona i działa głównie przy GOK </w:t>
      </w:r>
      <w:r w:rsidR="0028372E" w:rsidRPr="00174491">
        <w:rPr>
          <w:rFonts w:ascii="Arial Narrow" w:hAnsi="Arial Narrow" w:cs="Tahoma"/>
          <w:i w:val="0"/>
          <w:color w:val="auto"/>
          <w:sz w:val="22"/>
          <w:szCs w:val="22"/>
          <w:lang w:val="pl-PL"/>
        </w:rPr>
        <w:t xml:space="preserve">; </w:t>
      </w:r>
      <w:r w:rsidRPr="00174491">
        <w:rPr>
          <w:rFonts w:ascii="Arial Narrow" w:hAnsi="Arial Narrow" w:cs="Tahoma"/>
          <w:i w:val="0"/>
          <w:color w:val="auto"/>
          <w:sz w:val="22"/>
          <w:szCs w:val="22"/>
        </w:rPr>
        <w:t>tam</w:t>
      </w:r>
      <w:r w:rsidR="001969ED" w:rsidRPr="00174491">
        <w:rPr>
          <w:rFonts w:ascii="Arial Narrow" w:hAnsi="Arial Narrow" w:cs="Tahoma"/>
          <w:i w:val="0"/>
          <w:color w:val="auto"/>
          <w:sz w:val="22"/>
          <w:szCs w:val="22"/>
          <w:lang w:val="pl-PL"/>
        </w:rPr>
        <w:t>,</w:t>
      </w:r>
      <w:r w:rsidRPr="00174491">
        <w:rPr>
          <w:rFonts w:ascii="Arial Narrow" w:hAnsi="Arial Narrow" w:cs="Tahoma"/>
          <w:i w:val="0"/>
          <w:color w:val="auto"/>
          <w:sz w:val="22"/>
          <w:szCs w:val="22"/>
        </w:rPr>
        <w:t xml:space="preserve"> gdzie instytucje istnieją co powoduje, że dzieci</w:t>
      </w:r>
      <w:r w:rsidR="00F04571" w:rsidRPr="00174491">
        <w:rPr>
          <w:rFonts w:ascii="Arial Narrow" w:hAnsi="Arial Narrow" w:cs="Tahoma"/>
          <w:i w:val="0"/>
          <w:color w:val="auto"/>
          <w:sz w:val="22"/>
          <w:szCs w:val="22"/>
        </w:rPr>
        <w:t xml:space="preserve"> </w:t>
      </w:r>
      <w:r w:rsidRPr="00174491">
        <w:rPr>
          <w:rFonts w:ascii="Arial Narrow" w:hAnsi="Arial Narrow" w:cs="Tahoma"/>
          <w:i w:val="0"/>
          <w:color w:val="auto"/>
          <w:sz w:val="22"/>
          <w:szCs w:val="22"/>
        </w:rPr>
        <w:t xml:space="preserve">i młodzież z bardziej oddalonych miejscowości mają utrudniony dostęp do oferty. Właściwie jedyną zorganizowaną formą spędzania czasu oferowaną młodzieży są kluby sportowe. Informacje z poszczególnych gmin nie wskazują na aktywności innego rodzaju oprócz kółek zainteresowań przy szkołach i GOK oraz działalności w Ochotniczej Straży Pożarnej. Konsultacje społeczne prowadzone na terenie LGD potwierdziły jednoznacznie, że grupą defaworyzowaną </w:t>
      </w:r>
      <w:r w:rsidR="004D0E01">
        <w:rPr>
          <w:rFonts w:ascii="Arial Narrow" w:hAnsi="Arial Narrow" w:cs="Tahoma"/>
          <w:i w:val="0"/>
          <w:color w:val="auto"/>
          <w:sz w:val="22"/>
          <w:szCs w:val="22"/>
          <w:lang w:val="pl-PL"/>
        </w:rPr>
        <w:br/>
      </w:r>
      <w:r w:rsidRPr="00174491">
        <w:rPr>
          <w:rFonts w:ascii="Arial Narrow" w:hAnsi="Arial Narrow" w:cs="Tahoma"/>
          <w:i w:val="0"/>
          <w:color w:val="auto"/>
          <w:sz w:val="22"/>
          <w:szCs w:val="22"/>
        </w:rPr>
        <w:t>w opinii mieszkańców jest młodzież. Mieszkańcy wskazują na wcią</w:t>
      </w:r>
      <w:r w:rsidR="001969ED" w:rsidRPr="00174491">
        <w:rPr>
          <w:rFonts w:ascii="Arial Narrow" w:hAnsi="Arial Narrow" w:cs="Tahoma"/>
          <w:i w:val="0"/>
          <w:color w:val="auto"/>
          <w:sz w:val="22"/>
          <w:szCs w:val="22"/>
        </w:rPr>
        <w:t>ż niedostateczną infrastrukturę</w:t>
      </w:r>
      <w:r w:rsidRPr="00174491">
        <w:rPr>
          <w:rFonts w:ascii="Arial Narrow" w:hAnsi="Arial Narrow" w:cs="Tahoma"/>
          <w:i w:val="0"/>
          <w:color w:val="auto"/>
          <w:sz w:val="22"/>
          <w:szCs w:val="22"/>
        </w:rPr>
        <w:t xml:space="preserve"> kultury</w:t>
      </w:r>
      <w:r w:rsidR="001969ED" w:rsidRPr="00174491">
        <w:rPr>
          <w:rFonts w:ascii="Arial Narrow" w:hAnsi="Arial Narrow" w:cs="Tahoma"/>
          <w:i w:val="0"/>
          <w:color w:val="auto"/>
          <w:sz w:val="22"/>
          <w:szCs w:val="22"/>
          <w:lang w:val="pl-PL"/>
        </w:rPr>
        <w:t>,</w:t>
      </w:r>
      <w:r w:rsidRPr="00174491">
        <w:rPr>
          <w:rFonts w:ascii="Arial Narrow" w:hAnsi="Arial Narrow" w:cs="Tahoma"/>
          <w:i w:val="0"/>
          <w:color w:val="auto"/>
          <w:sz w:val="22"/>
          <w:szCs w:val="22"/>
        </w:rPr>
        <w:t xml:space="preserve"> sportu i rekreacji. Na brak liderów (osób dorosłych, które mogłyby zainteresować </w:t>
      </w:r>
      <w:r w:rsidR="00A7077D" w:rsidRPr="00174491">
        <w:rPr>
          <w:rFonts w:ascii="Arial Narrow" w:hAnsi="Arial Narrow" w:cs="Tahoma"/>
          <w:i w:val="0"/>
          <w:color w:val="auto"/>
          <w:sz w:val="22"/>
          <w:szCs w:val="22"/>
          <w:lang w:val="pl-PL"/>
        </w:rPr>
        <w:t xml:space="preserve"> aktywnością </w:t>
      </w:r>
      <w:r w:rsidRPr="00174491">
        <w:rPr>
          <w:rFonts w:ascii="Arial Narrow" w:hAnsi="Arial Narrow" w:cs="Tahoma"/>
          <w:i w:val="0"/>
          <w:color w:val="auto"/>
          <w:sz w:val="22"/>
          <w:szCs w:val="22"/>
        </w:rPr>
        <w:t xml:space="preserve">młodzież), najczęściej podnoszone problemy tej grupy to brak wsparcia na rynku pracy, zagrożenie patologiami, brak perspektyw dla pozostania na obszarze LGD. LSR odpowiada na problemy młodzieży kierując wsparcie na zakładanie firm w pierwszej kolejności dla osób do </w:t>
      </w:r>
      <w:r w:rsidR="00DC4BD4" w:rsidRPr="00174491">
        <w:rPr>
          <w:rFonts w:ascii="Arial Narrow" w:hAnsi="Arial Narrow" w:cs="Tahoma"/>
          <w:i w:val="0"/>
          <w:color w:val="auto"/>
          <w:sz w:val="22"/>
          <w:szCs w:val="22"/>
        </w:rPr>
        <w:t>34</w:t>
      </w:r>
      <w:r w:rsidRPr="00174491">
        <w:rPr>
          <w:rFonts w:ascii="Arial Narrow" w:hAnsi="Arial Narrow" w:cs="Tahoma"/>
          <w:i w:val="0"/>
          <w:color w:val="auto"/>
          <w:sz w:val="22"/>
          <w:szCs w:val="22"/>
        </w:rPr>
        <w:t xml:space="preserve"> roku życia, preferencyjnie będzie traktować projekty skierowane na wsparcie tej grupy. W LSR znalazły się też inwestycje w rekreacje i zwiększenie dostępu do kultury. </w:t>
      </w:r>
    </w:p>
    <w:p w:rsidR="00D7211E" w:rsidRDefault="00D7211E" w:rsidP="00816308">
      <w:pPr>
        <w:pStyle w:val="Cytat"/>
        <w:spacing w:after="0" w:line="240" w:lineRule="auto"/>
        <w:jc w:val="both"/>
        <w:rPr>
          <w:rFonts w:ascii="Arial Narrow" w:hAnsi="Arial Narrow" w:cs="Tahoma"/>
          <w:i w:val="0"/>
          <w:color w:val="auto"/>
          <w:sz w:val="22"/>
          <w:szCs w:val="22"/>
          <w:lang w:val="pl-PL"/>
        </w:rPr>
      </w:pPr>
      <w:r w:rsidRPr="00174491">
        <w:rPr>
          <w:rFonts w:ascii="Arial Narrow" w:hAnsi="Arial Narrow" w:cs="Tahoma"/>
          <w:i w:val="0"/>
          <w:color w:val="auto"/>
          <w:sz w:val="22"/>
          <w:szCs w:val="22"/>
        </w:rPr>
        <w:tab/>
        <w:t>Obszary interwencji dla tej grupy to wsparcie na rynku</w:t>
      </w:r>
      <w:r w:rsidR="00225CF2" w:rsidRPr="00174491">
        <w:rPr>
          <w:rFonts w:ascii="Arial Narrow" w:hAnsi="Arial Narrow" w:cs="Tahoma"/>
          <w:i w:val="0"/>
          <w:color w:val="auto"/>
          <w:sz w:val="22"/>
          <w:szCs w:val="22"/>
          <w:lang w:val="pl-PL"/>
        </w:rPr>
        <w:t xml:space="preserve"> </w:t>
      </w:r>
      <w:r w:rsidRPr="00174491">
        <w:rPr>
          <w:rFonts w:ascii="Arial Narrow" w:hAnsi="Arial Narrow" w:cs="Tahoma"/>
          <w:i w:val="0"/>
          <w:color w:val="auto"/>
          <w:sz w:val="22"/>
          <w:szCs w:val="22"/>
        </w:rPr>
        <w:t>pracy</w:t>
      </w:r>
      <w:r w:rsidR="00225CF2" w:rsidRPr="00174491">
        <w:rPr>
          <w:rFonts w:ascii="Arial Narrow" w:hAnsi="Arial Narrow" w:cs="Tahoma"/>
          <w:i w:val="0"/>
          <w:color w:val="auto"/>
          <w:sz w:val="22"/>
          <w:szCs w:val="22"/>
          <w:lang w:val="pl-PL"/>
        </w:rPr>
        <w:t xml:space="preserve"> (dotacje)</w:t>
      </w:r>
      <w:r w:rsidR="00225CF2" w:rsidRPr="00174491">
        <w:rPr>
          <w:rFonts w:ascii="Arial Narrow" w:hAnsi="Arial Narrow" w:cs="Tahoma"/>
          <w:i w:val="0"/>
          <w:color w:val="auto"/>
          <w:sz w:val="22"/>
          <w:szCs w:val="22"/>
        </w:rPr>
        <w:t xml:space="preserve"> </w:t>
      </w:r>
      <w:r w:rsidRPr="00174491">
        <w:rPr>
          <w:rFonts w:ascii="Arial Narrow" w:hAnsi="Arial Narrow" w:cs="Tahoma"/>
          <w:i w:val="0"/>
          <w:color w:val="auto"/>
          <w:sz w:val="22"/>
          <w:szCs w:val="22"/>
        </w:rPr>
        <w:t xml:space="preserve"> oraz wzmocnienie oferty wpływającej na szeroko rozumiany rozwój młodzieży: zwiększenie kreatywności, przedsiębiorczości, samodzielności i aktywności jak również</w:t>
      </w:r>
      <w:r w:rsidR="00B12627" w:rsidRPr="00174491">
        <w:rPr>
          <w:rFonts w:ascii="Arial Narrow" w:hAnsi="Arial Narrow" w:cs="Tahoma"/>
          <w:i w:val="0"/>
          <w:color w:val="auto"/>
          <w:sz w:val="22"/>
          <w:szCs w:val="22"/>
        </w:rPr>
        <w:t xml:space="preserve"> zwiększenie dostępu do kultury </w:t>
      </w:r>
      <w:r w:rsidRPr="00174491">
        <w:rPr>
          <w:rFonts w:ascii="Arial Narrow" w:hAnsi="Arial Narrow" w:cs="Tahoma"/>
          <w:i w:val="0"/>
          <w:color w:val="auto"/>
          <w:sz w:val="22"/>
          <w:szCs w:val="22"/>
        </w:rPr>
        <w:t>i rekreacji.</w:t>
      </w:r>
    </w:p>
    <w:p w:rsidR="004D0E01" w:rsidRPr="004D0E01" w:rsidRDefault="004D0E01" w:rsidP="00816308">
      <w:pPr>
        <w:pStyle w:val="Cytat"/>
        <w:spacing w:after="0" w:line="240" w:lineRule="auto"/>
        <w:jc w:val="both"/>
        <w:rPr>
          <w:rFonts w:ascii="Arial Narrow" w:hAnsi="Arial Narrow" w:cs="Tahoma"/>
          <w:i w:val="0"/>
          <w:color w:val="auto"/>
          <w:sz w:val="22"/>
          <w:szCs w:val="22"/>
          <w:lang w:val="pl-PL"/>
        </w:rPr>
      </w:pPr>
    </w:p>
    <w:p w:rsidR="00D7211E" w:rsidRPr="00174491" w:rsidRDefault="00D7211E" w:rsidP="00816308">
      <w:pPr>
        <w:spacing w:after="0" w:line="240" w:lineRule="auto"/>
        <w:rPr>
          <w:rFonts w:ascii="Arial Narrow" w:hAnsi="Arial Narrow"/>
        </w:rPr>
      </w:pPr>
      <w:r w:rsidRPr="00174491">
        <w:rPr>
          <w:rFonts w:ascii="Arial Narrow" w:hAnsi="Arial Narrow"/>
          <w:b/>
        </w:rPr>
        <w:t xml:space="preserve">BEZROBOTNI </w:t>
      </w:r>
    </w:p>
    <w:p w:rsidR="00D7211E" w:rsidRPr="00174491"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 xml:space="preserve">Kolejną grupą defaworyzowaną są osoby bezrobotne, ich sytuację na rynku pracy opisano w rozdziale "Opis rynku pracy...". Na terenie LGD w 2013 roku  </w:t>
      </w:r>
      <w:r w:rsidR="00F04571" w:rsidRPr="00174491">
        <w:rPr>
          <w:rFonts w:ascii="Arial Narrow" w:hAnsi="Arial Narrow" w:cs="Tahoma"/>
          <w:color w:val="auto"/>
        </w:rPr>
        <w:t>4542</w:t>
      </w:r>
      <w:r w:rsidRPr="00174491">
        <w:rPr>
          <w:rFonts w:ascii="Arial Narrow" w:hAnsi="Arial Narrow" w:cs="Tahoma"/>
          <w:color w:val="auto"/>
        </w:rPr>
        <w:t xml:space="preserve"> osób pozostawało bez pracy, ponad </w:t>
      </w:r>
      <w:r w:rsidR="00F04571" w:rsidRPr="00174491">
        <w:rPr>
          <w:rFonts w:ascii="Arial Narrow" w:hAnsi="Arial Narrow" w:cs="Tahoma"/>
          <w:color w:val="auto"/>
        </w:rPr>
        <w:t>1521</w:t>
      </w:r>
      <w:r w:rsidRPr="00174491">
        <w:rPr>
          <w:rFonts w:ascii="Arial Narrow" w:hAnsi="Arial Narrow" w:cs="Tahoma"/>
          <w:color w:val="auto"/>
        </w:rPr>
        <w:t xml:space="preserve"> dłużej niż rok. Konsultacje społeczne nie pozostawiają wątpliwości, że brak miejsc pracy jest dla regionu największym problemem. Problemy tej grupy osób to zagrożenie ubóstwem, szerzące się patologie, pogłębiające się problemy z zadłużaniem  się, zmniejszone szanse dla dzieci na dalszą naukę</w:t>
      </w:r>
      <w:r w:rsidR="001969ED" w:rsidRPr="00174491">
        <w:rPr>
          <w:rFonts w:ascii="Arial Narrow" w:hAnsi="Arial Narrow" w:cs="Tahoma"/>
          <w:color w:val="auto"/>
        </w:rPr>
        <w:t>,</w:t>
      </w:r>
      <w:r w:rsidRPr="00174491">
        <w:rPr>
          <w:rFonts w:ascii="Arial Narrow" w:hAnsi="Arial Narrow" w:cs="Tahoma"/>
          <w:color w:val="auto"/>
        </w:rPr>
        <w:t xml:space="preserve"> nawet jeśli są zdolne. Ponadto</w:t>
      </w:r>
      <w:r w:rsidR="001969ED" w:rsidRPr="00174491">
        <w:rPr>
          <w:rFonts w:ascii="Arial Narrow" w:hAnsi="Arial Narrow" w:cs="Tahoma"/>
          <w:color w:val="auto"/>
        </w:rPr>
        <w:t>,</w:t>
      </w:r>
      <w:r w:rsidRPr="00174491">
        <w:rPr>
          <w:rFonts w:ascii="Arial Narrow" w:hAnsi="Arial Narrow" w:cs="Tahoma"/>
          <w:color w:val="auto"/>
        </w:rPr>
        <w:t xml:space="preserve"> długotrwałe pozostawanie bez stałej pracy prowadzi do frustracji, depresji i wycofywania się oraz braku wiary w siebie</w:t>
      </w:r>
      <w:r w:rsidR="001969ED" w:rsidRPr="00174491">
        <w:rPr>
          <w:rFonts w:ascii="Arial Narrow" w:hAnsi="Arial Narrow" w:cs="Tahoma"/>
          <w:color w:val="auto"/>
        </w:rPr>
        <w:t>,</w:t>
      </w:r>
      <w:r w:rsidRPr="00174491">
        <w:rPr>
          <w:rFonts w:ascii="Arial Narrow" w:hAnsi="Arial Narrow" w:cs="Tahoma"/>
          <w:color w:val="auto"/>
        </w:rPr>
        <w:t xml:space="preserve"> uniemożliwiających podjęcie pracy kiedy jest proponowana.</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Obszarem interwencji dla tej grupy będzie wspieranie tych projektów, które kreować będą najwięcej miejsc pracy</w:t>
      </w:r>
      <w:r w:rsidR="00F04571" w:rsidRPr="00174491">
        <w:rPr>
          <w:rFonts w:ascii="Arial Narrow" w:hAnsi="Arial Narrow" w:cs="Tahoma"/>
          <w:color w:val="auto"/>
        </w:rPr>
        <w:t>.</w:t>
      </w:r>
      <w:r w:rsidRPr="00174491">
        <w:rPr>
          <w:rFonts w:ascii="Arial Narrow" w:hAnsi="Arial Narrow" w:cs="Tahoma"/>
          <w:color w:val="auto"/>
        </w:rPr>
        <w:t xml:space="preserve"> Preferowane będą projekty skierowane na aktywizację osób bezrobotnych.</w:t>
      </w:r>
      <w:r w:rsidR="00225CF2" w:rsidRPr="00174491">
        <w:rPr>
          <w:rFonts w:ascii="Arial Narrow" w:hAnsi="Arial Narrow" w:cs="Tahoma"/>
          <w:color w:val="auto"/>
        </w:rPr>
        <w:t xml:space="preserve"> Osoby bezrobotne będą premiowane przy otrzymywani premii na zakładanie działalności gospodarczej.</w:t>
      </w:r>
    </w:p>
    <w:p w:rsidR="004D0E01" w:rsidRPr="00174491" w:rsidRDefault="004D0E01" w:rsidP="00816308">
      <w:pPr>
        <w:spacing w:after="0" w:line="240" w:lineRule="auto"/>
        <w:jc w:val="both"/>
        <w:rPr>
          <w:rFonts w:ascii="Arial Narrow" w:hAnsi="Arial Narrow" w:cs="Tahoma"/>
          <w:color w:val="auto"/>
        </w:rPr>
      </w:pPr>
    </w:p>
    <w:p w:rsidR="00F2378F" w:rsidRPr="00174491" w:rsidRDefault="00F2378F" w:rsidP="00F2378F">
      <w:pPr>
        <w:spacing w:after="0" w:line="240" w:lineRule="auto"/>
        <w:jc w:val="both"/>
        <w:rPr>
          <w:rFonts w:ascii="Arial Narrow" w:hAnsi="Arial Narrow" w:cs="Tahoma"/>
          <w:b/>
          <w:color w:val="auto"/>
        </w:rPr>
      </w:pPr>
      <w:r w:rsidRPr="00174491">
        <w:rPr>
          <w:rFonts w:ascii="Arial Narrow" w:hAnsi="Arial Narrow" w:cs="Tahoma"/>
          <w:b/>
          <w:color w:val="auto"/>
        </w:rPr>
        <w:t>MATKI SAMOTNIE WYCHOWUJĄCE DZIECI.</w:t>
      </w:r>
    </w:p>
    <w:p w:rsidR="00F2378F" w:rsidRPr="00174491" w:rsidRDefault="00F2378F" w:rsidP="00F2378F">
      <w:pPr>
        <w:spacing w:after="0" w:line="240" w:lineRule="auto"/>
        <w:jc w:val="both"/>
        <w:rPr>
          <w:rFonts w:ascii="Arial Narrow" w:hAnsi="Arial Narrow"/>
        </w:rPr>
      </w:pPr>
      <w:r w:rsidRPr="00174491">
        <w:rPr>
          <w:rFonts w:ascii="Arial Narrow" w:hAnsi="Arial Narrow"/>
        </w:rPr>
        <w:t>Samotne matki mają wiele problemów. Należy do nich zaspokajanie potrzeb bytowych rodziny, wychowanie dzieci,  a także takie odczuwane przez matki problemy jak poczucie osamotnienia i lęk o własną przyszłość. Problemy te są wspólne dla rodziny matek niezamężnych i rozwiedzionych. Sytuacja ekonomiczna rodzin niepełnych jest na ogół gorsza niż sytuacja przeciętnej rodziny polskiej. Z reguły trudniejsza jest sytuacja matek niezamężnych. Rzadziej posiadają samodzielne mieszkanie, rzadziej też ich wykształcenie jest wyższe niż podstawowe. W wielu wypadkach rodziny matek niezamężnych tworzą środowiska patologiczne, ponieważ one same wywodzą się z tych środowisk, co obniża wartość tych rodzin jako środowiska wychowawczego. Wypełnianie obowiązków rodzicielskich przez matkę wymaga niezwykle dużego wysiłku. Nie zawsze potrafią uporać się z napotykanymi trudnościami. Jako jedyni żywiciele rodzin często muszą podejmować dodatkowe prace zarobkowe, by zapewnić dzieciom niezbędne warunki materialne. Sprawia to, że pozostaje im mało czasu na dłuższe kontakty z dzieckiem, a zdarza się, że osłabia zdrowie, także psychiczne.</w:t>
      </w:r>
    </w:p>
    <w:p w:rsidR="00F2378F" w:rsidRDefault="00F2378F" w:rsidP="00F2378F">
      <w:pPr>
        <w:spacing w:after="0" w:line="240" w:lineRule="auto"/>
        <w:jc w:val="both"/>
        <w:rPr>
          <w:rFonts w:ascii="Arial Narrow" w:hAnsi="Arial Narrow"/>
        </w:rPr>
      </w:pPr>
      <w:r w:rsidRPr="00174491">
        <w:rPr>
          <w:rFonts w:ascii="Arial Narrow" w:hAnsi="Arial Narrow"/>
        </w:rPr>
        <w:t>Obszarem interwencji będzie wspieranie matek poprzez premiowanie punktami realizacji projektów wspierających ich trudną sytuację. Będą preferowane jako ubiegające się o wsparcie w ramach premii na rozpoczęcie działalności gospodarczej (np. działalność w domu - internet). Preferowane punktami będą też matki samotnie wychowujące dzieci przedsiębiorcy.</w:t>
      </w:r>
    </w:p>
    <w:p w:rsidR="004D0E01" w:rsidRPr="00174491" w:rsidRDefault="004D0E01" w:rsidP="00F2378F">
      <w:pPr>
        <w:spacing w:after="0" w:line="240" w:lineRule="auto"/>
        <w:jc w:val="both"/>
        <w:rPr>
          <w:rFonts w:ascii="Arial Narrow" w:hAnsi="Arial Narrow"/>
        </w:rPr>
      </w:pPr>
    </w:p>
    <w:p w:rsidR="004F11C4" w:rsidRDefault="004F11C4" w:rsidP="00816308">
      <w:pPr>
        <w:spacing w:after="0" w:line="240" w:lineRule="auto"/>
        <w:rPr>
          <w:rFonts w:ascii="Arial Narrow" w:hAnsi="Arial Narrow"/>
          <w:b/>
        </w:rPr>
      </w:pPr>
    </w:p>
    <w:p w:rsidR="00D7211E" w:rsidRPr="00174491" w:rsidRDefault="00D7211E" w:rsidP="00816308">
      <w:pPr>
        <w:spacing w:after="0" w:line="240" w:lineRule="auto"/>
        <w:rPr>
          <w:rFonts w:ascii="Arial Narrow" w:hAnsi="Arial Narrow"/>
          <w:b/>
        </w:rPr>
      </w:pPr>
      <w:r w:rsidRPr="00174491">
        <w:rPr>
          <w:rFonts w:ascii="Arial Narrow" w:hAnsi="Arial Narrow"/>
          <w:b/>
        </w:rPr>
        <w:t>PRZEDSIĘBIORCY</w:t>
      </w:r>
    </w:p>
    <w:p w:rsidR="00B12627" w:rsidRPr="00174491"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lastRenderedPageBreak/>
        <w:t>Grupa docelowa jaką są przedsiębiorcy jest niezwykle ważna dla realizacji celów LSR. Sytuację prze</w:t>
      </w:r>
      <w:r w:rsidR="00F23CA8" w:rsidRPr="00174491">
        <w:rPr>
          <w:rFonts w:ascii="Arial Narrow" w:hAnsi="Arial Narrow" w:cs="Tahoma"/>
          <w:color w:val="auto"/>
        </w:rPr>
        <w:t xml:space="preserve">dsiębiorców opisano </w:t>
      </w:r>
      <w:r w:rsidR="004D0E01">
        <w:rPr>
          <w:rFonts w:ascii="Arial Narrow" w:hAnsi="Arial Narrow" w:cs="Tahoma"/>
          <w:color w:val="auto"/>
        </w:rPr>
        <w:br/>
      </w:r>
      <w:r w:rsidR="00F23CA8" w:rsidRPr="00174491">
        <w:rPr>
          <w:rFonts w:ascii="Arial Narrow" w:hAnsi="Arial Narrow" w:cs="Tahoma"/>
          <w:color w:val="auto"/>
        </w:rPr>
        <w:t>w rozdziale</w:t>
      </w:r>
      <w:r w:rsidRPr="00174491">
        <w:rPr>
          <w:rFonts w:ascii="Arial Narrow" w:hAnsi="Arial Narrow" w:cs="Tahoma"/>
          <w:color w:val="auto"/>
        </w:rPr>
        <w:t>:</w:t>
      </w:r>
      <w:r w:rsidR="00F23CA8" w:rsidRPr="00174491">
        <w:rPr>
          <w:rFonts w:ascii="Arial Narrow" w:hAnsi="Arial Narrow" w:cs="Tahoma"/>
          <w:color w:val="auto"/>
        </w:rPr>
        <w:t xml:space="preserve"> </w:t>
      </w:r>
      <w:r w:rsidRPr="00174491">
        <w:rPr>
          <w:rFonts w:ascii="Arial Narrow" w:hAnsi="Arial Narrow" w:cs="Tahoma"/>
          <w:color w:val="auto"/>
        </w:rPr>
        <w:t>Charakterystyka Gospodarki/Przedsiębiorczości...". Problemy tej grupy to niedostateczny dostęp do kapitału na realizację inwestycji rozwijających działalność, którą prowadzą, utrudniony dostęp do rynków pozalokalny</w:t>
      </w:r>
      <w:r w:rsidR="00AD3BAC" w:rsidRPr="00174491">
        <w:rPr>
          <w:rFonts w:ascii="Arial Narrow" w:hAnsi="Arial Narrow" w:cs="Tahoma"/>
          <w:color w:val="auto"/>
        </w:rPr>
        <w:t>ch</w:t>
      </w:r>
      <w:r w:rsidRPr="00174491">
        <w:rPr>
          <w:rFonts w:ascii="Arial Narrow" w:hAnsi="Arial Narrow" w:cs="Tahoma"/>
          <w:color w:val="auto"/>
        </w:rPr>
        <w:t xml:space="preserve">. </w:t>
      </w:r>
      <w:r w:rsidR="00F04571" w:rsidRPr="00174491">
        <w:rPr>
          <w:rFonts w:ascii="Arial Narrow" w:hAnsi="Arial Narrow" w:cs="Tahoma"/>
          <w:color w:val="auto"/>
        </w:rPr>
        <w:t xml:space="preserve">Bariery biurokratyczne </w:t>
      </w:r>
      <w:r w:rsidR="007473A5" w:rsidRPr="00174491">
        <w:rPr>
          <w:rFonts w:ascii="Arial Narrow" w:hAnsi="Arial Narrow" w:cs="Tahoma"/>
          <w:color w:val="auto"/>
        </w:rPr>
        <w:t>związane</w:t>
      </w:r>
      <w:r w:rsidR="003971A3" w:rsidRPr="00174491">
        <w:rPr>
          <w:rFonts w:ascii="Arial Narrow" w:hAnsi="Arial Narrow" w:cs="Tahoma"/>
          <w:color w:val="auto"/>
        </w:rPr>
        <w:t xml:space="preserve"> </w:t>
      </w:r>
      <w:r w:rsidR="00F04571" w:rsidRPr="00174491">
        <w:rPr>
          <w:rFonts w:ascii="Arial Narrow" w:hAnsi="Arial Narrow" w:cs="Tahoma"/>
          <w:color w:val="auto"/>
        </w:rPr>
        <w:t xml:space="preserve">z przetwórstwem, brak </w:t>
      </w:r>
      <w:r w:rsidR="002F38D0" w:rsidRPr="00174491">
        <w:rPr>
          <w:rFonts w:ascii="Arial Narrow" w:hAnsi="Arial Narrow" w:cs="Tahoma"/>
          <w:color w:val="auto"/>
        </w:rPr>
        <w:t>dostępu</w:t>
      </w:r>
      <w:r w:rsidR="00F04571" w:rsidRPr="00174491">
        <w:rPr>
          <w:rFonts w:ascii="Arial Narrow" w:hAnsi="Arial Narrow" w:cs="Tahoma"/>
          <w:color w:val="auto"/>
        </w:rPr>
        <w:t xml:space="preserve"> do nowych technologii </w:t>
      </w:r>
      <w:r w:rsidR="004D0E01">
        <w:rPr>
          <w:rFonts w:ascii="Arial Narrow" w:hAnsi="Arial Narrow" w:cs="Tahoma"/>
          <w:color w:val="auto"/>
        </w:rPr>
        <w:t xml:space="preserve"> </w:t>
      </w:r>
      <w:r w:rsidR="00F04571" w:rsidRPr="00174491">
        <w:rPr>
          <w:rFonts w:ascii="Arial Narrow" w:hAnsi="Arial Narrow" w:cs="Tahoma"/>
          <w:color w:val="auto"/>
        </w:rPr>
        <w:t>w przetwórstwie i innyc</w:t>
      </w:r>
      <w:r w:rsidR="002F38D0" w:rsidRPr="00174491">
        <w:rPr>
          <w:rFonts w:ascii="Arial Narrow" w:hAnsi="Arial Narrow" w:cs="Tahoma"/>
          <w:color w:val="auto"/>
        </w:rPr>
        <w:t>h bran</w:t>
      </w:r>
      <w:r w:rsidR="00F04571" w:rsidRPr="00174491">
        <w:rPr>
          <w:rFonts w:ascii="Arial Narrow" w:hAnsi="Arial Narrow" w:cs="Tahoma"/>
          <w:color w:val="auto"/>
        </w:rPr>
        <w:t xml:space="preserve">żach. </w:t>
      </w:r>
      <w:r w:rsidRPr="00174491">
        <w:rPr>
          <w:rFonts w:ascii="Arial Narrow" w:hAnsi="Arial Narrow" w:cs="Tahoma"/>
          <w:color w:val="auto"/>
        </w:rPr>
        <w:t>Wysokie koszty pracy i niedostosowanie kw</w:t>
      </w:r>
      <w:r w:rsidR="00C5120D">
        <w:rPr>
          <w:rFonts w:ascii="Arial Narrow" w:hAnsi="Arial Narrow" w:cs="Tahoma"/>
          <w:color w:val="auto"/>
        </w:rPr>
        <w:t>alifikacji osób ubiegających się</w:t>
      </w:r>
      <w:r w:rsidRPr="00174491">
        <w:rPr>
          <w:rFonts w:ascii="Arial Narrow" w:hAnsi="Arial Narrow" w:cs="Tahoma"/>
          <w:color w:val="auto"/>
        </w:rPr>
        <w:t xml:space="preserve"> o pracę. </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 xml:space="preserve">Obszary interwencji to wsparcie inwestycyjne na realizację projektów w szczególności w obszarze turystyki, przetwórstwa </w:t>
      </w:r>
      <w:r w:rsidR="004D0E01">
        <w:rPr>
          <w:rFonts w:ascii="Arial Narrow" w:hAnsi="Arial Narrow" w:cs="Tahoma"/>
          <w:color w:val="auto"/>
        </w:rPr>
        <w:br/>
      </w:r>
      <w:r w:rsidRPr="00174491">
        <w:rPr>
          <w:rFonts w:ascii="Arial Narrow" w:hAnsi="Arial Narrow" w:cs="Tahoma"/>
          <w:color w:val="auto"/>
        </w:rPr>
        <w:t>i generujących duże ilości miejsc pracy, preferowane będą także projekty o charakterze innowacyjnym, związane z ochroną klimatu oraz ochroną środowiska naturalnego.</w:t>
      </w:r>
      <w:r w:rsidR="002F38D0" w:rsidRPr="00174491">
        <w:rPr>
          <w:rFonts w:ascii="Arial Narrow" w:hAnsi="Arial Narrow" w:cs="Tahoma"/>
          <w:color w:val="auto"/>
        </w:rPr>
        <w:t xml:space="preserve"> Pośrednio LGD wesprze tę grupę</w:t>
      </w:r>
      <w:r w:rsidR="001969ED" w:rsidRPr="00174491">
        <w:rPr>
          <w:rFonts w:ascii="Arial Narrow" w:hAnsi="Arial Narrow" w:cs="Tahoma"/>
          <w:color w:val="auto"/>
        </w:rPr>
        <w:t>,</w:t>
      </w:r>
      <w:r w:rsidR="002F38D0" w:rsidRPr="00174491">
        <w:rPr>
          <w:rFonts w:ascii="Arial Narrow" w:hAnsi="Arial Narrow" w:cs="Tahoma"/>
          <w:color w:val="auto"/>
        </w:rPr>
        <w:t xml:space="preserve"> poprzez wsparcie podnoszenia kwalifikacji osób będących na lokalnym rynku pracy.</w:t>
      </w:r>
    </w:p>
    <w:p w:rsidR="004D0E01" w:rsidRPr="00174491" w:rsidRDefault="004D0E01" w:rsidP="00816308">
      <w:pPr>
        <w:spacing w:after="0" w:line="240" w:lineRule="auto"/>
        <w:jc w:val="both"/>
        <w:rPr>
          <w:rFonts w:ascii="Arial Narrow" w:hAnsi="Arial Narrow" w:cs="Tahoma"/>
          <w:color w:val="auto"/>
        </w:rPr>
      </w:pPr>
    </w:p>
    <w:p w:rsidR="00D7211E" w:rsidRPr="00174491" w:rsidRDefault="00D7211E" w:rsidP="008C0A9D">
      <w:pPr>
        <w:spacing w:after="0" w:line="240" w:lineRule="auto"/>
        <w:jc w:val="both"/>
        <w:rPr>
          <w:rFonts w:ascii="Arial Narrow" w:hAnsi="Arial Narrow"/>
          <w:b/>
        </w:rPr>
      </w:pPr>
      <w:r w:rsidRPr="00174491">
        <w:rPr>
          <w:rFonts w:ascii="Arial Narrow" w:hAnsi="Arial Narrow"/>
          <w:b/>
        </w:rPr>
        <w:t>LOKALNI LIDERZY I SPOŁECZNICY</w:t>
      </w:r>
    </w:p>
    <w:p w:rsidR="00D7211E" w:rsidRPr="00174491"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Kolejna g</w:t>
      </w:r>
      <w:r w:rsidR="00BE3BC8">
        <w:rPr>
          <w:rFonts w:ascii="Arial Narrow" w:hAnsi="Arial Narrow" w:cs="Tahoma"/>
          <w:color w:val="auto"/>
        </w:rPr>
        <w:t>r</w:t>
      </w:r>
      <w:r w:rsidRPr="00174491">
        <w:rPr>
          <w:rFonts w:ascii="Arial Narrow" w:hAnsi="Arial Narrow" w:cs="Tahoma"/>
          <w:color w:val="auto"/>
        </w:rPr>
        <w:t>upa docelowa to lokalni liderzy oraz osoby zaangażowane społecznie (działacze OSP, KGW innych stowarzyszeń i grup nieformalnych lub niezależni działacze). Aktywność tej grupy opisana jest w rozdziale "Przedstawienie działalności sektora społecznego...". Problemy tej grupy to przede wszystkim ograniczony dostęp do zewnętrznych źródeł finansowania projektów, niedostateczny dostęp do  szkoleń i wiedzy w obszarach w których działają, ograniczone możliwości prezentowania i promowania efektów pracy.</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Obszary interwencji w ramach LSR dla tej grupy to wsparcie finansowe realizowanych projektów, podnoszenie kwalifikacji, wsparcie działań pozwalających na nawiązywanie nowych kontaktów, promocję,</w:t>
      </w:r>
      <w:r w:rsidR="00DC4BD4" w:rsidRPr="00174491">
        <w:rPr>
          <w:rFonts w:ascii="Arial Narrow" w:hAnsi="Arial Narrow" w:cs="Tahoma"/>
          <w:color w:val="auto"/>
        </w:rPr>
        <w:t xml:space="preserve"> poprawę warunków działania</w:t>
      </w:r>
      <w:r w:rsidRPr="00174491">
        <w:rPr>
          <w:rFonts w:ascii="Arial Narrow" w:hAnsi="Arial Narrow" w:cs="Tahoma"/>
          <w:color w:val="auto"/>
        </w:rPr>
        <w:t>.</w:t>
      </w:r>
    </w:p>
    <w:p w:rsidR="004D0E01" w:rsidRPr="00174491" w:rsidRDefault="004D0E01" w:rsidP="00816308">
      <w:pPr>
        <w:spacing w:after="0" w:line="240" w:lineRule="auto"/>
        <w:jc w:val="both"/>
        <w:rPr>
          <w:rFonts w:ascii="Arial Narrow" w:hAnsi="Arial Narrow" w:cs="Tahoma"/>
          <w:color w:val="auto"/>
        </w:rPr>
      </w:pPr>
    </w:p>
    <w:p w:rsidR="00F23CA8" w:rsidRPr="00174491" w:rsidRDefault="00F23CA8" w:rsidP="00816308">
      <w:pPr>
        <w:spacing w:after="0" w:line="240" w:lineRule="auto"/>
        <w:jc w:val="both"/>
        <w:rPr>
          <w:rFonts w:ascii="Arial Narrow" w:hAnsi="Arial Narrow" w:cs="Tahoma"/>
          <w:b/>
          <w:color w:val="auto"/>
        </w:rPr>
      </w:pPr>
      <w:r w:rsidRPr="00174491">
        <w:rPr>
          <w:rFonts w:ascii="Arial Narrow" w:hAnsi="Arial Narrow" w:cs="Tahoma"/>
          <w:b/>
          <w:color w:val="auto"/>
        </w:rPr>
        <w:t>OSOBY STARSZE</w:t>
      </w:r>
    </w:p>
    <w:p w:rsidR="00F23CA8" w:rsidRPr="00174491" w:rsidRDefault="00F23CA8" w:rsidP="00816308">
      <w:pPr>
        <w:spacing w:after="0" w:line="240" w:lineRule="auto"/>
        <w:jc w:val="both"/>
        <w:rPr>
          <w:rFonts w:ascii="Arial Narrow" w:hAnsi="Arial Narrow" w:cs="Tahoma"/>
          <w:color w:val="auto"/>
        </w:rPr>
      </w:pPr>
      <w:r w:rsidRPr="00174491">
        <w:rPr>
          <w:rFonts w:ascii="Arial Narrow" w:hAnsi="Arial Narrow" w:cs="Tahoma"/>
          <w:color w:val="auto"/>
        </w:rPr>
        <w:t>W trakcie konsultacji społecznych wymienia</w:t>
      </w:r>
      <w:r w:rsidR="001969ED" w:rsidRPr="00174491">
        <w:rPr>
          <w:rFonts w:ascii="Arial Narrow" w:hAnsi="Arial Narrow" w:cs="Tahoma"/>
          <w:color w:val="auto"/>
        </w:rPr>
        <w:t>no problemy starszego pokolenia –</w:t>
      </w:r>
      <w:r w:rsidRPr="00174491">
        <w:rPr>
          <w:rFonts w:ascii="Arial Narrow" w:hAnsi="Arial Narrow" w:cs="Tahoma"/>
          <w:color w:val="auto"/>
        </w:rPr>
        <w:t xml:space="preserve"> samotność</w:t>
      </w:r>
      <w:r w:rsidR="001969ED" w:rsidRPr="00174491">
        <w:rPr>
          <w:rFonts w:ascii="Arial Narrow" w:hAnsi="Arial Narrow" w:cs="Tahoma"/>
          <w:color w:val="auto"/>
        </w:rPr>
        <w:t>,</w:t>
      </w:r>
      <w:r w:rsidRPr="00174491">
        <w:rPr>
          <w:rFonts w:ascii="Arial Narrow" w:hAnsi="Arial Narrow" w:cs="Tahoma"/>
          <w:color w:val="auto"/>
        </w:rPr>
        <w:t xml:space="preserve"> niezaradność. Pomysły zgłaszane </w:t>
      </w:r>
      <w:r w:rsidR="004D0E01">
        <w:rPr>
          <w:rFonts w:ascii="Arial Narrow" w:hAnsi="Arial Narrow" w:cs="Tahoma"/>
          <w:color w:val="auto"/>
        </w:rPr>
        <w:br/>
      </w:r>
      <w:r w:rsidRPr="00174491">
        <w:rPr>
          <w:rFonts w:ascii="Arial Narrow" w:hAnsi="Arial Narrow" w:cs="Tahoma"/>
          <w:color w:val="auto"/>
        </w:rPr>
        <w:t>w czasie działań partycypacyjnych dotyczyły integracji międzypokoleniowej oraz działań prozdrowotnych. Diagnoza potwierdza</w:t>
      </w:r>
      <w:r w:rsidR="00D61B90" w:rsidRPr="00174491">
        <w:rPr>
          <w:rFonts w:ascii="Arial Narrow" w:hAnsi="Arial Narrow" w:cs="Tahoma"/>
          <w:color w:val="auto"/>
        </w:rPr>
        <w:t>,</w:t>
      </w:r>
      <w:r w:rsidRPr="00174491">
        <w:rPr>
          <w:rFonts w:ascii="Arial Narrow" w:hAnsi="Arial Narrow" w:cs="Tahoma"/>
          <w:color w:val="auto"/>
        </w:rPr>
        <w:t xml:space="preserve"> że w większości gmin oprócz KGW i OSP nie istnieje oferta dla osób starszych</w:t>
      </w:r>
      <w:r w:rsidR="00D61B90" w:rsidRPr="00174491">
        <w:rPr>
          <w:rFonts w:ascii="Arial Narrow" w:hAnsi="Arial Narrow" w:cs="Tahoma"/>
          <w:color w:val="auto"/>
        </w:rPr>
        <w:t>,</w:t>
      </w:r>
      <w:r w:rsidRPr="00174491">
        <w:rPr>
          <w:rFonts w:ascii="Arial Narrow" w:hAnsi="Arial Narrow" w:cs="Tahoma"/>
          <w:color w:val="auto"/>
        </w:rPr>
        <w:t xml:space="preserve"> a działania</w:t>
      </w:r>
      <w:r w:rsidR="004D0E01">
        <w:rPr>
          <w:rFonts w:ascii="Arial Narrow" w:hAnsi="Arial Narrow" w:cs="Tahoma"/>
          <w:color w:val="auto"/>
        </w:rPr>
        <w:t xml:space="preserve"> </w:t>
      </w:r>
      <w:r w:rsidRPr="00174491">
        <w:rPr>
          <w:rFonts w:ascii="Arial Narrow" w:hAnsi="Arial Narrow" w:cs="Tahoma"/>
          <w:color w:val="auto"/>
        </w:rPr>
        <w:t>o charakterze międzypokoleniowym nie są popularne.</w:t>
      </w:r>
    </w:p>
    <w:p w:rsidR="00F23CA8" w:rsidRDefault="00F23CA8" w:rsidP="00816308">
      <w:pPr>
        <w:spacing w:after="0" w:line="240" w:lineRule="auto"/>
        <w:jc w:val="both"/>
        <w:rPr>
          <w:rFonts w:ascii="Arial Narrow" w:hAnsi="Arial Narrow" w:cs="Tahoma"/>
          <w:color w:val="auto"/>
        </w:rPr>
      </w:pPr>
      <w:r w:rsidRPr="00174491">
        <w:rPr>
          <w:rFonts w:ascii="Arial Narrow" w:hAnsi="Arial Narrow" w:cs="Tahoma"/>
          <w:color w:val="auto"/>
        </w:rPr>
        <w:t>Obszarem interwencji dla tej grupy będą działania w obszarze integracji pokoleniowej i działania prozdrowotne.</w:t>
      </w:r>
    </w:p>
    <w:p w:rsidR="004D0E01" w:rsidRPr="00174491" w:rsidRDefault="004D0E01" w:rsidP="00816308">
      <w:pPr>
        <w:spacing w:after="0" w:line="240" w:lineRule="auto"/>
        <w:jc w:val="both"/>
        <w:rPr>
          <w:rFonts w:ascii="Arial Narrow" w:hAnsi="Arial Narrow" w:cs="Tahoma"/>
          <w:color w:val="auto"/>
        </w:rPr>
      </w:pPr>
    </w:p>
    <w:p w:rsidR="00D7211E" w:rsidRPr="00174491" w:rsidRDefault="00D7211E" w:rsidP="00816308">
      <w:pPr>
        <w:spacing w:after="0" w:line="240" w:lineRule="auto"/>
        <w:rPr>
          <w:rFonts w:ascii="Arial Narrow" w:hAnsi="Arial Narrow"/>
          <w:b/>
        </w:rPr>
      </w:pPr>
      <w:r w:rsidRPr="00174491">
        <w:rPr>
          <w:rFonts w:ascii="Arial Narrow" w:hAnsi="Arial Narrow"/>
          <w:b/>
        </w:rPr>
        <w:t>TURYŚCI</w:t>
      </w:r>
    </w:p>
    <w:p w:rsidR="00D7211E" w:rsidRDefault="00D7211E" w:rsidP="00816308">
      <w:pPr>
        <w:spacing w:after="0" w:line="240" w:lineRule="auto"/>
        <w:jc w:val="both"/>
        <w:rPr>
          <w:rFonts w:ascii="Arial Narrow" w:hAnsi="Arial Narrow" w:cs="Tahoma"/>
          <w:color w:val="auto"/>
        </w:rPr>
      </w:pPr>
      <w:r w:rsidRPr="00174491">
        <w:rPr>
          <w:rFonts w:ascii="Arial Narrow" w:hAnsi="Arial Narrow" w:cs="Tahoma"/>
          <w:color w:val="auto"/>
        </w:rPr>
        <w:t>Kolejna grupa docelowa to turyści (osoby z poza terenu LGD odwiedzające ten teren w celach rekreacyjnych</w:t>
      </w:r>
      <w:r w:rsidR="00DC4BD4" w:rsidRPr="00174491">
        <w:rPr>
          <w:rFonts w:ascii="Arial Narrow" w:hAnsi="Arial Narrow" w:cs="Tahoma"/>
          <w:color w:val="auto"/>
        </w:rPr>
        <w:br/>
      </w:r>
      <w:r w:rsidRPr="00174491">
        <w:rPr>
          <w:rFonts w:ascii="Arial Narrow" w:hAnsi="Arial Narrow" w:cs="Tahoma"/>
          <w:color w:val="auto"/>
        </w:rPr>
        <w:t xml:space="preserve"> i wypoczynkowych). Trudno mówić o problemach tej grupy</w:t>
      </w:r>
      <w:r w:rsidR="00D61B90" w:rsidRPr="00174491">
        <w:rPr>
          <w:rFonts w:ascii="Arial Narrow" w:hAnsi="Arial Narrow" w:cs="Tahoma"/>
          <w:color w:val="auto"/>
        </w:rPr>
        <w:t>,</w:t>
      </w:r>
      <w:r w:rsidRPr="00174491">
        <w:rPr>
          <w:rFonts w:ascii="Arial Narrow" w:hAnsi="Arial Narrow" w:cs="Tahoma"/>
          <w:color w:val="auto"/>
        </w:rPr>
        <w:t xml:space="preserve"> ze względu na fakt</w:t>
      </w:r>
      <w:r w:rsidR="00DC4BD4" w:rsidRPr="00174491">
        <w:rPr>
          <w:rFonts w:ascii="Arial Narrow" w:hAnsi="Arial Narrow" w:cs="Tahoma"/>
          <w:color w:val="auto"/>
        </w:rPr>
        <w:t>,</w:t>
      </w:r>
      <w:r w:rsidRPr="00174491">
        <w:rPr>
          <w:rFonts w:ascii="Arial Narrow" w:hAnsi="Arial Narrow" w:cs="Tahoma"/>
          <w:color w:val="auto"/>
        </w:rPr>
        <w:t xml:space="preserve"> że jest to grupa niebezpośrednio wspierana przez LSR. Wskazane jest</w:t>
      </w:r>
      <w:r w:rsidR="00D61B90" w:rsidRPr="00174491">
        <w:rPr>
          <w:rFonts w:ascii="Arial Narrow" w:hAnsi="Arial Narrow" w:cs="Tahoma"/>
          <w:color w:val="auto"/>
        </w:rPr>
        <w:t>,</w:t>
      </w:r>
      <w:r w:rsidRPr="00174491">
        <w:rPr>
          <w:rFonts w:ascii="Arial Narrow" w:hAnsi="Arial Narrow" w:cs="Tahoma"/>
          <w:color w:val="auto"/>
        </w:rPr>
        <w:t xml:space="preserve"> aby powiedzieć w tym miejscu, że turyści nie maja </w:t>
      </w:r>
      <w:r w:rsidR="00AD3BAC" w:rsidRPr="00174491">
        <w:rPr>
          <w:rFonts w:ascii="Arial Narrow" w:hAnsi="Arial Narrow" w:cs="Tahoma"/>
          <w:color w:val="auto"/>
        </w:rPr>
        <w:t xml:space="preserve">na obszarze LGD </w:t>
      </w:r>
      <w:r w:rsidRPr="00174491">
        <w:rPr>
          <w:rFonts w:ascii="Arial Narrow" w:hAnsi="Arial Narrow" w:cs="Tahoma"/>
          <w:color w:val="auto"/>
        </w:rPr>
        <w:t xml:space="preserve"> dostosowanej do potrzeb ciekawej oferty, brakuje produktów turystycznych i ich promocji. W  ramach realizacji LSR zostaną wsparte projekty podnoszące atrakcyjność turystyczną obszaru oraz projekty promujące obszar wśród potencjalnych turystów.</w:t>
      </w:r>
    </w:p>
    <w:p w:rsidR="004D0E01" w:rsidRPr="00174491" w:rsidRDefault="004D0E01" w:rsidP="00816308">
      <w:pPr>
        <w:spacing w:after="0" w:line="240" w:lineRule="auto"/>
        <w:jc w:val="both"/>
        <w:rPr>
          <w:rFonts w:ascii="Arial Narrow" w:hAnsi="Arial Narrow" w:cs="Tahoma"/>
          <w:color w:val="auto"/>
        </w:rPr>
      </w:pPr>
    </w:p>
    <w:p w:rsidR="00E60929" w:rsidRPr="00174491" w:rsidRDefault="00E60929" w:rsidP="00816308">
      <w:pPr>
        <w:spacing w:after="0" w:line="240" w:lineRule="auto"/>
        <w:jc w:val="both"/>
        <w:rPr>
          <w:rFonts w:ascii="Arial Narrow" w:hAnsi="Arial Narrow" w:cs="Tahoma"/>
          <w:b/>
          <w:color w:val="auto"/>
        </w:rPr>
      </w:pPr>
      <w:r w:rsidRPr="00174491">
        <w:rPr>
          <w:rFonts w:ascii="Arial Narrow" w:hAnsi="Arial Narrow" w:cs="Tahoma"/>
          <w:b/>
          <w:color w:val="auto"/>
        </w:rPr>
        <w:t>SAMORZĄDY</w:t>
      </w:r>
    </w:p>
    <w:p w:rsidR="00176875" w:rsidRDefault="00176875" w:rsidP="00816308">
      <w:pPr>
        <w:spacing w:after="0" w:line="240" w:lineRule="auto"/>
        <w:jc w:val="both"/>
        <w:rPr>
          <w:rFonts w:ascii="Arial Narrow" w:hAnsi="Arial Narrow"/>
        </w:rPr>
      </w:pPr>
      <w:r w:rsidRPr="00174491">
        <w:rPr>
          <w:rFonts w:ascii="Arial Narrow" w:hAnsi="Arial Narrow"/>
        </w:rPr>
        <w:t xml:space="preserve">Ważną grupą docelową będą samorządy, które będą adresatami pomocy w zakresie </w:t>
      </w:r>
      <w:r w:rsidR="005A0A7F" w:rsidRPr="00174491">
        <w:rPr>
          <w:rFonts w:ascii="Arial Narrow" w:hAnsi="Arial Narrow"/>
        </w:rPr>
        <w:t xml:space="preserve">inwestycji infrastrukturalnych </w:t>
      </w:r>
      <w:r w:rsidR="00F2378F" w:rsidRPr="00174491">
        <w:rPr>
          <w:rFonts w:ascii="Arial Narrow" w:hAnsi="Arial Narrow"/>
        </w:rPr>
        <w:br/>
      </w:r>
      <w:r w:rsidR="005A0A7F" w:rsidRPr="00174491">
        <w:rPr>
          <w:rFonts w:ascii="Arial Narrow" w:hAnsi="Arial Narrow"/>
        </w:rPr>
        <w:t xml:space="preserve">z zakresu rekreacji. </w:t>
      </w:r>
      <w:r w:rsidRPr="00174491">
        <w:rPr>
          <w:rFonts w:ascii="Arial Narrow" w:hAnsi="Arial Narrow"/>
        </w:rPr>
        <w:t>Obszarem interwencji będzie wsparcie realizacji inwestycji.</w:t>
      </w:r>
    </w:p>
    <w:p w:rsidR="004D0E01" w:rsidRPr="00174491" w:rsidRDefault="004D0E01" w:rsidP="00816308">
      <w:pPr>
        <w:spacing w:after="0" w:line="240" w:lineRule="auto"/>
        <w:jc w:val="both"/>
        <w:rPr>
          <w:rFonts w:ascii="Arial Narrow" w:hAnsi="Arial Narrow"/>
        </w:rPr>
      </w:pPr>
    </w:p>
    <w:p w:rsidR="008C0A9D" w:rsidRPr="00174491" w:rsidRDefault="008C0A9D" w:rsidP="00816308">
      <w:pPr>
        <w:spacing w:after="0" w:line="240" w:lineRule="auto"/>
        <w:jc w:val="both"/>
        <w:rPr>
          <w:rFonts w:ascii="Arial Narrow" w:hAnsi="Arial Narrow"/>
          <w:b/>
        </w:rPr>
      </w:pPr>
      <w:r w:rsidRPr="00174491">
        <w:rPr>
          <w:rFonts w:ascii="Arial Narrow" w:hAnsi="Arial Narrow"/>
          <w:b/>
        </w:rPr>
        <w:t>LOKALNA GRUPA DZIAŁANIA</w:t>
      </w:r>
    </w:p>
    <w:p w:rsidR="008C0A9D" w:rsidRPr="00174491" w:rsidRDefault="008C0A9D" w:rsidP="008C0A9D">
      <w:pPr>
        <w:autoSpaceDE w:val="0"/>
        <w:autoSpaceDN w:val="0"/>
        <w:adjustRightInd w:val="0"/>
        <w:spacing w:after="0" w:line="240" w:lineRule="auto"/>
        <w:jc w:val="both"/>
        <w:rPr>
          <w:rFonts w:ascii="Arial Narrow" w:hAnsi="Arial Narrow"/>
        </w:rPr>
      </w:pPr>
      <w:r w:rsidRPr="00174491">
        <w:rPr>
          <w:rFonts w:ascii="Arial Narrow" w:hAnsi="Arial Narrow"/>
        </w:rPr>
        <w:t xml:space="preserve">LGD wskazana jako grupa docelowa - podmiot inicjujący oraz działający na rzecz integracji i rozwoju oferty czasu wolnego, podtrzymywania lokalnej tradycji i kultury oraz kształtowania i animowania postaw przedsiębiorczych. Obszarem interwencji będzie wsparcie działań animacyjnych, operacji własnych, projektów współpracy oraz kosztów bieżących. </w:t>
      </w:r>
    </w:p>
    <w:p w:rsidR="002F38D0" w:rsidRPr="00174491" w:rsidRDefault="00936147" w:rsidP="00174491">
      <w:pPr>
        <w:pStyle w:val="Nagwek2"/>
        <w:spacing w:before="120" w:after="120"/>
        <w:rPr>
          <w:rFonts w:ascii="Arial Narrow" w:hAnsi="Arial Narrow"/>
          <w:sz w:val="22"/>
          <w:szCs w:val="22"/>
        </w:rPr>
      </w:pPr>
      <w:bookmarkStart w:id="118" w:name="_Toc438460916"/>
      <w:bookmarkStart w:id="119" w:name="_Toc438468397"/>
      <w:bookmarkStart w:id="120" w:name="_Toc438662005"/>
      <w:r w:rsidRPr="00174491">
        <w:rPr>
          <w:rFonts w:ascii="Arial Narrow" w:hAnsi="Arial Narrow"/>
          <w:sz w:val="22"/>
          <w:szCs w:val="22"/>
        </w:rPr>
        <w:t xml:space="preserve">Charakterystyka gospodarki/przedsiębiorczości (w  tym  przedsiębiorczości społecznej), branż </w:t>
      </w:r>
      <w:r w:rsidR="00DC4BD4" w:rsidRPr="00174491">
        <w:rPr>
          <w:rFonts w:ascii="Arial Narrow" w:hAnsi="Arial Narrow"/>
          <w:sz w:val="22"/>
          <w:szCs w:val="22"/>
        </w:rPr>
        <w:br/>
      </w:r>
      <w:r w:rsidRPr="00174491">
        <w:rPr>
          <w:rFonts w:ascii="Arial Narrow" w:hAnsi="Arial Narrow"/>
          <w:sz w:val="22"/>
          <w:szCs w:val="22"/>
        </w:rPr>
        <w:t>z potencjałem rozwojowym (informacja o branżach gospodarki</w:t>
      </w:r>
      <w:r w:rsidR="00D61B90" w:rsidRPr="00174491">
        <w:rPr>
          <w:rFonts w:ascii="Arial Narrow" w:hAnsi="Arial Narrow"/>
          <w:sz w:val="22"/>
          <w:szCs w:val="22"/>
          <w:lang w:val="pl-PL"/>
        </w:rPr>
        <w:t>,</w:t>
      </w:r>
      <w:r w:rsidRPr="00174491">
        <w:rPr>
          <w:rFonts w:ascii="Arial Narrow" w:hAnsi="Arial Narrow"/>
          <w:sz w:val="22"/>
          <w:szCs w:val="22"/>
        </w:rPr>
        <w:t xml:space="preserve"> mających kluczowe znaczenie dla rozwoju obszaru).</w:t>
      </w:r>
      <w:bookmarkStart w:id="121" w:name="_Toc435614957"/>
      <w:bookmarkEnd w:id="106"/>
      <w:bookmarkEnd w:id="118"/>
      <w:bookmarkEnd w:id="119"/>
      <w:bookmarkEnd w:id="120"/>
      <w:r w:rsidR="002F38D0" w:rsidRPr="00174491">
        <w:rPr>
          <w:rFonts w:ascii="Arial Narrow" w:hAnsi="Arial Narrow"/>
          <w:sz w:val="22"/>
          <w:szCs w:val="22"/>
        </w:rPr>
        <w:tab/>
      </w:r>
    </w:p>
    <w:p w:rsidR="008F25A6" w:rsidRPr="00174491" w:rsidRDefault="008F25A6" w:rsidP="00174491">
      <w:pPr>
        <w:pStyle w:val="Nagwek3"/>
        <w:spacing w:before="120" w:after="120"/>
        <w:rPr>
          <w:rFonts w:ascii="Arial Narrow" w:hAnsi="Arial Narrow"/>
          <w:spacing w:val="0"/>
          <w:szCs w:val="22"/>
        </w:rPr>
      </w:pPr>
      <w:bookmarkStart w:id="122" w:name="_Toc438460917"/>
      <w:bookmarkStart w:id="123" w:name="_Toc438468398"/>
      <w:bookmarkStart w:id="124" w:name="_Toc438662006"/>
      <w:r w:rsidRPr="00174491">
        <w:rPr>
          <w:rFonts w:ascii="Arial Narrow" w:hAnsi="Arial Narrow"/>
          <w:spacing w:val="0"/>
          <w:szCs w:val="22"/>
        </w:rPr>
        <w:t>Przetwórstwo</w:t>
      </w:r>
      <w:bookmarkEnd w:id="122"/>
      <w:bookmarkEnd w:id="123"/>
      <w:bookmarkEnd w:id="124"/>
    </w:p>
    <w:p w:rsidR="00D7211E" w:rsidRPr="00174491" w:rsidRDefault="00D7211E" w:rsidP="00816308">
      <w:pPr>
        <w:spacing w:after="0" w:line="240" w:lineRule="auto"/>
        <w:jc w:val="both"/>
        <w:rPr>
          <w:rFonts w:ascii="Arial Narrow" w:hAnsi="Arial Narrow" w:cs="Tahoma"/>
        </w:rPr>
      </w:pPr>
      <w:r w:rsidRPr="00174491">
        <w:rPr>
          <w:rFonts w:ascii="Arial Narrow" w:hAnsi="Arial Narrow"/>
        </w:rPr>
        <w:t xml:space="preserve">Obszar powiatu jest zagłębiem produkcji sadowniczej, produkcji warzyw oraz owoców miękkich - truskawek, czarnych porzeczek, </w:t>
      </w:r>
      <w:r w:rsidR="00AD71A2">
        <w:rPr>
          <w:rFonts w:ascii="Arial Narrow" w:hAnsi="Arial Narrow"/>
        </w:rPr>
        <w:br/>
      </w:r>
      <w:r w:rsidRPr="00174491">
        <w:rPr>
          <w:rFonts w:ascii="Arial Narrow" w:hAnsi="Arial Narrow"/>
        </w:rPr>
        <w:t xml:space="preserve">a głównie malin. Powiat kraśnicki zajmujący 3% powierzchni kraju, produkuje rocznie prawie 30% produkcji krajowej malin. Powiat to ok. 1700 ha malin, 370 ha truskawki, oraz 1100000 sztuk krzewów porzeczki kolorowej. Wg szacunkowych danych wynika, że na terenie powiatu produkuje się rocznie:  Malina: 10.000 ton, Porzeczka: 2.000 ton, </w:t>
      </w:r>
      <w:r w:rsidR="00061188" w:rsidRPr="00174491">
        <w:rPr>
          <w:rFonts w:ascii="Arial Narrow" w:hAnsi="Arial Narrow"/>
        </w:rPr>
        <w:t>Aronia: 3.000 ton</w:t>
      </w:r>
      <w:r w:rsidRPr="00174491">
        <w:rPr>
          <w:rFonts w:ascii="Arial Narrow" w:hAnsi="Arial Narrow"/>
        </w:rPr>
        <w:t>, Truskawka: 1.000 ton, Agrest: 250 ton. Niezbyt duże gospodarstwa rolne pozwalają na szybkie dostosowanie produkcji do potrzeb. Czyste powietrze, niezdegradowane lasy i dobre gleby stwarzają doskonałe warunki do produkcji zdrowej żywności. Przeprowadzono badania skażenia gleby na terenach, gdzie prowadzone są plantacje owoców i warzyw. Okazuje się, że ogromnym atutem kraśnickiego zagłębia owocowego jest czystość środowiska. W ostatnim czasie powstało kilka sprawnie funkcjonujących gospodarstw ekologicznych</w:t>
      </w:r>
      <w:r w:rsidR="00D61B90" w:rsidRPr="00174491">
        <w:rPr>
          <w:rFonts w:ascii="Arial Narrow" w:hAnsi="Arial Narrow"/>
        </w:rPr>
        <w:t>,</w:t>
      </w:r>
      <w:r w:rsidRPr="00174491">
        <w:rPr>
          <w:rFonts w:ascii="Arial Narrow" w:hAnsi="Arial Narrow"/>
        </w:rPr>
        <w:t xml:space="preserve"> specjalizujących się w produkcji owoców i warzyw, które współpracują z </w:t>
      </w:r>
      <w:r w:rsidR="00061188" w:rsidRPr="00174491">
        <w:rPr>
          <w:rFonts w:ascii="Arial Narrow" w:hAnsi="Arial Narrow"/>
        </w:rPr>
        <w:t>podmiotami zajmującymi</w:t>
      </w:r>
      <w:r w:rsidRPr="00174491">
        <w:rPr>
          <w:rFonts w:ascii="Arial Narrow" w:hAnsi="Arial Narrow"/>
        </w:rPr>
        <w:t xml:space="preserve"> się organizacją, atestacją i skupem produktów ekologicznych. Kraśnicka malina w dniu 4 kwietnia 2011 roku została wpisana na listę produktów tradycyjnych Ministerstwa Rolnictwa i Rozwoju Wsi. </w:t>
      </w:r>
    </w:p>
    <w:p w:rsidR="00D7211E" w:rsidRPr="00174491" w:rsidRDefault="00D7211E" w:rsidP="004D0E01">
      <w:pPr>
        <w:pStyle w:val="wane"/>
        <w:spacing w:line="240" w:lineRule="auto"/>
        <w:rPr>
          <w:rFonts w:ascii="Arial Narrow" w:hAnsi="Arial Narrow"/>
          <w:b/>
          <w:lang w:val="pl-PL"/>
        </w:rPr>
      </w:pPr>
      <w:r w:rsidRPr="00174491">
        <w:rPr>
          <w:rFonts w:ascii="Arial Narrow" w:hAnsi="Arial Narrow"/>
          <w:b/>
        </w:rPr>
        <w:lastRenderedPageBreak/>
        <w:t>Podstawowym problemem branży owoców miękkich jest brak sektora przetwórstwa. Stąd też ważnym wyzwaniem jest stworzenie na miejscu bazy dla przetwórstwa owoc</w:t>
      </w:r>
      <w:r w:rsidR="00F23CA8" w:rsidRPr="00174491">
        <w:rPr>
          <w:rFonts w:ascii="Arial Narrow" w:hAnsi="Arial Narrow"/>
          <w:b/>
        </w:rPr>
        <w:t>owo-warzywnego</w:t>
      </w:r>
      <w:r w:rsidR="00F23CA8" w:rsidRPr="00174491">
        <w:rPr>
          <w:rFonts w:ascii="Arial Narrow" w:hAnsi="Arial Narrow"/>
          <w:b/>
          <w:lang w:val="pl-PL"/>
        </w:rPr>
        <w:t>.</w:t>
      </w:r>
    </w:p>
    <w:p w:rsidR="00D7211E" w:rsidRPr="00174491" w:rsidRDefault="00D7211E" w:rsidP="00816308">
      <w:pPr>
        <w:spacing w:after="0" w:line="240" w:lineRule="auto"/>
        <w:jc w:val="both"/>
        <w:rPr>
          <w:rFonts w:ascii="Arial Narrow" w:hAnsi="Arial Narrow"/>
        </w:rPr>
      </w:pPr>
      <w:r w:rsidRPr="00174491">
        <w:rPr>
          <w:rFonts w:ascii="Arial Narrow" w:hAnsi="Arial Narrow"/>
        </w:rPr>
        <w:t xml:space="preserve">Od 1998 r. aktywnie działa Ogólnopolskie Zrzeszenie Producentów Owoców i Warzyw z siedzibą w Kraśniku. Celem zrzeszenia jest reprezentowanie potrzeb i interesów rolników indywidualnych produkujących owoce i warzywa, działanie na rzecz opłacalności produkcji owoców i warzyw, specjalizacja produkcji, jakościowy wzrost produkcji i przechowalnictwo owoców i warzyw oraz reaktywowanie przemysłu przetwórczego i spółdzielczego. </w:t>
      </w:r>
    </w:p>
    <w:p w:rsidR="00D7211E" w:rsidRPr="00174491" w:rsidRDefault="00D7211E" w:rsidP="00816308">
      <w:pPr>
        <w:spacing w:after="0" w:line="240" w:lineRule="auto"/>
        <w:jc w:val="both"/>
        <w:rPr>
          <w:rFonts w:ascii="Arial Narrow" w:hAnsi="Arial Narrow"/>
        </w:rPr>
      </w:pPr>
      <w:r w:rsidRPr="00174491">
        <w:rPr>
          <w:rFonts w:ascii="Arial Narrow" w:hAnsi="Arial Narrow"/>
        </w:rPr>
        <w:t>Każdego roku, po zakończeniu zbiorów, organizowana jest impreza zwana „Święto Malin”. Imprezie towarzyszą wystawy rękodzieła artystycznego, targi rolnicze, wystawy promocyjne firm, gmin, ogródków działkowych, a także płodów rolnych. Najbardziej zasłużeni dla rolnictwa plantatorzy malin z Kraśnika i powiatu kraśnickiego są uhonorowywani odznaczeniami resortowymi ministra rolnictwa i rozwoju wsi. "Święto Malin" zwane Maliniakami, organizowane jest w Kraśniku od 1999 r. Impreza ta</w:t>
      </w:r>
      <w:r w:rsidR="00D61B90" w:rsidRPr="00174491">
        <w:rPr>
          <w:rFonts w:ascii="Arial Narrow" w:hAnsi="Arial Narrow"/>
        </w:rPr>
        <w:t>,</w:t>
      </w:r>
      <w:r w:rsidRPr="00174491">
        <w:rPr>
          <w:rFonts w:ascii="Arial Narrow" w:hAnsi="Arial Narrow"/>
        </w:rPr>
        <w:t xml:space="preserve"> jest okazją do prezentacji i promocji powiatu jako regionu rolniczego słynącego z uprawy malin i innych płodów rolnych. </w:t>
      </w:r>
    </w:p>
    <w:p w:rsidR="00783C53" w:rsidRPr="00174491" w:rsidRDefault="00783C53" w:rsidP="00816308">
      <w:pPr>
        <w:spacing w:after="0" w:line="240" w:lineRule="auto"/>
        <w:jc w:val="both"/>
        <w:rPr>
          <w:rFonts w:ascii="Arial Narrow" w:hAnsi="Arial Narrow"/>
        </w:rPr>
      </w:pPr>
      <w:r w:rsidRPr="00174491">
        <w:rPr>
          <w:rFonts w:ascii="Arial Narrow" w:hAnsi="Arial Narrow"/>
        </w:rPr>
        <w:t>We wrześniu  2015 roku</w:t>
      </w:r>
      <w:r w:rsidR="00D61B90" w:rsidRPr="00174491">
        <w:rPr>
          <w:rFonts w:ascii="Arial Narrow" w:hAnsi="Arial Narrow"/>
        </w:rPr>
        <w:t>,</w:t>
      </w:r>
      <w:r w:rsidRPr="00174491">
        <w:rPr>
          <w:rFonts w:ascii="Arial Narrow" w:hAnsi="Arial Narrow"/>
        </w:rPr>
        <w:t xml:space="preserve"> na terenie gminy Anno</w:t>
      </w:r>
      <w:r w:rsidR="00B12627" w:rsidRPr="00174491">
        <w:rPr>
          <w:rFonts w:ascii="Arial Narrow" w:hAnsi="Arial Narrow"/>
        </w:rPr>
        <w:t>pol oddano do użytku przetwórnię</w:t>
      </w:r>
      <w:r w:rsidRPr="00174491">
        <w:rPr>
          <w:rFonts w:ascii="Arial Narrow" w:hAnsi="Arial Narrow"/>
        </w:rPr>
        <w:t xml:space="preserve"> owoców (produkcja soku jabłkowego). Oddana w bieżącym roku do eksploatacji instalacja do produkcji koncentratu soku jabłkowego umożliwia przerób 1500 t owoców na dobę. To pierwsza część zakładu w Annopolu – po oddaniu w przyszłym roku drugiej</w:t>
      </w:r>
      <w:r w:rsidR="00D61B90" w:rsidRPr="00174491">
        <w:rPr>
          <w:rFonts w:ascii="Arial Narrow" w:hAnsi="Arial Narrow"/>
        </w:rPr>
        <w:t>,</w:t>
      </w:r>
      <w:r w:rsidRPr="00174491">
        <w:rPr>
          <w:rFonts w:ascii="Arial Narrow" w:hAnsi="Arial Narrow"/>
        </w:rPr>
        <w:t xml:space="preserve"> moce przerobowe wzrosną do 3000 t owoców na dobę. Zakład będzie produkował także koncentrat soku wiśniowego. </w:t>
      </w:r>
      <w:r w:rsidR="007E3D42" w:rsidRPr="00174491">
        <w:rPr>
          <w:rFonts w:ascii="Arial Narrow" w:hAnsi="Arial Narrow"/>
        </w:rPr>
        <w:t xml:space="preserve"> </w:t>
      </w:r>
      <w:r w:rsidRPr="00174491">
        <w:rPr>
          <w:rFonts w:ascii="Arial Narrow" w:hAnsi="Arial Narrow"/>
        </w:rPr>
        <w:t>Lepiej rozwinięty jest sektor przetwór</w:t>
      </w:r>
      <w:r w:rsidR="00D61B90" w:rsidRPr="00174491">
        <w:rPr>
          <w:rFonts w:ascii="Arial Narrow" w:hAnsi="Arial Narrow"/>
        </w:rPr>
        <w:t xml:space="preserve">stwa mięsnego, </w:t>
      </w:r>
      <w:r w:rsidRPr="00174491">
        <w:rPr>
          <w:rFonts w:ascii="Arial Narrow" w:hAnsi="Arial Narrow"/>
        </w:rPr>
        <w:t>na terenie LGD rozwija się masarnia i wytwórnia wędlin Max w Spławach.</w:t>
      </w:r>
    </w:p>
    <w:p w:rsidR="00D7211E" w:rsidRPr="00174491" w:rsidRDefault="00D7211E" w:rsidP="00174491">
      <w:pPr>
        <w:pStyle w:val="Nagwek3"/>
        <w:spacing w:before="120" w:after="120"/>
        <w:rPr>
          <w:rFonts w:ascii="Arial Narrow" w:eastAsia="BookAntiqua" w:hAnsi="Arial Narrow"/>
          <w:spacing w:val="0"/>
          <w:szCs w:val="22"/>
        </w:rPr>
      </w:pPr>
      <w:bookmarkStart w:id="125" w:name="_Toc438460918"/>
      <w:bookmarkStart w:id="126" w:name="_Toc438468399"/>
      <w:bookmarkStart w:id="127" w:name="_Toc438662007"/>
      <w:r w:rsidRPr="00174491">
        <w:rPr>
          <w:rFonts w:ascii="Arial Narrow" w:eastAsia="BookAntiqua" w:hAnsi="Arial Narrow"/>
          <w:spacing w:val="0"/>
          <w:szCs w:val="22"/>
        </w:rPr>
        <w:t>Odnawialne źródła energii</w:t>
      </w:r>
      <w:r w:rsidR="007E3D42" w:rsidRPr="00174491">
        <w:rPr>
          <w:rFonts w:ascii="Arial Narrow" w:eastAsia="BookAntiqua" w:hAnsi="Arial Narrow"/>
          <w:spacing w:val="0"/>
          <w:szCs w:val="22"/>
        </w:rPr>
        <w:t>.</w:t>
      </w:r>
      <w:bookmarkEnd w:id="125"/>
      <w:bookmarkEnd w:id="126"/>
      <w:bookmarkEnd w:id="127"/>
    </w:p>
    <w:p w:rsidR="007E3D42" w:rsidRDefault="007E3D42" w:rsidP="00816308">
      <w:pPr>
        <w:spacing w:after="0" w:line="240" w:lineRule="auto"/>
        <w:jc w:val="both"/>
        <w:rPr>
          <w:rFonts w:ascii="Arial Narrow" w:eastAsia="BookAntiqua" w:hAnsi="Arial Narrow" w:cs="Tahoma"/>
        </w:rPr>
      </w:pPr>
      <w:r w:rsidRPr="00174491">
        <w:rPr>
          <w:rFonts w:ascii="Arial Narrow" w:eastAsia="BookAntiqua" w:hAnsi="Arial Narrow" w:cs="Tahoma"/>
        </w:rPr>
        <w:t>Obszar LGD dysponuje znacznymi potencjałami</w:t>
      </w:r>
      <w:r w:rsidR="00143EAA" w:rsidRPr="00174491">
        <w:rPr>
          <w:rFonts w:ascii="Arial Narrow" w:eastAsia="BookAntiqua" w:hAnsi="Arial Narrow" w:cs="Tahoma"/>
        </w:rPr>
        <w:t xml:space="preserve">, jeżeli chodzi o rozwój energii </w:t>
      </w:r>
      <w:r w:rsidRPr="00174491">
        <w:rPr>
          <w:rFonts w:ascii="Arial Narrow" w:eastAsia="BookAntiqua" w:hAnsi="Arial Narrow" w:cs="Tahoma"/>
        </w:rPr>
        <w:t xml:space="preserve">ze źródeł odnawialnych. Ze względu na swoje położenie LGD jest uprzywilejowanym obszarem do rozwoju </w:t>
      </w:r>
      <w:r w:rsidR="00143EAA" w:rsidRPr="00174491">
        <w:rPr>
          <w:rFonts w:ascii="Arial Narrow" w:eastAsia="BookAntiqua" w:hAnsi="Arial Narrow" w:cs="Tahoma"/>
        </w:rPr>
        <w:t xml:space="preserve">fotowoltaiki i </w:t>
      </w:r>
      <w:r w:rsidRPr="00174491">
        <w:rPr>
          <w:rFonts w:ascii="Arial Narrow" w:eastAsia="BookAntiqua" w:hAnsi="Arial Narrow" w:cs="Tahoma"/>
        </w:rPr>
        <w:t xml:space="preserve">energetyki wiatrowej. Ponadto duża ilość gruntów ornych oraz tradycja rolnicza stwarza realne szanse rozwoju upraw energetycznych na terenie powiatu oraz produkcji energii z odpadów pochodzenia roślinnego i zwierzęcego (np. biogazu). </w:t>
      </w:r>
    </w:p>
    <w:p w:rsidR="004D0E01" w:rsidRPr="00174491" w:rsidRDefault="004D0E01" w:rsidP="00816308">
      <w:pPr>
        <w:spacing w:after="0" w:line="240" w:lineRule="auto"/>
        <w:jc w:val="both"/>
        <w:rPr>
          <w:rFonts w:ascii="Arial Narrow" w:hAnsi="Arial Narrow" w:cs="Tahoma"/>
          <w:b/>
          <w:bCs/>
        </w:rPr>
      </w:pPr>
    </w:p>
    <w:p w:rsidR="007E3D42" w:rsidRPr="00174491" w:rsidRDefault="00D35E54" w:rsidP="00816308">
      <w:pPr>
        <w:pStyle w:val="Tekstpodstawowy3"/>
        <w:spacing w:after="0" w:line="240" w:lineRule="auto"/>
        <w:jc w:val="both"/>
        <w:rPr>
          <w:rFonts w:ascii="Arial Narrow" w:hAnsi="Arial Narrow" w:cs="Tahoma"/>
          <w:b/>
          <w:sz w:val="22"/>
          <w:szCs w:val="22"/>
        </w:rPr>
      </w:pPr>
      <w:r w:rsidRPr="00174491">
        <w:rPr>
          <w:rFonts w:ascii="Arial Narrow" w:hAnsi="Arial Narrow" w:cs="Tahoma"/>
          <w:sz w:val="22"/>
          <w:szCs w:val="22"/>
          <w:lang w:val="pl-PL"/>
        </w:rPr>
        <w:tab/>
      </w:r>
      <w:r w:rsidR="007E3D42" w:rsidRPr="00174491">
        <w:rPr>
          <w:rFonts w:ascii="Arial Narrow" w:hAnsi="Arial Narrow" w:cs="Tahoma"/>
          <w:b/>
          <w:sz w:val="22"/>
          <w:szCs w:val="22"/>
        </w:rPr>
        <w:t xml:space="preserve">Tabela nr </w:t>
      </w:r>
      <w:r w:rsidR="00A23662" w:rsidRPr="00174491">
        <w:rPr>
          <w:rFonts w:ascii="Arial Narrow" w:hAnsi="Arial Narrow" w:cs="Tahoma"/>
          <w:b/>
          <w:sz w:val="22"/>
          <w:szCs w:val="22"/>
          <w:lang w:val="pl-PL"/>
        </w:rPr>
        <w:t>6</w:t>
      </w:r>
      <w:r w:rsidR="007E3D42" w:rsidRPr="00174491">
        <w:rPr>
          <w:rFonts w:ascii="Arial Narrow" w:hAnsi="Arial Narrow" w:cs="Tahoma"/>
          <w:b/>
          <w:sz w:val="22"/>
          <w:szCs w:val="22"/>
        </w:rPr>
        <w:t xml:space="preserve">. Uprzywilejowane obszary wskazane do lokalizacji siłowni wiatrowych oraz zasoby energii wiatru </w:t>
      </w:r>
      <w:r w:rsidRPr="00174491">
        <w:rPr>
          <w:rFonts w:ascii="Arial Narrow" w:hAnsi="Arial Narrow" w:cs="Tahoma"/>
          <w:b/>
          <w:sz w:val="22"/>
          <w:szCs w:val="22"/>
          <w:lang w:val="pl-PL"/>
        </w:rPr>
        <w:tab/>
      </w:r>
      <w:r w:rsidR="007E3D42" w:rsidRPr="00174491">
        <w:rPr>
          <w:rFonts w:ascii="Arial Narrow" w:hAnsi="Arial Narrow" w:cs="Tahoma"/>
          <w:b/>
          <w:sz w:val="22"/>
          <w:szCs w:val="22"/>
        </w:rPr>
        <w:t>ocenione dla wysokości 30 m n.p.g. w klasie szorstkości terenu 0-1 na terenie LGD. Stan na 31.12.2004 r.</w:t>
      </w:r>
    </w:p>
    <w:tbl>
      <w:tblPr>
        <w:tblW w:w="4710" w:type="pct"/>
        <w:tblInd w:w="250" w:type="dxa"/>
        <w:tblBorders>
          <w:top w:val="nil"/>
          <w:left w:val="nil"/>
          <w:bottom w:val="nil"/>
          <w:right w:val="nil"/>
          <w:insideH w:val="nil"/>
          <w:insideV w:val="nil"/>
        </w:tblBorders>
        <w:shd w:val="pct50" w:color="C0C0C0" w:fill="FFFFFF"/>
        <w:tblLook w:val="0020" w:firstRow="1" w:lastRow="0" w:firstColumn="0" w:lastColumn="0" w:noHBand="0" w:noVBand="0"/>
      </w:tblPr>
      <w:tblGrid>
        <w:gridCol w:w="658"/>
        <w:gridCol w:w="2222"/>
        <w:gridCol w:w="1665"/>
        <w:gridCol w:w="5305"/>
      </w:tblGrid>
      <w:tr w:rsidR="007E3D42" w:rsidRPr="00174491" w:rsidTr="00A23662">
        <w:tc>
          <w:tcPr>
            <w:tcW w:w="334" w:type="pct"/>
            <w:tcBorders>
              <w:top w:val="single" w:sz="4"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b/>
                <w:bCs/>
              </w:rPr>
            </w:pPr>
            <w:r w:rsidRPr="00174491">
              <w:rPr>
                <w:rFonts w:ascii="Arial Narrow" w:eastAsia="Calibri" w:hAnsi="Arial Narrow" w:cs="Tahoma"/>
                <w:b/>
                <w:bCs/>
              </w:rPr>
              <w:t>L.p.</w:t>
            </w:r>
          </w:p>
        </w:tc>
        <w:tc>
          <w:tcPr>
            <w:tcW w:w="1128" w:type="pct"/>
            <w:tcBorders>
              <w:top w:val="single" w:sz="4"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pStyle w:val="Nagwek9"/>
              <w:numPr>
                <w:ilvl w:val="0"/>
                <w:numId w:val="0"/>
              </w:numPr>
              <w:spacing w:before="0" w:line="240" w:lineRule="auto"/>
              <w:rPr>
                <w:rFonts w:ascii="Arial Narrow" w:hAnsi="Arial Narrow" w:cs="Tahoma"/>
                <w:i w:val="0"/>
                <w:color w:val="auto"/>
                <w:lang w:val="pl-PL" w:eastAsia="pl-PL"/>
              </w:rPr>
            </w:pPr>
            <w:r w:rsidRPr="00174491">
              <w:rPr>
                <w:rFonts w:ascii="Arial Narrow" w:hAnsi="Arial Narrow" w:cs="Tahoma"/>
                <w:i w:val="0"/>
                <w:color w:val="auto"/>
                <w:lang w:val="pl-PL" w:eastAsia="pl-PL"/>
              </w:rPr>
              <w:t>Nazwa obszaru</w:t>
            </w:r>
          </w:p>
        </w:tc>
        <w:tc>
          <w:tcPr>
            <w:tcW w:w="845" w:type="pct"/>
            <w:tcBorders>
              <w:top w:val="single" w:sz="4"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pStyle w:val="Nagwek9"/>
              <w:numPr>
                <w:ilvl w:val="0"/>
                <w:numId w:val="0"/>
              </w:numPr>
              <w:spacing w:before="0" w:line="240" w:lineRule="auto"/>
              <w:rPr>
                <w:rFonts w:ascii="Arial Narrow" w:hAnsi="Arial Narrow" w:cs="Tahoma"/>
                <w:i w:val="0"/>
                <w:color w:val="auto"/>
                <w:lang w:val="pl-PL"/>
              </w:rPr>
            </w:pPr>
            <w:r w:rsidRPr="00174491">
              <w:rPr>
                <w:rFonts w:ascii="Arial Narrow" w:hAnsi="Arial Narrow" w:cs="Tahoma"/>
                <w:i w:val="0"/>
                <w:color w:val="auto"/>
                <w:lang w:val="pl-PL"/>
              </w:rPr>
              <w:t>Gmina</w:t>
            </w:r>
          </w:p>
        </w:tc>
        <w:tc>
          <w:tcPr>
            <w:tcW w:w="2693" w:type="pct"/>
            <w:tcBorders>
              <w:top w:val="single" w:sz="4"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b/>
                <w:bCs/>
                <w:vertAlign w:val="superscript"/>
              </w:rPr>
            </w:pPr>
            <w:r w:rsidRPr="00174491">
              <w:rPr>
                <w:rFonts w:ascii="Arial Narrow" w:hAnsi="Arial Narrow" w:cs="Tahoma"/>
                <w:b/>
                <w:bCs/>
              </w:rPr>
              <w:t>Energia na rok na wys. 30 m n.p.g w kWh/m</w:t>
            </w:r>
            <w:r w:rsidRPr="00174491">
              <w:rPr>
                <w:rFonts w:ascii="Arial Narrow" w:hAnsi="Arial Narrow" w:cs="Tahoma"/>
                <w:b/>
                <w:bCs/>
                <w:vertAlign w:val="superscript"/>
              </w:rPr>
              <w:t>2</w:t>
            </w:r>
          </w:p>
        </w:tc>
      </w:tr>
      <w:tr w:rsidR="007E3D42" w:rsidRPr="00174491" w:rsidTr="00A23662">
        <w:trPr>
          <w:cantSplit/>
        </w:trPr>
        <w:tc>
          <w:tcPr>
            <w:tcW w:w="334" w:type="pct"/>
            <w:tcBorders>
              <w:top w:val="single" w:sz="6"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rPr>
            </w:pPr>
            <w:r w:rsidRPr="00174491">
              <w:rPr>
                <w:rFonts w:ascii="Arial Narrow" w:eastAsia="Calibri" w:hAnsi="Arial Narrow" w:cs="Tahoma"/>
              </w:rPr>
              <w:t>1.</w:t>
            </w:r>
          </w:p>
        </w:tc>
        <w:tc>
          <w:tcPr>
            <w:tcW w:w="1128" w:type="pct"/>
            <w:tcBorders>
              <w:top w:val="single" w:sz="6"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Wierzbica</w:t>
            </w:r>
          </w:p>
        </w:tc>
        <w:tc>
          <w:tcPr>
            <w:tcW w:w="845" w:type="pct"/>
            <w:tcBorders>
              <w:top w:val="single" w:sz="6" w:space="0" w:color="FFFFFF"/>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Urzędów</w:t>
            </w:r>
          </w:p>
        </w:tc>
        <w:tc>
          <w:tcPr>
            <w:tcW w:w="2693" w:type="pct"/>
            <w:tcBorders>
              <w:top w:val="single" w:sz="6" w:space="0" w:color="FFFFFF"/>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right"/>
              <w:rPr>
                <w:rFonts w:ascii="Arial Narrow" w:eastAsia="Calibri" w:hAnsi="Arial Narrow" w:cs="Tahoma"/>
              </w:rPr>
            </w:pPr>
            <w:r w:rsidRPr="00174491">
              <w:rPr>
                <w:rFonts w:ascii="Arial Narrow" w:eastAsia="Calibri" w:hAnsi="Arial Narrow" w:cs="Tahoma"/>
              </w:rPr>
              <w:t>1 105</w:t>
            </w:r>
          </w:p>
        </w:tc>
      </w:tr>
      <w:tr w:rsidR="007E3D42" w:rsidRPr="00174491" w:rsidTr="00A23662">
        <w:trPr>
          <w:cantSplit/>
        </w:trPr>
        <w:tc>
          <w:tcPr>
            <w:tcW w:w="334" w:type="pct"/>
            <w:tcBorders>
              <w:top w:val="single" w:sz="6" w:space="0" w:color="808080"/>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rPr>
            </w:pPr>
            <w:r w:rsidRPr="00174491">
              <w:rPr>
                <w:rFonts w:ascii="Arial Narrow" w:eastAsia="Calibri" w:hAnsi="Arial Narrow" w:cs="Tahoma"/>
              </w:rPr>
              <w:t>2.</w:t>
            </w:r>
          </w:p>
        </w:tc>
        <w:tc>
          <w:tcPr>
            <w:tcW w:w="1128" w:type="pct"/>
            <w:tcBorders>
              <w:top w:val="single" w:sz="6" w:space="0" w:color="808080"/>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Wilkołaz</w:t>
            </w:r>
          </w:p>
        </w:tc>
        <w:tc>
          <w:tcPr>
            <w:tcW w:w="845" w:type="pct"/>
            <w:tcBorders>
              <w:top w:val="single" w:sz="6" w:space="0" w:color="808080"/>
              <w:left w:val="single" w:sz="4" w:space="0" w:color="FFFFFF"/>
              <w:bottom w:val="single" w:sz="6" w:space="0" w:color="808080"/>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Wilkołaz</w:t>
            </w:r>
          </w:p>
        </w:tc>
        <w:tc>
          <w:tcPr>
            <w:tcW w:w="2693" w:type="pct"/>
            <w:tcBorders>
              <w:top w:val="single" w:sz="6" w:space="0" w:color="808080"/>
              <w:left w:val="single" w:sz="4" w:space="0" w:color="FFFFFF"/>
              <w:bottom w:val="single" w:sz="6" w:space="0" w:color="808080"/>
              <w:right w:val="single" w:sz="4" w:space="0" w:color="FFFFFF"/>
            </w:tcBorders>
            <w:shd w:val="solid" w:color="C0C0C0" w:fill="FFFFFF"/>
            <w:vAlign w:val="center"/>
          </w:tcPr>
          <w:p w:rsidR="007E3D42" w:rsidRPr="00174491" w:rsidRDefault="007E3D42" w:rsidP="00816308">
            <w:pPr>
              <w:spacing w:after="0" w:line="240" w:lineRule="auto"/>
              <w:jc w:val="right"/>
              <w:rPr>
                <w:rFonts w:ascii="Arial Narrow" w:eastAsia="Calibri" w:hAnsi="Arial Narrow" w:cs="Tahoma"/>
              </w:rPr>
            </w:pPr>
            <w:r w:rsidRPr="00174491">
              <w:rPr>
                <w:rFonts w:ascii="Arial Narrow" w:eastAsia="Calibri" w:hAnsi="Arial Narrow" w:cs="Tahoma"/>
              </w:rPr>
              <w:t>1 050</w:t>
            </w:r>
          </w:p>
        </w:tc>
      </w:tr>
      <w:tr w:rsidR="007E3D42" w:rsidRPr="00174491" w:rsidTr="00A23662">
        <w:trPr>
          <w:cantSplit/>
        </w:trPr>
        <w:tc>
          <w:tcPr>
            <w:tcW w:w="334" w:type="pct"/>
            <w:tcBorders>
              <w:top w:val="single" w:sz="6" w:space="0" w:color="808080"/>
              <w:left w:val="single" w:sz="4" w:space="0" w:color="FFFFFF"/>
              <w:bottom w:val="single" w:sz="6" w:space="0" w:color="FFFFFF"/>
              <w:right w:val="single" w:sz="4" w:space="0" w:color="FFFFFF"/>
            </w:tcBorders>
            <w:shd w:val="solid" w:color="C0C0C0" w:fill="FFFFFF"/>
            <w:vAlign w:val="center"/>
          </w:tcPr>
          <w:p w:rsidR="007E3D42" w:rsidRPr="00174491" w:rsidRDefault="007E3D42" w:rsidP="00816308">
            <w:pPr>
              <w:spacing w:after="0" w:line="240" w:lineRule="auto"/>
              <w:jc w:val="center"/>
              <w:rPr>
                <w:rFonts w:ascii="Arial Narrow" w:eastAsia="Calibri" w:hAnsi="Arial Narrow" w:cs="Tahoma"/>
              </w:rPr>
            </w:pPr>
            <w:r w:rsidRPr="00174491">
              <w:rPr>
                <w:rFonts w:ascii="Arial Narrow" w:eastAsia="Calibri" w:hAnsi="Arial Narrow" w:cs="Tahoma"/>
              </w:rPr>
              <w:t>3.</w:t>
            </w:r>
          </w:p>
        </w:tc>
        <w:tc>
          <w:tcPr>
            <w:tcW w:w="1128" w:type="pct"/>
            <w:tcBorders>
              <w:top w:val="single" w:sz="6" w:space="0" w:color="808080"/>
              <w:left w:val="single" w:sz="4" w:space="0" w:color="FFFFFF"/>
              <w:bottom w:val="single" w:sz="6" w:space="0" w:color="FFFFFF"/>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Rzeczyca</w:t>
            </w:r>
          </w:p>
        </w:tc>
        <w:tc>
          <w:tcPr>
            <w:tcW w:w="845" w:type="pct"/>
            <w:tcBorders>
              <w:top w:val="single" w:sz="6" w:space="0" w:color="808080"/>
              <w:left w:val="single" w:sz="4" w:space="0" w:color="FFFFFF"/>
              <w:bottom w:val="single" w:sz="6" w:space="0" w:color="FFFFFF"/>
              <w:right w:val="single" w:sz="4" w:space="0" w:color="FFFFFF"/>
            </w:tcBorders>
            <w:shd w:val="clear" w:color="C0C0C0" w:fill="E0E0E0"/>
            <w:vAlign w:val="center"/>
          </w:tcPr>
          <w:p w:rsidR="007E3D42" w:rsidRPr="00174491" w:rsidRDefault="007E3D42" w:rsidP="00816308">
            <w:pPr>
              <w:spacing w:after="0" w:line="240" w:lineRule="auto"/>
              <w:rPr>
                <w:rFonts w:ascii="Arial Narrow" w:eastAsia="Calibri" w:hAnsi="Arial Narrow" w:cs="Tahoma"/>
              </w:rPr>
            </w:pPr>
            <w:r w:rsidRPr="00174491">
              <w:rPr>
                <w:rFonts w:ascii="Arial Narrow" w:eastAsia="Calibri" w:hAnsi="Arial Narrow" w:cs="Tahoma"/>
              </w:rPr>
              <w:t>Trzydnik Duży</w:t>
            </w:r>
          </w:p>
        </w:tc>
        <w:tc>
          <w:tcPr>
            <w:tcW w:w="2693" w:type="pct"/>
            <w:tcBorders>
              <w:top w:val="single" w:sz="6" w:space="0" w:color="808080"/>
              <w:left w:val="single" w:sz="4" w:space="0" w:color="FFFFFF"/>
              <w:bottom w:val="single" w:sz="6" w:space="0" w:color="FFFFFF"/>
              <w:right w:val="single" w:sz="4" w:space="0" w:color="FFFFFF"/>
            </w:tcBorders>
            <w:shd w:val="solid" w:color="C0C0C0" w:fill="FFFFFF"/>
            <w:vAlign w:val="center"/>
          </w:tcPr>
          <w:p w:rsidR="007E3D42" w:rsidRPr="00174491" w:rsidRDefault="007E3D42" w:rsidP="00816308">
            <w:pPr>
              <w:spacing w:after="0" w:line="240" w:lineRule="auto"/>
              <w:jc w:val="right"/>
              <w:rPr>
                <w:rFonts w:ascii="Arial Narrow" w:eastAsia="Calibri" w:hAnsi="Arial Narrow" w:cs="Tahoma"/>
              </w:rPr>
            </w:pPr>
            <w:r w:rsidRPr="00174491">
              <w:rPr>
                <w:rFonts w:ascii="Arial Narrow" w:eastAsia="Calibri" w:hAnsi="Arial Narrow" w:cs="Tahoma"/>
              </w:rPr>
              <w:t>1 100</w:t>
            </w:r>
          </w:p>
        </w:tc>
      </w:tr>
    </w:tbl>
    <w:p w:rsidR="007E3D42" w:rsidRPr="00174491" w:rsidRDefault="00143EAA" w:rsidP="00816308">
      <w:pPr>
        <w:pStyle w:val="Nagwek2"/>
        <w:numPr>
          <w:ilvl w:val="0"/>
          <w:numId w:val="0"/>
        </w:numPr>
        <w:spacing w:before="0" w:after="0"/>
        <w:ind w:left="-426" w:right="105"/>
        <w:rPr>
          <w:rFonts w:ascii="Arial Narrow" w:hAnsi="Arial Narrow" w:cs="Tahoma"/>
          <w:b w:val="0"/>
          <w:bCs w:val="0"/>
          <w:color w:val="auto"/>
          <w:sz w:val="22"/>
          <w:szCs w:val="22"/>
        </w:rPr>
      </w:pPr>
      <w:bookmarkStart w:id="128" w:name="_Toc217032621"/>
      <w:bookmarkStart w:id="129" w:name="_Toc220466731"/>
      <w:bookmarkStart w:id="130" w:name="_Toc220468039"/>
      <w:bookmarkStart w:id="131" w:name="_Toc220924797"/>
      <w:r w:rsidRPr="00174491">
        <w:rPr>
          <w:rFonts w:ascii="Arial Narrow" w:hAnsi="Arial Narrow" w:cs="Tahoma"/>
          <w:b w:val="0"/>
          <w:bCs w:val="0"/>
          <w:sz w:val="22"/>
          <w:szCs w:val="22"/>
        </w:rPr>
        <w:tab/>
      </w:r>
      <w:bookmarkStart w:id="132" w:name="_Toc438460919"/>
      <w:bookmarkStart w:id="133" w:name="_Toc438468400"/>
      <w:bookmarkStart w:id="134" w:name="_Toc438662008"/>
      <w:r w:rsidR="007E3D42" w:rsidRPr="00174491">
        <w:rPr>
          <w:rFonts w:ascii="Arial Narrow" w:hAnsi="Arial Narrow" w:cs="Tahoma"/>
          <w:b w:val="0"/>
          <w:bCs w:val="0"/>
          <w:color w:val="auto"/>
          <w:sz w:val="22"/>
          <w:szCs w:val="22"/>
        </w:rPr>
        <w:t>Źródło: Wojewódzki Program Rozwoju Alternatywnych Źródeł Energii dla Województwa Lubelskiego, 2004</w:t>
      </w:r>
      <w:bookmarkEnd w:id="128"/>
      <w:bookmarkEnd w:id="129"/>
      <w:bookmarkEnd w:id="130"/>
      <w:bookmarkEnd w:id="131"/>
      <w:bookmarkEnd w:id="132"/>
      <w:bookmarkEnd w:id="133"/>
      <w:bookmarkEnd w:id="134"/>
    </w:p>
    <w:p w:rsidR="00D7211E" w:rsidRPr="00174491" w:rsidRDefault="00D7211E" w:rsidP="00174491">
      <w:pPr>
        <w:pStyle w:val="Nagwek3"/>
        <w:spacing w:before="120" w:after="120"/>
        <w:rPr>
          <w:rFonts w:ascii="Arial Narrow" w:hAnsi="Arial Narrow"/>
          <w:spacing w:val="0"/>
          <w:szCs w:val="22"/>
        </w:rPr>
      </w:pPr>
      <w:bookmarkStart w:id="135" w:name="_Toc438460920"/>
      <w:bookmarkStart w:id="136" w:name="_Toc438468401"/>
      <w:bookmarkStart w:id="137" w:name="_Toc438662009"/>
      <w:r w:rsidRPr="00174491">
        <w:rPr>
          <w:rFonts w:ascii="Arial Narrow" w:hAnsi="Arial Narrow"/>
          <w:spacing w:val="0"/>
          <w:szCs w:val="22"/>
        </w:rPr>
        <w:t>Podmioty gospodarcze</w:t>
      </w:r>
      <w:bookmarkEnd w:id="135"/>
      <w:bookmarkEnd w:id="136"/>
      <w:bookmarkEnd w:id="137"/>
    </w:p>
    <w:p w:rsidR="00D7211E" w:rsidRDefault="00D7211E" w:rsidP="00816308">
      <w:pPr>
        <w:spacing w:after="0" w:line="240" w:lineRule="auto"/>
        <w:jc w:val="both"/>
        <w:rPr>
          <w:rFonts w:ascii="Arial Narrow" w:hAnsi="Arial Narrow" w:cs="Tahoma"/>
        </w:rPr>
      </w:pPr>
      <w:r w:rsidRPr="00174491">
        <w:rPr>
          <w:rFonts w:ascii="Arial Narrow" w:hAnsi="Arial Narrow" w:cs="Tahoma"/>
        </w:rPr>
        <w:t xml:space="preserve">Wskaźnik przedsiębiorczości, liczony liczbą zarejestrowanych podmiotów gospodarczych na 1 000 mieszkańców, wynosi obecnie dla terenu objętego LGD 50 podmiotów (46 w 2007 roku)  i jest niższy niż średnia dla województwa (79 podmiotów) i średnia </w:t>
      </w:r>
      <w:r w:rsidR="00AD71A2">
        <w:rPr>
          <w:rFonts w:ascii="Arial Narrow" w:hAnsi="Arial Narrow" w:cs="Tahoma"/>
        </w:rPr>
        <w:br/>
      </w:r>
      <w:r w:rsidRPr="00174491">
        <w:rPr>
          <w:rFonts w:ascii="Arial Narrow" w:hAnsi="Arial Narrow" w:cs="Tahoma"/>
        </w:rPr>
        <w:t>w kraju (106 podmiotów). Mimo że wskaźnik poprawia się</w:t>
      </w:r>
      <w:r w:rsidR="00D61B90" w:rsidRPr="00174491">
        <w:rPr>
          <w:rFonts w:ascii="Arial Narrow" w:hAnsi="Arial Narrow" w:cs="Tahoma"/>
        </w:rPr>
        <w:t>,</w:t>
      </w:r>
      <w:r w:rsidRPr="00174491">
        <w:rPr>
          <w:rFonts w:ascii="Arial Narrow" w:hAnsi="Arial Narrow" w:cs="Tahoma"/>
        </w:rPr>
        <w:t xml:space="preserve"> to jednak wolniej niż w skali województwa oraz całego kraju, daje to obraz gospodarki obszaru, która nie nadrabia zaległości w zakresie </w:t>
      </w:r>
      <w:r w:rsidR="00061188" w:rsidRPr="00174491">
        <w:rPr>
          <w:rFonts w:ascii="Arial Narrow" w:hAnsi="Arial Narrow" w:cs="Tahoma"/>
        </w:rPr>
        <w:t>przedsiębiorczości.</w:t>
      </w:r>
      <w:r w:rsidRPr="00174491">
        <w:rPr>
          <w:rFonts w:ascii="Arial Narrow" w:hAnsi="Arial Narrow" w:cs="Tahoma"/>
        </w:rPr>
        <w:t xml:space="preserve"> </w:t>
      </w:r>
      <w:r w:rsidR="00061188" w:rsidRPr="00174491">
        <w:rPr>
          <w:rFonts w:ascii="Arial Narrow" w:hAnsi="Arial Narrow" w:cs="Tahoma"/>
        </w:rPr>
        <w:t>Teren LGD rozwija się wolniej pod względem przedsiębiorczości.</w:t>
      </w:r>
    </w:p>
    <w:p w:rsidR="004D0E01" w:rsidRPr="00174491" w:rsidRDefault="004D0E01" w:rsidP="00816308">
      <w:pPr>
        <w:spacing w:after="0" w:line="240" w:lineRule="auto"/>
        <w:jc w:val="both"/>
        <w:rPr>
          <w:rFonts w:ascii="Arial Narrow" w:hAnsi="Arial Narrow" w:cs="Tahoma"/>
        </w:rPr>
      </w:pPr>
    </w:p>
    <w:p w:rsidR="00B85ACE" w:rsidRPr="00174491" w:rsidRDefault="00A23662" w:rsidP="00816308">
      <w:pPr>
        <w:spacing w:after="0" w:line="240" w:lineRule="auto"/>
        <w:rPr>
          <w:rFonts w:ascii="Arial Narrow" w:hAnsi="Arial Narrow"/>
          <w:b/>
          <w:lang w:eastAsia="pl-PL"/>
        </w:rPr>
      </w:pPr>
      <w:r w:rsidRPr="00174491">
        <w:rPr>
          <w:rFonts w:ascii="Arial Narrow" w:hAnsi="Arial Narrow"/>
          <w:lang w:eastAsia="pl-PL"/>
        </w:rPr>
        <w:tab/>
      </w:r>
      <w:r w:rsidR="00F23CA8" w:rsidRPr="00174491">
        <w:rPr>
          <w:rFonts w:ascii="Arial Narrow" w:hAnsi="Arial Narrow"/>
          <w:b/>
          <w:lang w:eastAsia="pl-PL"/>
        </w:rPr>
        <w:t>Tabela nr</w:t>
      </w:r>
      <w:r w:rsidR="009F2A59" w:rsidRPr="00174491">
        <w:rPr>
          <w:rFonts w:ascii="Arial Narrow" w:hAnsi="Arial Narrow"/>
          <w:b/>
          <w:lang w:eastAsia="pl-PL"/>
        </w:rPr>
        <w:t xml:space="preserve"> 7</w:t>
      </w:r>
      <w:r w:rsidR="00F23CA8" w:rsidRPr="00174491">
        <w:rPr>
          <w:rFonts w:ascii="Arial Narrow" w:hAnsi="Arial Narrow"/>
          <w:b/>
          <w:lang w:eastAsia="pl-PL"/>
        </w:rPr>
        <w:t xml:space="preserve">. </w:t>
      </w:r>
      <w:r w:rsidR="00144D89" w:rsidRPr="00174491">
        <w:rPr>
          <w:rFonts w:ascii="Arial Narrow" w:hAnsi="Arial Narrow"/>
          <w:b/>
          <w:lang w:eastAsia="pl-PL"/>
        </w:rPr>
        <w:t>S</w:t>
      </w:r>
      <w:r w:rsidR="00F23CA8" w:rsidRPr="00174491">
        <w:rPr>
          <w:rFonts w:ascii="Arial Narrow" w:hAnsi="Arial Narrow"/>
          <w:b/>
          <w:lang w:eastAsia="pl-PL"/>
        </w:rPr>
        <w:t>ektor kreatywny i przetwórczy.</w:t>
      </w:r>
    </w:p>
    <w:tbl>
      <w:tblPr>
        <w:tblpPr w:leftFromText="142" w:rightFromText="142" w:vertAnchor="text" w:horzAnchor="margin" w:tblpXSpec="center" w:tblpY="1"/>
        <w:tblOverlap w:val="never"/>
        <w:tblW w:w="10076" w:type="dxa"/>
        <w:tblLayout w:type="fixed"/>
        <w:tblCellMar>
          <w:left w:w="70" w:type="dxa"/>
          <w:right w:w="70" w:type="dxa"/>
        </w:tblCellMar>
        <w:tblLook w:val="04A0" w:firstRow="1" w:lastRow="0" w:firstColumn="1" w:lastColumn="0" w:noHBand="0" w:noVBand="1"/>
      </w:tblPr>
      <w:tblGrid>
        <w:gridCol w:w="420"/>
        <w:gridCol w:w="1434"/>
        <w:gridCol w:w="685"/>
        <w:gridCol w:w="685"/>
        <w:gridCol w:w="685"/>
        <w:gridCol w:w="685"/>
        <w:gridCol w:w="685"/>
        <w:gridCol w:w="686"/>
        <w:gridCol w:w="685"/>
        <w:gridCol w:w="685"/>
        <w:gridCol w:w="685"/>
        <w:gridCol w:w="685"/>
        <w:gridCol w:w="685"/>
        <w:gridCol w:w="686"/>
      </w:tblGrid>
      <w:tr w:rsidR="00D7211E" w:rsidRPr="00174491" w:rsidTr="00A23662">
        <w:trPr>
          <w:trHeight w:val="1020"/>
        </w:trPr>
        <w:tc>
          <w:tcPr>
            <w:tcW w:w="42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4111" w:type="dxa"/>
            <w:gridSpan w:val="6"/>
            <w:tcBorders>
              <w:top w:val="single" w:sz="4" w:space="0" w:color="auto"/>
              <w:left w:val="nil"/>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Udział nowo zarejestrowanych podmiotów sektora kreatywnego w liczbie nowo zarejestrowanych podmiotów ogółem</w:t>
            </w:r>
          </w:p>
        </w:tc>
        <w:tc>
          <w:tcPr>
            <w:tcW w:w="4111" w:type="dxa"/>
            <w:gridSpan w:val="6"/>
            <w:tcBorders>
              <w:top w:val="single" w:sz="4" w:space="0" w:color="auto"/>
              <w:left w:val="nil"/>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Udział nowo zarejestrowanych podmiotów sektora przetwórstwa rolno-spożywczego w ogólnej liczbie nowo zarejestrowanych podmiotów ogółem</w:t>
            </w:r>
          </w:p>
        </w:tc>
      </w:tr>
      <w:tr w:rsidR="00D7211E" w:rsidRPr="00174491" w:rsidTr="00A23662">
        <w:trPr>
          <w:trHeight w:val="255"/>
        </w:trPr>
        <w:tc>
          <w:tcPr>
            <w:tcW w:w="4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A23662">
        <w:trPr>
          <w:trHeight w:val="255"/>
        </w:trPr>
        <w:tc>
          <w:tcPr>
            <w:tcW w:w="4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5"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86" w:type="dxa"/>
            <w:tcBorders>
              <w:top w:val="nil"/>
              <w:left w:val="nil"/>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r>
      <w:tr w:rsidR="00D7211E" w:rsidRPr="00174491" w:rsidTr="00A23662">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5,34</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5,93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5,19</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4,93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5,46</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6,07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0,81</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0,72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0,61</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0,50</w:t>
            </w:r>
          </w:p>
        </w:tc>
      </w:tr>
      <w:tr w:rsidR="00D7211E" w:rsidRPr="00174491" w:rsidTr="00A23662">
        <w:trPr>
          <w:trHeight w:val="51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2</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miejsko-wiejskie</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4,07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4,00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4,11</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4,24</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5,40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0,86</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0,91</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0,69</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0,80</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0,56</w:t>
            </w:r>
          </w:p>
        </w:tc>
      </w:tr>
      <w:tr w:rsidR="00D7211E" w:rsidRPr="00174491" w:rsidTr="00A23662">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3</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wiejskie</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3,43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3,87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3,55</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3,53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3,96</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4,56</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0,69</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0,77</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0,95</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1,13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0,67</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0,63</w:t>
            </w:r>
          </w:p>
        </w:tc>
      </w:tr>
      <w:tr w:rsidR="00D7211E" w:rsidRPr="00174491" w:rsidTr="00A23662">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14</w:t>
            </w:r>
          </w:p>
        </w:tc>
        <w:tc>
          <w:tcPr>
            <w:tcW w:w="1434"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Obszar LGD</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2,64</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3,73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2,48</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3,96</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2,54</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4,82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0,53</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0,40</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0,24</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0,62</w:t>
            </w:r>
          </w:p>
        </w:tc>
        <w:tc>
          <w:tcPr>
            <w:tcW w:w="685"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0,46</w:t>
            </w:r>
          </w:p>
        </w:tc>
        <w:tc>
          <w:tcPr>
            <w:tcW w:w="686"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b/>
                <w:lang w:eastAsia="pl-PL"/>
              </w:rPr>
            </w:pPr>
            <w:r w:rsidRPr="00174491">
              <w:rPr>
                <w:rFonts w:ascii="Arial Narrow" w:hAnsi="Arial Narrow"/>
                <w:b/>
                <w:lang w:eastAsia="pl-PL"/>
              </w:rPr>
              <w:t>0,66</w:t>
            </w:r>
          </w:p>
        </w:tc>
      </w:tr>
    </w:tbl>
    <w:p w:rsidR="00B85ACE" w:rsidRPr="00174491" w:rsidRDefault="002F38D0"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p>
    <w:p w:rsidR="00C60B52" w:rsidRPr="00174491" w:rsidRDefault="00D7211E" w:rsidP="00816308">
      <w:pPr>
        <w:spacing w:after="0" w:line="240" w:lineRule="auto"/>
        <w:jc w:val="both"/>
        <w:rPr>
          <w:rFonts w:ascii="Arial Narrow" w:hAnsi="Arial Narrow"/>
        </w:rPr>
      </w:pPr>
      <w:r w:rsidRPr="00174491">
        <w:rPr>
          <w:rFonts w:ascii="Arial Narrow" w:hAnsi="Arial Narrow"/>
        </w:rPr>
        <w:t xml:space="preserve">W literaturze przedmiotu za sektor kreatywny (creative knowledge sector) w gospodarce narodowej uważa się ten, na który składają się działalności oparte na własności intelektualnej, mające swe korzenie w kulturze i nauce. </w:t>
      </w:r>
      <w:r w:rsidR="00A23662" w:rsidRPr="00174491">
        <w:rPr>
          <w:rFonts w:ascii="Arial Narrow" w:hAnsi="Arial Narrow"/>
        </w:rPr>
        <w:br/>
      </w:r>
      <w:r w:rsidRPr="00174491">
        <w:rPr>
          <w:rFonts w:ascii="Arial Narrow" w:hAnsi="Arial Narrow"/>
        </w:rPr>
        <w:t xml:space="preserve">W sektorze tym wyróżnia się dwie podstawowe grupy: działalności twórcze (creative industries) oraz tzw. działalności o dużym stopniu nasycenia wiedzą (knowledge intensive industries). W różnych klasyfikacjach zauważalne jest, że lista działalności </w:t>
      </w:r>
      <w:r w:rsidRPr="00174491">
        <w:rPr>
          <w:rFonts w:ascii="Arial Narrow" w:hAnsi="Arial Narrow"/>
        </w:rPr>
        <w:lastRenderedPageBreak/>
        <w:t>zaliczanych do creative industries nie zawsze jest taka sama. Pod tym względem zestaw działalności o dużym stopniu nasycenia wiedzą nie budzi tyle kontrowersji i zazwyczaj wygląda bardzo podobnie. Do działalności twórczych zalicza się te dziedziny, które oparte są na ludzkiej kreatywności, talencie i umiejętnościach, wytwarzają i wykorzystują własności intelektualne, jak również zawierają potencjał do tworzenia dobrobytu i przyczyniają się do powstawania nowych miejsc pracy. Według DCMS do działalności tych zalicza się: reklamę, działalność wydawniczą, fotografię, architekturę, rynek sztuki i antyków, radio i telewizję, film i wideo, działalność muzyczną, wzornictwo i projektowanie (graficzne, wnętrz, form przemysłowych, multimediów, mody), działalność artystyczną i rozrywkową, rzemiosło artystyczne, działalność związaną z oprogramowaniem oraz gry wideo i gry komputerowe.</w:t>
      </w:r>
      <w:r w:rsidRPr="00174491">
        <w:rPr>
          <w:rStyle w:val="Odwoanieprzypisudolnego"/>
          <w:rFonts w:ascii="Arial Narrow" w:hAnsi="Arial Narrow"/>
        </w:rPr>
        <w:footnoteReference w:id="3"/>
      </w:r>
      <w:r w:rsidRPr="00174491">
        <w:rPr>
          <w:rFonts w:ascii="Arial Narrow" w:hAnsi="Arial Narrow"/>
        </w:rPr>
        <w:t xml:space="preserve"> </w:t>
      </w:r>
    </w:p>
    <w:p w:rsidR="00D7211E" w:rsidRDefault="00C60B52" w:rsidP="00816308">
      <w:pPr>
        <w:spacing w:after="0" w:line="240" w:lineRule="auto"/>
        <w:jc w:val="both"/>
        <w:rPr>
          <w:rFonts w:ascii="Arial Narrow" w:hAnsi="Arial Narrow"/>
        </w:rPr>
      </w:pPr>
      <w:r w:rsidRPr="00174491">
        <w:rPr>
          <w:rFonts w:ascii="Arial Narrow" w:hAnsi="Arial Narrow"/>
        </w:rPr>
        <w:tab/>
      </w:r>
      <w:r w:rsidR="00D7211E" w:rsidRPr="00174491">
        <w:rPr>
          <w:rFonts w:ascii="Arial Narrow" w:hAnsi="Arial Narrow"/>
        </w:rPr>
        <w:t>Udział sektora kreatywnego nie odbiega zbytnio od średniej wojewódzkiej</w:t>
      </w:r>
      <w:r w:rsidR="007F567B" w:rsidRPr="00174491">
        <w:rPr>
          <w:rFonts w:ascii="Arial Narrow" w:hAnsi="Arial Narrow"/>
        </w:rPr>
        <w:t>,</w:t>
      </w:r>
      <w:r w:rsidR="00D7211E" w:rsidRPr="00174491">
        <w:rPr>
          <w:rFonts w:ascii="Arial Narrow" w:hAnsi="Arial Narrow"/>
        </w:rPr>
        <w:t xml:space="preserve"> jest jednak niższy, nadzieję budzi fakt</w:t>
      </w:r>
      <w:r w:rsidR="007F567B" w:rsidRPr="00174491">
        <w:rPr>
          <w:rFonts w:ascii="Arial Narrow" w:hAnsi="Arial Narrow"/>
        </w:rPr>
        <w:t>,</w:t>
      </w:r>
      <w:r w:rsidR="00D7211E" w:rsidRPr="00174491">
        <w:rPr>
          <w:rFonts w:ascii="Arial Narrow" w:hAnsi="Arial Narrow"/>
        </w:rPr>
        <w:t xml:space="preserve"> że mamy do czynienia z powolnym wzrostem. Sektor nowo zarejestrowanych firm sektora przetwórczego przyjmuje wartości niskie</w:t>
      </w:r>
      <w:r w:rsidR="007F567B" w:rsidRPr="00174491">
        <w:rPr>
          <w:rFonts w:ascii="Arial Narrow" w:hAnsi="Arial Narrow"/>
        </w:rPr>
        <w:t>,</w:t>
      </w:r>
      <w:r w:rsidR="00D7211E" w:rsidRPr="00174491">
        <w:rPr>
          <w:rFonts w:ascii="Arial Narrow" w:hAnsi="Arial Narrow"/>
        </w:rPr>
        <w:t xml:space="preserve"> lecz w 2014 roku przekroczył wskaźnik dla województwa.</w:t>
      </w:r>
    </w:p>
    <w:p w:rsidR="004D0E01" w:rsidRPr="00174491" w:rsidRDefault="004D0E01" w:rsidP="00816308">
      <w:pPr>
        <w:spacing w:after="0" w:line="240" w:lineRule="auto"/>
        <w:jc w:val="both"/>
        <w:rPr>
          <w:rFonts w:ascii="Arial Narrow" w:hAnsi="Arial Narrow"/>
        </w:rPr>
      </w:pPr>
    </w:p>
    <w:p w:rsidR="003971A3" w:rsidRPr="00174491" w:rsidRDefault="00D35E54" w:rsidP="00816308">
      <w:pPr>
        <w:spacing w:after="0" w:line="240" w:lineRule="auto"/>
        <w:rPr>
          <w:rFonts w:ascii="Arial Narrow" w:hAnsi="Arial Narrow"/>
          <w:b/>
          <w:lang w:eastAsia="pl-PL"/>
        </w:rPr>
      </w:pPr>
      <w:r w:rsidRPr="00174491">
        <w:rPr>
          <w:rFonts w:ascii="Arial Narrow" w:hAnsi="Arial Narrow"/>
          <w:lang w:eastAsia="pl-PL"/>
        </w:rPr>
        <w:tab/>
      </w:r>
      <w:r w:rsidR="009F2A59" w:rsidRPr="00174491">
        <w:rPr>
          <w:rFonts w:ascii="Arial Narrow" w:hAnsi="Arial Narrow"/>
          <w:b/>
          <w:lang w:eastAsia="pl-PL"/>
        </w:rPr>
        <w:t xml:space="preserve">Tabela  8. </w:t>
      </w:r>
      <w:r w:rsidR="00D7211E" w:rsidRPr="00174491">
        <w:rPr>
          <w:rFonts w:ascii="Arial Narrow" w:hAnsi="Arial Narrow"/>
          <w:b/>
          <w:lang w:eastAsia="pl-PL"/>
        </w:rPr>
        <w:t>Podmioty wg klas wielkości na 10 tys. mieszkańców w wieku produkcyjnym</w:t>
      </w:r>
      <w:r w:rsidR="009F2A59" w:rsidRPr="00174491">
        <w:rPr>
          <w:rFonts w:ascii="Arial Narrow" w:hAnsi="Arial Narrow"/>
          <w:b/>
          <w:lang w:eastAsia="pl-PL"/>
        </w:rPr>
        <w:t>.</w:t>
      </w:r>
    </w:p>
    <w:tbl>
      <w:tblPr>
        <w:tblW w:w="0" w:type="auto"/>
        <w:tblInd w:w="130" w:type="dxa"/>
        <w:tblLayout w:type="fixed"/>
        <w:tblCellMar>
          <w:left w:w="70" w:type="dxa"/>
          <w:right w:w="70" w:type="dxa"/>
        </w:tblCellMar>
        <w:tblLook w:val="04A0" w:firstRow="1" w:lastRow="0" w:firstColumn="1" w:lastColumn="0" w:noHBand="0" w:noVBand="1"/>
      </w:tblPr>
      <w:tblGrid>
        <w:gridCol w:w="405"/>
        <w:gridCol w:w="1203"/>
        <w:gridCol w:w="740"/>
        <w:gridCol w:w="739"/>
        <w:gridCol w:w="739"/>
        <w:gridCol w:w="739"/>
        <w:gridCol w:w="739"/>
        <w:gridCol w:w="739"/>
        <w:gridCol w:w="739"/>
        <w:gridCol w:w="739"/>
        <w:gridCol w:w="739"/>
        <w:gridCol w:w="739"/>
        <w:gridCol w:w="739"/>
        <w:gridCol w:w="652"/>
      </w:tblGrid>
      <w:tr w:rsidR="00D7211E" w:rsidRPr="00174491" w:rsidTr="00816308">
        <w:trPr>
          <w:trHeight w:val="20"/>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4435"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ogółem</w:t>
            </w:r>
          </w:p>
        </w:tc>
        <w:tc>
          <w:tcPr>
            <w:tcW w:w="4347"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0 - 9 zatrudnionych</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1147,4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1191,1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1181,3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1216,7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1255,2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1280,2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1089,9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1133,8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1124,2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1164,1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1202,8</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1227,1</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2</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miejsko-wiejskie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1079,4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1107,1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1087,2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1113,5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1135,8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1148,1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1023,3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1051,8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1032,3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1060,6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1083,0</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1095,8</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3</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781,2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818,2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818,8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843,4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873,7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899,5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740,5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777,8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778,7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807,1</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838,1</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864,0</w:t>
            </w:r>
          </w:p>
        </w:tc>
      </w:tr>
      <w:tr w:rsidR="00D7211E" w:rsidRPr="00174491" w:rsidTr="00816308">
        <w:trPr>
          <w:trHeight w:val="2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4</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LGD ogółem</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698,9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730,4</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724,8</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756,5</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792,8</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821,2</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657,7</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690,0</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685,9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720,7</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758,1</w:t>
            </w:r>
          </w:p>
        </w:tc>
        <w:tc>
          <w:tcPr>
            <w:tcW w:w="652" w:type="dxa"/>
            <w:tcBorders>
              <w:top w:val="single" w:sz="4" w:space="0" w:color="auto"/>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786,1</w:t>
            </w:r>
          </w:p>
        </w:tc>
      </w:tr>
      <w:tr w:rsidR="00D7211E" w:rsidRPr="00174491" w:rsidTr="00816308">
        <w:trPr>
          <w:trHeight w:val="20"/>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4435"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10 - 49 zatrudnionych</w:t>
            </w:r>
          </w:p>
        </w:tc>
        <w:tc>
          <w:tcPr>
            <w:tcW w:w="4347" w:type="dxa"/>
            <w:gridSpan w:val="6"/>
            <w:tcBorders>
              <w:top w:val="single" w:sz="4" w:space="0" w:color="000000"/>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50 - 249 zatrudnionych</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2009</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2010</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2011</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816308">
        <w:trPr>
          <w:trHeight w:val="20"/>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203"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740"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739"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c>
          <w:tcPr>
            <w:tcW w:w="652" w:type="dxa"/>
            <w:tcBorders>
              <w:top w:val="nil"/>
              <w:left w:val="nil"/>
              <w:bottom w:val="single" w:sz="4" w:space="0" w:color="000000"/>
              <w:right w:val="single" w:sz="4" w:space="0" w:color="000000"/>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47,6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42,3</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9,2</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9,2</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9,3</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2</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miejsko-wiejskie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46,7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45,9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45,6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42,0</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8,8</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8,7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9,6</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9,6</w:t>
            </w:r>
          </w:p>
        </w:tc>
      </w:tr>
      <w:tr w:rsidR="00D7211E" w:rsidRPr="00174491" w:rsidTr="00816308">
        <w:trPr>
          <w:trHeight w:val="20"/>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3</w:t>
            </w:r>
          </w:p>
        </w:tc>
        <w:tc>
          <w:tcPr>
            <w:tcW w:w="1203" w:type="dxa"/>
            <w:tcBorders>
              <w:top w:val="nil"/>
              <w:left w:val="nil"/>
              <w:bottom w:val="single" w:sz="4" w:space="0" w:color="000000"/>
              <w:right w:val="single" w:sz="4" w:space="0" w:color="000000"/>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 xml:space="preserve"> Lubelskie - gminy wiejskie</w:t>
            </w:r>
          </w:p>
        </w:tc>
        <w:tc>
          <w:tcPr>
            <w:tcW w:w="740"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37,5</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32,0</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31,9</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2,7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2,7</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2,6</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3,4</w:t>
            </w:r>
          </w:p>
        </w:tc>
        <w:tc>
          <w:tcPr>
            <w:tcW w:w="739"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3,4</w:t>
            </w:r>
          </w:p>
        </w:tc>
        <w:tc>
          <w:tcPr>
            <w:tcW w:w="652" w:type="dxa"/>
            <w:tcBorders>
              <w:top w:val="nil"/>
              <w:left w:val="nil"/>
              <w:bottom w:val="single" w:sz="4" w:space="0" w:color="000000"/>
              <w:right w:val="single" w:sz="4" w:space="0" w:color="000000"/>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3,5</w:t>
            </w:r>
          </w:p>
        </w:tc>
      </w:tr>
      <w:tr w:rsidR="00D7211E" w:rsidRPr="00174491" w:rsidTr="00816308">
        <w:trPr>
          <w:trHeight w:val="2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14</w:t>
            </w:r>
          </w:p>
        </w:tc>
        <w:tc>
          <w:tcPr>
            <w:tcW w:w="1203" w:type="dxa"/>
            <w:tcBorders>
              <w:top w:val="nil"/>
              <w:left w:val="nil"/>
              <w:bottom w:val="single" w:sz="4" w:space="0" w:color="auto"/>
              <w:right w:val="single" w:sz="4" w:space="0" w:color="auto"/>
            </w:tcBorders>
            <w:shd w:val="clear" w:color="auto" w:fill="auto"/>
            <w:vAlign w:val="center"/>
            <w:hideMark/>
          </w:tcPr>
          <w:p w:rsidR="00D7211E" w:rsidRPr="00174491" w:rsidRDefault="00D7211E" w:rsidP="00816308">
            <w:pPr>
              <w:spacing w:after="0" w:line="240" w:lineRule="auto"/>
              <w:rPr>
                <w:rFonts w:ascii="Arial Narrow" w:hAnsi="Arial Narrow"/>
                <w:lang w:eastAsia="pl-PL"/>
              </w:rPr>
            </w:pPr>
            <w:r w:rsidRPr="00174491">
              <w:rPr>
                <w:rFonts w:ascii="Arial Narrow" w:hAnsi="Arial Narrow"/>
                <w:lang w:eastAsia="pl-PL"/>
              </w:rPr>
              <w:t>LGD ogółem</w:t>
            </w:r>
          </w:p>
        </w:tc>
        <w:tc>
          <w:tcPr>
            <w:tcW w:w="74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38,0</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37,3</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35,7</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31,6</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30,0</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30,3</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3,2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4,2</w:t>
            </w:r>
          </w:p>
        </w:tc>
        <w:tc>
          <w:tcPr>
            <w:tcW w:w="739"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4,8</w:t>
            </w:r>
          </w:p>
        </w:tc>
        <w:tc>
          <w:tcPr>
            <w:tcW w:w="652"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lang w:eastAsia="pl-PL"/>
              </w:rPr>
            </w:pPr>
            <w:r w:rsidRPr="00174491">
              <w:rPr>
                <w:rFonts w:ascii="Arial Narrow" w:hAnsi="Arial Narrow"/>
                <w:lang w:eastAsia="pl-PL"/>
              </w:rPr>
              <w:t>4,8</w:t>
            </w:r>
          </w:p>
        </w:tc>
      </w:tr>
    </w:tbl>
    <w:p w:rsidR="00C60B52" w:rsidRDefault="00D35E54" w:rsidP="00816308">
      <w:pPr>
        <w:spacing w:after="0" w:line="240" w:lineRule="auto"/>
        <w:jc w:val="both"/>
        <w:rPr>
          <w:rFonts w:ascii="Arial Narrow" w:hAnsi="Arial Narrow"/>
        </w:rPr>
      </w:pPr>
      <w:r w:rsidRPr="00174491">
        <w:rPr>
          <w:rFonts w:ascii="Arial Narrow" w:hAnsi="Arial Narrow"/>
        </w:rPr>
        <w:tab/>
      </w:r>
      <w:r w:rsidR="00C60B52" w:rsidRPr="00174491">
        <w:rPr>
          <w:rFonts w:ascii="Arial Narrow" w:hAnsi="Arial Narrow"/>
        </w:rPr>
        <w:t>Opracowanie własne na podstawie danych GUS.</w:t>
      </w:r>
    </w:p>
    <w:p w:rsidR="004D0E01" w:rsidRPr="00174491" w:rsidRDefault="004D0E01" w:rsidP="00816308">
      <w:pPr>
        <w:spacing w:after="0" w:line="240" w:lineRule="auto"/>
        <w:jc w:val="both"/>
        <w:rPr>
          <w:rFonts w:ascii="Arial Narrow" w:hAnsi="Arial Narrow"/>
        </w:rPr>
      </w:pPr>
    </w:p>
    <w:p w:rsidR="00D7211E" w:rsidRPr="00174491" w:rsidRDefault="00D35E54" w:rsidP="00816308">
      <w:pPr>
        <w:pStyle w:val="Tekstpodstawowywcity3"/>
        <w:spacing w:after="0" w:line="240" w:lineRule="auto"/>
        <w:rPr>
          <w:rFonts w:ascii="Arial Narrow" w:hAnsi="Arial Narrow" w:cs="Tahoma"/>
          <w:b/>
          <w:sz w:val="22"/>
          <w:szCs w:val="22"/>
        </w:rPr>
      </w:pPr>
      <w:r w:rsidRPr="00174491">
        <w:rPr>
          <w:rFonts w:ascii="Arial Narrow" w:hAnsi="Arial Narrow" w:cs="Tahoma"/>
          <w:sz w:val="22"/>
          <w:szCs w:val="22"/>
          <w:lang w:val="pl-PL"/>
        </w:rPr>
        <w:tab/>
      </w:r>
      <w:r w:rsidR="009F2A59" w:rsidRPr="00174491">
        <w:rPr>
          <w:rFonts w:ascii="Arial Narrow" w:hAnsi="Arial Narrow" w:cs="Tahoma"/>
          <w:b/>
          <w:sz w:val="22"/>
          <w:szCs w:val="22"/>
        </w:rPr>
        <w:t>Tabela 9</w:t>
      </w:r>
      <w:r w:rsidR="00C60B52" w:rsidRPr="00174491">
        <w:rPr>
          <w:rFonts w:ascii="Arial Narrow" w:hAnsi="Arial Narrow" w:cs="Tahoma"/>
          <w:b/>
          <w:sz w:val="22"/>
          <w:szCs w:val="22"/>
        </w:rPr>
        <w:t xml:space="preserve">.  Spółki  i spółdzielnie na terenie </w:t>
      </w:r>
      <w:r w:rsidR="00AD7BC3" w:rsidRPr="00174491">
        <w:rPr>
          <w:rFonts w:ascii="Arial Narrow" w:hAnsi="Arial Narrow" w:cs="Tahoma"/>
          <w:b/>
          <w:sz w:val="22"/>
          <w:szCs w:val="22"/>
          <w:lang w:val="pl-PL"/>
        </w:rPr>
        <w:t>LGD</w:t>
      </w:r>
      <w:r w:rsidR="00C60B52" w:rsidRPr="00174491">
        <w:rPr>
          <w:rFonts w:ascii="Arial Narrow" w:hAnsi="Arial Narrow" w:cs="Tahoma"/>
          <w:b/>
          <w:sz w:val="22"/>
          <w:szCs w:val="22"/>
        </w:rPr>
        <w:t>.</w:t>
      </w:r>
    </w:p>
    <w:tbl>
      <w:tblPr>
        <w:tblW w:w="7658" w:type="dxa"/>
        <w:jc w:val="center"/>
        <w:tblCellMar>
          <w:left w:w="70" w:type="dxa"/>
          <w:right w:w="70" w:type="dxa"/>
        </w:tblCellMar>
        <w:tblLook w:val="04A0" w:firstRow="1" w:lastRow="0" w:firstColumn="1" w:lastColumn="0" w:noHBand="0" w:noVBand="1"/>
      </w:tblPr>
      <w:tblGrid>
        <w:gridCol w:w="411"/>
        <w:gridCol w:w="1123"/>
        <w:gridCol w:w="680"/>
        <w:gridCol w:w="680"/>
        <w:gridCol w:w="681"/>
        <w:gridCol w:w="681"/>
        <w:gridCol w:w="680"/>
        <w:gridCol w:w="680"/>
        <w:gridCol w:w="681"/>
        <w:gridCol w:w="681"/>
        <w:gridCol w:w="680"/>
      </w:tblGrid>
      <w:tr w:rsidR="00D7211E" w:rsidRPr="00174491" w:rsidTr="002D59FE">
        <w:trPr>
          <w:trHeight w:val="368"/>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Lp.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Jednostka terytorialna</w:t>
            </w:r>
          </w:p>
        </w:tc>
        <w:tc>
          <w:tcPr>
            <w:tcW w:w="2041" w:type="dxa"/>
            <w:gridSpan w:val="3"/>
            <w:tcBorders>
              <w:top w:val="single" w:sz="4" w:space="0" w:color="000000"/>
              <w:left w:val="single" w:sz="4" w:space="0" w:color="auto"/>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Spółdzielnie ogółem</w:t>
            </w:r>
          </w:p>
        </w:tc>
        <w:tc>
          <w:tcPr>
            <w:tcW w:w="2041" w:type="dxa"/>
            <w:gridSpan w:val="3"/>
            <w:tcBorders>
              <w:top w:val="single" w:sz="4" w:space="0" w:color="000000"/>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Spółki handlowe ogółem</w:t>
            </w:r>
          </w:p>
        </w:tc>
        <w:tc>
          <w:tcPr>
            <w:tcW w:w="2042" w:type="dxa"/>
            <w:gridSpan w:val="3"/>
            <w:tcBorders>
              <w:top w:val="single" w:sz="4" w:space="0" w:color="000000"/>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Spółki cywilne ogółem</w:t>
            </w:r>
          </w:p>
        </w:tc>
      </w:tr>
      <w:tr w:rsidR="00D7211E" w:rsidRPr="00174491" w:rsidTr="002D59FE">
        <w:trPr>
          <w:trHeight w:val="368"/>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7211E" w:rsidRPr="00174491" w:rsidRDefault="00D7211E" w:rsidP="00816308">
            <w:pPr>
              <w:spacing w:after="0" w:line="240" w:lineRule="auto"/>
              <w:rPr>
                <w:rFonts w:ascii="Arial Narrow" w:hAnsi="Arial Narrow"/>
                <w:b/>
                <w:bCs/>
                <w:color w:val="auto"/>
                <w:lang w:eastAsia="pl-PL"/>
              </w:rPr>
            </w:pPr>
          </w:p>
        </w:tc>
        <w:tc>
          <w:tcPr>
            <w:tcW w:w="680" w:type="dxa"/>
            <w:tcBorders>
              <w:top w:val="nil"/>
              <w:left w:val="single" w:sz="4" w:space="0" w:color="auto"/>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2012</w:t>
            </w:r>
          </w:p>
        </w:tc>
        <w:tc>
          <w:tcPr>
            <w:tcW w:w="681"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2013</w:t>
            </w:r>
          </w:p>
        </w:tc>
        <w:tc>
          <w:tcPr>
            <w:tcW w:w="680" w:type="dxa"/>
            <w:tcBorders>
              <w:top w:val="nil"/>
              <w:left w:val="nil"/>
              <w:bottom w:val="single" w:sz="4" w:space="0" w:color="000000"/>
              <w:right w:val="single" w:sz="4" w:space="0" w:color="000000"/>
            </w:tcBorders>
            <w:shd w:val="clear" w:color="auto" w:fill="D9D9D9"/>
            <w:vAlign w:val="center"/>
            <w:hideMark/>
          </w:tcPr>
          <w:p w:rsidR="00D7211E" w:rsidRPr="00174491" w:rsidRDefault="00D7211E" w:rsidP="00816308">
            <w:pPr>
              <w:spacing w:after="0" w:line="240" w:lineRule="auto"/>
              <w:jc w:val="center"/>
              <w:rPr>
                <w:rFonts w:ascii="Arial Narrow" w:hAnsi="Arial Narrow"/>
                <w:b/>
                <w:bCs/>
                <w:color w:val="auto"/>
                <w:lang w:eastAsia="pl-PL"/>
              </w:rPr>
            </w:pPr>
            <w:r w:rsidRPr="00174491">
              <w:rPr>
                <w:rFonts w:ascii="Arial Narrow" w:hAnsi="Arial Narrow"/>
                <w:b/>
                <w:bCs/>
                <w:color w:val="auto"/>
                <w:lang w:eastAsia="pl-PL"/>
              </w:rPr>
              <w:t>2014</w:t>
            </w:r>
          </w:p>
        </w:tc>
      </w:tr>
      <w:tr w:rsidR="00D7211E" w:rsidRPr="00174491" w:rsidTr="002D59FE">
        <w:trPr>
          <w:trHeight w:val="368"/>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11E" w:rsidRPr="00174491" w:rsidRDefault="00D7211E" w:rsidP="00816308">
            <w:pPr>
              <w:spacing w:after="0" w:line="240" w:lineRule="auto"/>
              <w:rPr>
                <w:rFonts w:ascii="Arial Narrow" w:hAnsi="Arial Narrow"/>
                <w:color w:val="auto"/>
                <w:lang w:eastAsia="pl-PL"/>
              </w:rPr>
            </w:pPr>
            <w:r w:rsidRPr="00174491">
              <w:rPr>
                <w:rFonts w:ascii="Arial Narrow" w:hAnsi="Arial Narrow"/>
                <w:color w:val="auto"/>
                <w:lang w:eastAsia="pl-PL"/>
              </w:rPr>
              <w:t>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7211E" w:rsidRPr="00174491" w:rsidRDefault="00D7211E" w:rsidP="00816308">
            <w:pPr>
              <w:spacing w:after="0" w:line="240" w:lineRule="auto"/>
              <w:rPr>
                <w:rFonts w:ascii="Arial Narrow" w:hAnsi="Arial Narrow"/>
                <w:color w:val="auto"/>
                <w:lang w:eastAsia="pl-PL"/>
              </w:rPr>
            </w:pPr>
            <w:r w:rsidRPr="00174491">
              <w:rPr>
                <w:rFonts w:ascii="Arial Narrow" w:hAnsi="Arial Narrow"/>
                <w:color w:val="auto"/>
                <w:lang w:eastAsia="pl-PL"/>
              </w:rPr>
              <w:t> </w:t>
            </w:r>
            <w:r w:rsidRPr="00174491">
              <w:rPr>
                <w:rFonts w:ascii="Arial Narrow" w:hAnsi="Arial Narrow"/>
                <w:lang w:eastAsia="pl-PL"/>
              </w:rPr>
              <w:t>LGD ogółem</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21</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21</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21</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50</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59</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61</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127</w:t>
            </w:r>
          </w:p>
        </w:tc>
        <w:tc>
          <w:tcPr>
            <w:tcW w:w="681"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129</w:t>
            </w:r>
          </w:p>
        </w:tc>
        <w:tc>
          <w:tcPr>
            <w:tcW w:w="680" w:type="dxa"/>
            <w:tcBorders>
              <w:top w:val="nil"/>
              <w:left w:val="nil"/>
              <w:bottom w:val="single" w:sz="4" w:space="0" w:color="auto"/>
              <w:right w:val="single" w:sz="4" w:space="0" w:color="auto"/>
            </w:tcBorders>
            <w:shd w:val="clear" w:color="auto" w:fill="auto"/>
            <w:noWrap/>
            <w:vAlign w:val="bottom"/>
            <w:hideMark/>
          </w:tcPr>
          <w:p w:rsidR="00D7211E" w:rsidRPr="00174491" w:rsidRDefault="00D7211E" w:rsidP="00816308">
            <w:pPr>
              <w:spacing w:after="0" w:line="240" w:lineRule="auto"/>
              <w:jc w:val="right"/>
              <w:rPr>
                <w:rFonts w:ascii="Arial Narrow" w:hAnsi="Arial Narrow"/>
                <w:color w:val="auto"/>
                <w:lang w:eastAsia="pl-PL"/>
              </w:rPr>
            </w:pPr>
            <w:r w:rsidRPr="00174491">
              <w:rPr>
                <w:rFonts w:ascii="Arial Narrow" w:hAnsi="Arial Narrow"/>
                <w:color w:val="auto"/>
                <w:lang w:eastAsia="pl-PL"/>
              </w:rPr>
              <w:t>128</w:t>
            </w:r>
          </w:p>
        </w:tc>
      </w:tr>
    </w:tbl>
    <w:p w:rsidR="00C60B52" w:rsidRDefault="00C60B52" w:rsidP="00816308">
      <w:pPr>
        <w:spacing w:after="0" w:line="240" w:lineRule="auto"/>
        <w:jc w:val="both"/>
        <w:rPr>
          <w:rFonts w:ascii="Arial Narrow" w:hAnsi="Arial Narrow"/>
        </w:rPr>
      </w:pPr>
      <w:r w:rsidRPr="00174491">
        <w:rPr>
          <w:rFonts w:ascii="Arial Narrow" w:hAnsi="Arial Narrow"/>
        </w:rPr>
        <w:t>Opracowanie własne na podstawie danych GUS.</w:t>
      </w:r>
    </w:p>
    <w:p w:rsidR="004D0E01" w:rsidRPr="00174491" w:rsidRDefault="004D0E01" w:rsidP="00816308">
      <w:pPr>
        <w:spacing w:after="0" w:line="240" w:lineRule="auto"/>
        <w:jc w:val="both"/>
        <w:rPr>
          <w:rFonts w:ascii="Arial Narrow" w:hAnsi="Arial Narrow"/>
        </w:rPr>
      </w:pPr>
    </w:p>
    <w:p w:rsidR="00D7211E" w:rsidRPr="00174491" w:rsidRDefault="00D7211E" w:rsidP="00816308">
      <w:pPr>
        <w:spacing w:after="0" w:line="240" w:lineRule="auto"/>
        <w:jc w:val="both"/>
        <w:rPr>
          <w:rFonts w:ascii="Arial Narrow" w:hAnsi="Arial Narrow" w:cs="Tahoma"/>
        </w:rPr>
      </w:pPr>
      <w:r w:rsidRPr="00174491">
        <w:rPr>
          <w:rFonts w:ascii="Arial Narrow" w:hAnsi="Arial Narrow" w:cs="Tahoma"/>
        </w:rPr>
        <w:t xml:space="preserve">W sektorze prywatnym w 2013 r. zarejestrowanych było </w:t>
      </w:r>
      <w:r w:rsidRPr="00174491">
        <w:rPr>
          <w:rFonts w:ascii="Arial Narrow" w:hAnsi="Arial Narrow" w:cs="Arial"/>
          <w:color w:val="auto"/>
          <w:lang w:eastAsia="pl-PL"/>
        </w:rPr>
        <w:t xml:space="preserve">2993 </w:t>
      </w:r>
      <w:r w:rsidRPr="00174491">
        <w:rPr>
          <w:rFonts w:ascii="Arial Narrow" w:hAnsi="Arial Narrow" w:cs="Tahoma"/>
        </w:rPr>
        <w:t xml:space="preserve">przedsiębiorców, co stanowi </w:t>
      </w:r>
      <w:r w:rsidRPr="00174491">
        <w:rPr>
          <w:rFonts w:ascii="Arial Narrow" w:hAnsi="Arial Narrow" w:cs="Arial"/>
          <w:color w:val="auto"/>
          <w:lang w:eastAsia="pl-PL"/>
        </w:rPr>
        <w:t xml:space="preserve">94,72% </w:t>
      </w:r>
      <w:r w:rsidRPr="00174491">
        <w:rPr>
          <w:rFonts w:ascii="Arial Narrow" w:hAnsi="Arial Narrow" w:cs="Tahoma"/>
        </w:rPr>
        <w:t>ogółu,</w:t>
      </w:r>
      <w:r w:rsidR="004D0E01">
        <w:rPr>
          <w:rFonts w:ascii="Arial Narrow" w:hAnsi="Arial Narrow" w:cs="Tahoma"/>
        </w:rPr>
        <w:t xml:space="preserve"> </w:t>
      </w:r>
      <w:r w:rsidRPr="00174491">
        <w:rPr>
          <w:rFonts w:ascii="Arial Narrow" w:hAnsi="Arial Narrow" w:cs="Tahoma"/>
        </w:rPr>
        <w:t>a w sektorze publicznym zarejestrowano 158 podmiotów, co stanowi jedynie 5,28%. Pod względem formy prawnej podmiotów działających na terenie LGD Ziemi Kraśnickiej, to działalność osób fizycznych (na własny rachunek) stanowi dominującą formę prawną podmiotów 2358 firm, stanowiąc 79%. Na</w:t>
      </w:r>
      <w:r w:rsidR="007F567B" w:rsidRPr="00174491">
        <w:rPr>
          <w:rFonts w:ascii="Arial Narrow" w:hAnsi="Arial Narrow" w:cs="Tahoma"/>
        </w:rPr>
        <w:t xml:space="preserve"> terenie realizacji LSR działa</w:t>
      </w:r>
      <w:r w:rsidRPr="00174491">
        <w:rPr>
          <w:rFonts w:ascii="Arial Narrow" w:hAnsi="Arial Narrow" w:cs="Tahoma"/>
        </w:rPr>
        <w:t xml:space="preserve"> również: </w:t>
      </w:r>
      <w:r w:rsidR="007F567B" w:rsidRPr="00174491">
        <w:rPr>
          <w:rFonts w:ascii="Arial Narrow" w:hAnsi="Arial Narrow" w:cs="Tahoma"/>
        </w:rPr>
        <w:t>59 spółek</w:t>
      </w:r>
      <w:r w:rsidRPr="00174491">
        <w:rPr>
          <w:rFonts w:ascii="Arial Narrow" w:hAnsi="Arial Narrow" w:cs="Tahoma"/>
        </w:rPr>
        <w:t xml:space="preserve"> prawa handlowego, 21 spółdzielni, 129 spółek cywilnych. </w:t>
      </w:r>
      <w:r w:rsidR="004D0E01">
        <w:rPr>
          <w:rFonts w:ascii="Arial Narrow" w:hAnsi="Arial Narrow" w:cs="Tahoma"/>
        </w:rPr>
        <w:br/>
      </w:r>
      <w:r w:rsidRPr="00174491">
        <w:rPr>
          <w:rFonts w:ascii="Arial Narrow" w:hAnsi="Arial Narrow" w:cs="Tahoma"/>
        </w:rPr>
        <w:t>W sektorze publicznym wszystkie podmioty to jednostki prawa budżetowego.</w:t>
      </w:r>
    </w:p>
    <w:p w:rsidR="00D7211E" w:rsidRPr="00174491" w:rsidRDefault="00D7211E" w:rsidP="00816308">
      <w:pPr>
        <w:spacing w:after="0" w:line="240" w:lineRule="auto"/>
        <w:jc w:val="both"/>
        <w:rPr>
          <w:rFonts w:ascii="Arial Narrow" w:hAnsi="Arial Narrow" w:cs="Tahoma"/>
        </w:rPr>
      </w:pPr>
      <w:r w:rsidRPr="00174491">
        <w:rPr>
          <w:rFonts w:ascii="Arial Narrow" w:hAnsi="Arial Narrow" w:cs="Tahoma"/>
        </w:rPr>
        <w:t>Najliczniej reprezentowanymi dziedzinami działalności na terenie LGD są sekcje o niskiej innowacyjności</w:t>
      </w:r>
      <w:r w:rsidR="007F567B" w:rsidRPr="00174491">
        <w:rPr>
          <w:rFonts w:ascii="Arial Narrow" w:hAnsi="Arial Narrow" w:cs="Tahoma"/>
        </w:rPr>
        <w:t>,</w:t>
      </w:r>
      <w:r w:rsidRPr="00174491">
        <w:rPr>
          <w:rFonts w:ascii="Arial Narrow" w:hAnsi="Arial Narrow" w:cs="Tahoma"/>
        </w:rPr>
        <w:t xml:space="preserve"> sekcja G (handel oraz naprawy), w której działa 29% (2007-33,42%) zarejestrowanych podmiotów </w:t>
      </w:r>
      <w:r w:rsidR="006E69D4" w:rsidRPr="00174491">
        <w:rPr>
          <w:rFonts w:ascii="Arial Narrow" w:hAnsi="Arial Narrow" w:cs="Tahoma"/>
        </w:rPr>
        <w:t xml:space="preserve">i </w:t>
      </w:r>
      <w:r w:rsidRPr="00174491">
        <w:rPr>
          <w:rFonts w:ascii="Arial Narrow" w:hAnsi="Arial Narrow" w:cs="Tahoma"/>
        </w:rPr>
        <w:t xml:space="preserve"> sekcja F (budownictwo) działa ponad 17% (2007- 10%)przedsiębiorstw. W sekcji C (przetwórstwo przemysłowe) działalność gospodarczą prowadzi ponad 9% podmiotów gosp</w:t>
      </w:r>
      <w:r w:rsidR="003971A3" w:rsidRPr="00174491">
        <w:rPr>
          <w:rFonts w:ascii="Arial Narrow" w:hAnsi="Arial Narrow" w:cs="Tahoma"/>
        </w:rPr>
        <w:t>odarczych (w 2007 roku podobnie</w:t>
      </w:r>
      <w:r w:rsidRPr="00174491">
        <w:rPr>
          <w:rFonts w:ascii="Arial Narrow" w:hAnsi="Arial Narrow" w:cs="Tahoma"/>
        </w:rPr>
        <w:t>).</w:t>
      </w:r>
    </w:p>
    <w:p w:rsidR="00D7211E" w:rsidRPr="00174491" w:rsidRDefault="00D7211E" w:rsidP="00816308">
      <w:pPr>
        <w:spacing w:after="0" w:line="240" w:lineRule="auto"/>
        <w:jc w:val="both"/>
        <w:rPr>
          <w:rFonts w:ascii="Arial Narrow" w:hAnsi="Arial Narrow" w:cs="Tahoma"/>
        </w:rPr>
      </w:pPr>
      <w:r w:rsidRPr="00174491">
        <w:rPr>
          <w:rFonts w:ascii="Arial Narrow" w:hAnsi="Arial Narrow" w:cs="Tahoma"/>
        </w:rPr>
        <w:lastRenderedPageBreak/>
        <w:t>Wspierając procesy restrukturyzacyjne terenów wiejskich objętych LSR</w:t>
      </w:r>
      <w:r w:rsidR="007F567B" w:rsidRPr="00174491">
        <w:rPr>
          <w:rFonts w:ascii="Arial Narrow" w:hAnsi="Arial Narrow" w:cs="Tahoma"/>
        </w:rPr>
        <w:t>,</w:t>
      </w:r>
      <w:r w:rsidRPr="00174491">
        <w:rPr>
          <w:rFonts w:ascii="Arial Narrow" w:hAnsi="Arial Narrow" w:cs="Tahoma"/>
        </w:rPr>
        <w:t xml:space="preserve"> należy dążyć przede wszystkim do wzrostu liczby przedsiębiorstw w najważniejszych dla rozwoju LGD branżach, tj. budownictwie, przetwórstwie przemysłowym i usługach rynkowych, w tym w sekcji I (Hotele i restauracje). Ważny dla rozwoju obszaru będzie rozwój sektora OZE </w:t>
      </w:r>
      <w:r w:rsidR="007F567B" w:rsidRPr="00174491">
        <w:rPr>
          <w:rFonts w:ascii="Arial Narrow" w:hAnsi="Arial Narrow" w:cs="Tahoma"/>
        </w:rPr>
        <w:br/>
      </w:r>
      <w:r w:rsidRPr="00174491">
        <w:rPr>
          <w:rFonts w:ascii="Arial Narrow" w:hAnsi="Arial Narrow" w:cs="Tahoma"/>
        </w:rPr>
        <w:t>i wzrost ilości firm sekcji D (Wytwarzanie i zaopatrywanie w energi</w:t>
      </w:r>
      <w:r w:rsidR="00497BB2" w:rsidRPr="00174491">
        <w:rPr>
          <w:rFonts w:ascii="Arial Narrow" w:hAnsi="Arial Narrow" w:cs="Tahoma"/>
        </w:rPr>
        <w:t>ę</w:t>
      </w:r>
      <w:r w:rsidRPr="00174491">
        <w:rPr>
          <w:rFonts w:ascii="Arial Narrow" w:hAnsi="Arial Narrow" w:cs="Tahoma"/>
        </w:rPr>
        <w:t xml:space="preserve"> elektryczną).</w:t>
      </w:r>
    </w:p>
    <w:p w:rsidR="00D7211E" w:rsidRPr="00174491" w:rsidRDefault="00D7211E" w:rsidP="00816308">
      <w:pPr>
        <w:spacing w:after="0" w:line="240" w:lineRule="auto"/>
        <w:rPr>
          <w:rFonts w:ascii="Arial Narrow" w:hAnsi="Arial Narrow"/>
        </w:rPr>
      </w:pPr>
      <w:r w:rsidRPr="00174491">
        <w:rPr>
          <w:rFonts w:ascii="Arial Narrow" w:hAnsi="Arial Narrow"/>
        </w:rPr>
        <w:t xml:space="preserve"> Z informacji nadesłanych przez poszczególne gminy wynika, że trzy z gmin na terenie LGD posiada tereny inwestycyjne:</w:t>
      </w:r>
    </w:p>
    <w:p w:rsidR="00D7211E" w:rsidRPr="00174491" w:rsidRDefault="00D7211E" w:rsidP="00816308">
      <w:pPr>
        <w:numPr>
          <w:ilvl w:val="0"/>
          <w:numId w:val="8"/>
        </w:numPr>
        <w:spacing w:after="0" w:line="240" w:lineRule="auto"/>
        <w:jc w:val="both"/>
        <w:rPr>
          <w:rFonts w:ascii="Arial Narrow" w:hAnsi="Arial Narrow"/>
        </w:rPr>
      </w:pPr>
      <w:r w:rsidRPr="00174491">
        <w:rPr>
          <w:rFonts w:ascii="Arial Narrow" w:hAnsi="Arial Narrow"/>
        </w:rPr>
        <w:t>Gmina Dzierzkowice - Działka nr 158 o pow. 1,38 ha położona w m. Terpentyna –  uzbrojona (gaz, woda, energia elektryczna w zasięgu) z przeznaczeniem : przemysł.  Działka nr 10 o pow. 0,88ha położona w m. Krzywie – uzbrojona (gaz, woda, energia elektryczna w zasięgu)</w:t>
      </w:r>
      <w:r w:rsidR="00143EAA" w:rsidRPr="00174491">
        <w:rPr>
          <w:rFonts w:ascii="Arial Narrow" w:hAnsi="Arial Narrow"/>
        </w:rPr>
        <w:t xml:space="preserve"> </w:t>
      </w:r>
      <w:r w:rsidRPr="00174491">
        <w:rPr>
          <w:rFonts w:ascii="Arial Narrow" w:hAnsi="Arial Narrow"/>
        </w:rPr>
        <w:t>z przeznaczeniem: działalność turystyczno-usługowa</w:t>
      </w:r>
      <w:r w:rsidR="00143EAA" w:rsidRPr="00174491">
        <w:rPr>
          <w:rFonts w:ascii="Arial Narrow" w:hAnsi="Arial Narrow"/>
        </w:rPr>
        <w:t>.</w:t>
      </w:r>
    </w:p>
    <w:p w:rsidR="00D7211E" w:rsidRPr="00174491" w:rsidRDefault="00D7211E" w:rsidP="00816308">
      <w:pPr>
        <w:numPr>
          <w:ilvl w:val="0"/>
          <w:numId w:val="8"/>
        </w:numPr>
        <w:spacing w:after="0" w:line="240" w:lineRule="auto"/>
        <w:jc w:val="both"/>
        <w:rPr>
          <w:rFonts w:ascii="Arial Narrow" w:hAnsi="Arial Narrow"/>
        </w:rPr>
      </w:pPr>
      <w:r w:rsidRPr="00174491">
        <w:rPr>
          <w:rFonts w:ascii="Arial Narrow" w:hAnsi="Arial Narrow"/>
        </w:rPr>
        <w:t>Gmina Szastarka - 0,80 ha pod działalność handlową, usługową, uzbrojenie  terenu, droga utwardzona, energia elektryczna, woda</w:t>
      </w:r>
      <w:r w:rsidR="00143EAA" w:rsidRPr="00174491">
        <w:rPr>
          <w:rFonts w:ascii="Arial Narrow" w:hAnsi="Arial Narrow"/>
        </w:rPr>
        <w:t>.</w:t>
      </w:r>
    </w:p>
    <w:p w:rsidR="00D7211E" w:rsidRPr="00174491" w:rsidRDefault="00D7211E" w:rsidP="00816308">
      <w:pPr>
        <w:numPr>
          <w:ilvl w:val="0"/>
          <w:numId w:val="8"/>
        </w:numPr>
        <w:spacing w:after="0" w:line="240" w:lineRule="auto"/>
        <w:jc w:val="both"/>
        <w:rPr>
          <w:rFonts w:ascii="Arial Narrow" w:hAnsi="Arial Narrow"/>
        </w:rPr>
      </w:pPr>
      <w:r w:rsidRPr="00174491">
        <w:rPr>
          <w:rFonts w:ascii="Arial Narrow" w:hAnsi="Arial Narrow"/>
        </w:rPr>
        <w:t>Gmina Wilkołaz - teren inwestycyjny Wilkołaz Dolny, Nr  działki 136/1, o pow.0,10ha i 136/3 o pow.0,58ha. Teren przeznaczony pod usługi komercyjne, uzbrojony w gaz, wodę i sieć elektryczną</w:t>
      </w:r>
      <w:r w:rsidR="00143EAA" w:rsidRPr="00174491">
        <w:rPr>
          <w:rFonts w:ascii="Arial Narrow" w:hAnsi="Arial Narrow"/>
        </w:rPr>
        <w:t>.</w:t>
      </w:r>
    </w:p>
    <w:p w:rsidR="00D7211E" w:rsidRPr="00174491" w:rsidRDefault="00D7211E" w:rsidP="00816308">
      <w:pPr>
        <w:autoSpaceDE w:val="0"/>
        <w:autoSpaceDN w:val="0"/>
        <w:adjustRightInd w:val="0"/>
        <w:spacing w:after="0" w:line="240" w:lineRule="auto"/>
        <w:jc w:val="both"/>
        <w:rPr>
          <w:rFonts w:ascii="Arial Narrow" w:hAnsi="Arial Narrow" w:cs="Tahoma"/>
        </w:rPr>
      </w:pPr>
      <w:r w:rsidRPr="00174491">
        <w:rPr>
          <w:rFonts w:ascii="Arial Narrow" w:hAnsi="Arial Narrow" w:cs="Tahoma"/>
        </w:rPr>
        <w:t xml:space="preserve">Jednym z warunków rozwoju przedsiębiorczości są sprawnie działające </w:t>
      </w:r>
      <w:r w:rsidR="00AD1A2E" w:rsidRPr="00174491">
        <w:rPr>
          <w:rFonts w:ascii="Arial Narrow" w:hAnsi="Arial Narrow" w:cs="Tahoma"/>
        </w:rPr>
        <w:t>instytucje otoczenia biznesu. W</w:t>
      </w:r>
      <w:r w:rsidRPr="00174491">
        <w:rPr>
          <w:rFonts w:ascii="Arial Narrow" w:hAnsi="Arial Narrow" w:cs="Tahoma"/>
        </w:rPr>
        <w:t xml:space="preserve"> większości gmin wchodzących w skład LGD działają przedstawicielstwa banków spółdzielczych (Oddziały Banku Spółdzielczego Ziemi Kraśnickiej znajdują się w: Gminie Annopol, Dzierzkowice, Gościeradów, Szastarka, Trzydnik Duży, Urzędów, Wilkołaz i Zakrzówek). Brak jest natomiast organizacji i instytucji zrzeszających biznes i wspomagających rozwój przedsiębiorczości oraz firm edukacyjnych </w:t>
      </w:r>
      <w:r w:rsidR="00AD71A2">
        <w:rPr>
          <w:rFonts w:ascii="Arial Narrow" w:hAnsi="Arial Narrow" w:cs="Tahoma"/>
        </w:rPr>
        <w:br/>
      </w:r>
      <w:r w:rsidRPr="00174491">
        <w:rPr>
          <w:rFonts w:ascii="Arial Narrow" w:hAnsi="Arial Narrow" w:cs="Tahoma"/>
        </w:rPr>
        <w:t>i szkoleniowych. Tego rodzaju świadczenia doradcze i szkoleniowe dla lokalnych przedsiębiorców świadczone są przez organizacje zlokalizowane na terenie miasta Kraśnik (Kraśnicka Izba Gospodarcza, Agencja Rozwoju Lokalnego, Lubelska Fundacja Rozwoju</w:t>
      </w:r>
      <w:r w:rsidR="006F2645" w:rsidRPr="00174491">
        <w:rPr>
          <w:rFonts w:ascii="Arial Narrow" w:hAnsi="Arial Narrow" w:cs="Tahoma"/>
        </w:rPr>
        <w:t>, Fundacja Rozwoju Lubelszczyzny, Lubelska Fundacja Inicjatyw Ekologicznych)</w:t>
      </w:r>
      <w:r w:rsidRPr="00174491">
        <w:rPr>
          <w:rFonts w:ascii="Arial Narrow" w:hAnsi="Arial Narrow" w:cs="Tahoma"/>
        </w:rPr>
        <w:t xml:space="preserve">. </w:t>
      </w:r>
    </w:p>
    <w:p w:rsidR="00D7211E" w:rsidRPr="00174491" w:rsidRDefault="00D7211E" w:rsidP="00816308">
      <w:pPr>
        <w:autoSpaceDE w:val="0"/>
        <w:autoSpaceDN w:val="0"/>
        <w:adjustRightInd w:val="0"/>
        <w:spacing w:after="0" w:line="240" w:lineRule="auto"/>
        <w:jc w:val="both"/>
        <w:rPr>
          <w:rFonts w:ascii="Arial Narrow" w:hAnsi="Arial Narrow" w:cs="Tahoma"/>
        </w:rPr>
      </w:pPr>
      <w:r w:rsidRPr="00174491">
        <w:rPr>
          <w:rFonts w:ascii="Arial Narrow" w:hAnsi="Arial Narrow" w:cs="Tahoma"/>
        </w:rPr>
        <w:t>Dążąc do rozwoju przedsiębiorczości</w:t>
      </w:r>
      <w:r w:rsidR="007F567B" w:rsidRPr="00174491">
        <w:rPr>
          <w:rFonts w:ascii="Arial Narrow" w:hAnsi="Arial Narrow" w:cs="Tahoma"/>
        </w:rPr>
        <w:t>,</w:t>
      </w:r>
      <w:r w:rsidRPr="00174491">
        <w:rPr>
          <w:rFonts w:ascii="Arial Narrow" w:hAnsi="Arial Narrow" w:cs="Tahoma"/>
        </w:rPr>
        <w:t xml:space="preserve"> należy również zadbać o rozwój instytucji samorządu gospodarczego, które </w:t>
      </w:r>
      <w:r w:rsidR="00143EAA" w:rsidRPr="00174491">
        <w:rPr>
          <w:rFonts w:ascii="Arial Narrow" w:hAnsi="Arial Narrow" w:cs="Tahoma"/>
        </w:rPr>
        <w:br/>
      </w:r>
      <w:r w:rsidRPr="00174491">
        <w:rPr>
          <w:rFonts w:ascii="Arial Narrow" w:hAnsi="Arial Narrow" w:cs="Tahoma"/>
        </w:rPr>
        <w:t>w istotny sposób przyczyniają się do umocnienia sektora biznesu i podnoszenia jego konkurencyjności.</w:t>
      </w:r>
    </w:p>
    <w:p w:rsidR="00AD0D07" w:rsidRPr="00174491" w:rsidRDefault="00AD0D07" w:rsidP="00174491">
      <w:pPr>
        <w:pStyle w:val="Nagwek3"/>
        <w:spacing w:before="120" w:after="120"/>
        <w:rPr>
          <w:rFonts w:ascii="Arial Narrow" w:hAnsi="Arial Narrow"/>
          <w:spacing w:val="0"/>
          <w:szCs w:val="22"/>
        </w:rPr>
      </w:pPr>
      <w:bookmarkStart w:id="138" w:name="_Toc438460921"/>
      <w:bookmarkStart w:id="139" w:name="_Toc438468402"/>
      <w:bookmarkStart w:id="140" w:name="_Toc438662010"/>
      <w:r w:rsidRPr="00174491">
        <w:rPr>
          <w:rFonts w:ascii="Arial Narrow" w:hAnsi="Arial Narrow"/>
          <w:spacing w:val="0"/>
          <w:szCs w:val="22"/>
        </w:rPr>
        <w:t>Produkcja cegły</w:t>
      </w:r>
      <w:bookmarkEnd w:id="138"/>
      <w:bookmarkEnd w:id="139"/>
      <w:bookmarkEnd w:id="140"/>
    </w:p>
    <w:p w:rsidR="00D7211E" w:rsidRPr="00174491" w:rsidRDefault="00AD0D07" w:rsidP="00816308">
      <w:pPr>
        <w:spacing w:after="0" w:line="240" w:lineRule="auto"/>
        <w:jc w:val="both"/>
        <w:rPr>
          <w:rFonts w:ascii="Arial Narrow" w:hAnsi="Arial Narrow"/>
        </w:rPr>
      </w:pPr>
      <w:r w:rsidRPr="00174491">
        <w:rPr>
          <w:rFonts w:ascii="Arial Narrow" w:hAnsi="Arial Narrow" w:cs="Tahoma"/>
        </w:rPr>
        <w:t xml:space="preserve">Na terenie LGD funkcjonuje </w:t>
      </w:r>
      <w:r w:rsidRPr="00174491">
        <w:rPr>
          <w:rFonts w:ascii="Arial Narrow" w:eastAsia="BookAntiqua" w:hAnsi="Arial Narrow" w:cs="Tahoma"/>
        </w:rPr>
        <w:t xml:space="preserve">19 cegielni oraz 5 w granicach administracyjnych miasta Kraśnik. Produkcja cegły </w:t>
      </w:r>
      <w:r w:rsidR="00694774" w:rsidRPr="00174491">
        <w:rPr>
          <w:rFonts w:ascii="Arial Narrow" w:eastAsia="BookAntiqua" w:hAnsi="Arial Narrow" w:cs="Tahoma"/>
        </w:rPr>
        <w:br/>
      </w:r>
      <w:r w:rsidRPr="00174491">
        <w:rPr>
          <w:rFonts w:ascii="Arial Narrow" w:eastAsia="BookAntiqua" w:hAnsi="Arial Narrow" w:cs="Tahoma"/>
        </w:rPr>
        <w:t>w regionie to rocznie średnio 20 mln sztuk. Cegielnie to także jedni z największych pracodawców szczególnie w sezonie produkcyjnym, czyli od maja do października, kiedy to zatrudnienie sięga 1000 osób.</w:t>
      </w:r>
      <w:r w:rsidRPr="00174491">
        <w:rPr>
          <w:rFonts w:ascii="Arial Narrow" w:hAnsi="Arial Narrow" w:cs="Tahoma"/>
        </w:rPr>
        <w:t xml:space="preserve"> Na terenie LGD działa Krajowe Zrzeszenie Producentów Materiałów Budowlanych „Cerbud”, organizacja zrzeszająca producentów cegły ceramicznej z terenu całego kraju. </w:t>
      </w:r>
      <w:r w:rsidR="004D0E01">
        <w:rPr>
          <w:rFonts w:ascii="Arial Narrow" w:hAnsi="Arial Narrow" w:cs="Tahoma"/>
        </w:rPr>
        <w:br/>
      </w:r>
      <w:r w:rsidRPr="00174491">
        <w:rPr>
          <w:rFonts w:ascii="Arial Narrow" w:hAnsi="Arial Narrow" w:cs="Tahoma"/>
        </w:rPr>
        <w:t>Z uwagi na znaczenie regionu właśnie w Kraśniku ma ona swoją siedzibę.</w:t>
      </w:r>
      <w:r w:rsidRPr="00174491">
        <w:rPr>
          <w:rFonts w:ascii="Arial Narrow" w:eastAsia="BookAntiqua" w:hAnsi="Arial Narrow" w:cs="Tahoma"/>
        </w:rPr>
        <w:t xml:space="preserve"> </w:t>
      </w:r>
    </w:p>
    <w:p w:rsidR="00936147" w:rsidRPr="00174491" w:rsidRDefault="00936147" w:rsidP="00174491">
      <w:pPr>
        <w:pStyle w:val="Nagwek2"/>
        <w:spacing w:before="120" w:after="120"/>
        <w:rPr>
          <w:rFonts w:ascii="Arial Narrow" w:hAnsi="Arial Narrow"/>
          <w:sz w:val="22"/>
          <w:szCs w:val="22"/>
        </w:rPr>
      </w:pPr>
      <w:bookmarkStart w:id="141" w:name="_Toc438460922"/>
      <w:bookmarkStart w:id="142" w:name="_Toc438468403"/>
      <w:bookmarkStart w:id="143" w:name="_Toc438662011"/>
      <w:r w:rsidRPr="00174491">
        <w:rPr>
          <w:rFonts w:ascii="Arial Narrow" w:hAnsi="Arial Narrow"/>
          <w:sz w:val="22"/>
          <w:szCs w:val="22"/>
        </w:rPr>
        <w:t>Opis rynku pracy (poziom zatrudnienia i stopa bezrobocia - liczba bezrobotnych do liczby osób</w:t>
      </w:r>
      <w:r w:rsidR="004D0E01">
        <w:rPr>
          <w:rFonts w:ascii="Arial Narrow" w:hAnsi="Arial Narrow"/>
          <w:sz w:val="22"/>
          <w:szCs w:val="22"/>
          <w:lang w:val="pl-PL"/>
        </w:rPr>
        <w:t xml:space="preserve"> </w:t>
      </w:r>
      <w:r w:rsidRPr="00174491">
        <w:rPr>
          <w:rFonts w:ascii="Arial Narrow" w:hAnsi="Arial Narrow"/>
          <w:sz w:val="22"/>
          <w:szCs w:val="22"/>
        </w:rPr>
        <w:t>w wieku produkcyjnym, charakterystyka grup pozostających poza  rynkiem pracy).</w:t>
      </w:r>
      <w:bookmarkEnd w:id="121"/>
      <w:bookmarkEnd w:id="141"/>
      <w:bookmarkEnd w:id="142"/>
      <w:bookmarkEnd w:id="143"/>
    </w:p>
    <w:p w:rsidR="00AD0D07" w:rsidRPr="00174491" w:rsidRDefault="00AD0D07" w:rsidP="00174491">
      <w:pPr>
        <w:pStyle w:val="Nagwek3"/>
        <w:spacing w:before="120" w:after="120"/>
        <w:rPr>
          <w:rFonts w:ascii="Arial Narrow" w:hAnsi="Arial Narrow"/>
          <w:spacing w:val="0"/>
          <w:szCs w:val="22"/>
        </w:rPr>
      </w:pPr>
      <w:bookmarkStart w:id="144" w:name="_Toc438460923"/>
      <w:bookmarkStart w:id="145" w:name="_Toc438468404"/>
      <w:bookmarkStart w:id="146" w:name="_Toc438662012"/>
      <w:bookmarkStart w:id="147" w:name="_Toc435614958"/>
      <w:r w:rsidRPr="00174491">
        <w:rPr>
          <w:rFonts w:ascii="Arial Narrow" w:hAnsi="Arial Narrow"/>
          <w:spacing w:val="0"/>
          <w:szCs w:val="22"/>
        </w:rPr>
        <w:t>Poziom zatrudniania</w:t>
      </w:r>
      <w:bookmarkEnd w:id="144"/>
      <w:bookmarkEnd w:id="145"/>
      <w:bookmarkEnd w:id="146"/>
    </w:p>
    <w:p w:rsidR="00AD0D07" w:rsidRPr="00174491" w:rsidRDefault="00AD0D07" w:rsidP="00816308">
      <w:pPr>
        <w:autoSpaceDE w:val="0"/>
        <w:autoSpaceDN w:val="0"/>
        <w:adjustRightInd w:val="0"/>
        <w:spacing w:after="0" w:line="240" w:lineRule="auto"/>
        <w:jc w:val="both"/>
        <w:rPr>
          <w:rFonts w:ascii="Arial Narrow" w:hAnsi="Arial Narrow"/>
        </w:rPr>
      </w:pPr>
      <w:r w:rsidRPr="00174491">
        <w:rPr>
          <w:rFonts w:ascii="Arial Narrow" w:hAnsi="Arial Narrow" w:cs="Tahoma"/>
        </w:rPr>
        <w:t xml:space="preserve">Poziom zatrudnienia najpełniej charakteryzują współczynnik aktywności zawodowej i wskaźnik zatrudnienia. </w:t>
      </w:r>
      <w:r w:rsidR="007A3E49" w:rsidRPr="00174491">
        <w:rPr>
          <w:rFonts w:ascii="Arial Narrow" w:hAnsi="Arial Narrow" w:cs="Tahoma"/>
        </w:rPr>
        <w:t>Wskaźnik l</w:t>
      </w:r>
      <w:r w:rsidR="007A3E49" w:rsidRPr="00174491">
        <w:rPr>
          <w:rFonts w:ascii="Arial Narrow" w:hAnsi="Arial Narrow"/>
        </w:rPr>
        <w:t>iczby</w:t>
      </w:r>
      <w:r w:rsidRPr="00174491">
        <w:rPr>
          <w:rFonts w:ascii="Arial Narrow" w:hAnsi="Arial Narrow"/>
        </w:rPr>
        <w:t xml:space="preserve"> bezrobotnych</w:t>
      </w:r>
      <w:r w:rsidR="007A3E49" w:rsidRPr="00174491">
        <w:rPr>
          <w:rFonts w:ascii="Arial Narrow" w:hAnsi="Arial Narrow"/>
        </w:rPr>
        <w:t xml:space="preserve"> (4542 osób)</w:t>
      </w:r>
      <w:r w:rsidRPr="00174491">
        <w:rPr>
          <w:rFonts w:ascii="Arial Narrow" w:hAnsi="Arial Narrow"/>
        </w:rPr>
        <w:t xml:space="preserve"> do liczby osób w wieku produkcyjnym</w:t>
      </w:r>
      <w:r w:rsidR="007A3E49" w:rsidRPr="00174491">
        <w:rPr>
          <w:rFonts w:ascii="Arial Narrow" w:hAnsi="Arial Narrow"/>
        </w:rPr>
        <w:t xml:space="preserve"> (38769 osób)</w:t>
      </w:r>
      <w:r w:rsidRPr="00174491">
        <w:rPr>
          <w:rFonts w:ascii="Arial Narrow" w:hAnsi="Arial Narrow"/>
        </w:rPr>
        <w:t xml:space="preserve"> na obszarze LSR przekracza liczb</w:t>
      </w:r>
      <w:r w:rsidR="007A3E49" w:rsidRPr="00174491">
        <w:rPr>
          <w:rFonts w:ascii="Arial Narrow" w:hAnsi="Arial Narrow" w:cs="Arial"/>
        </w:rPr>
        <w:t>ę</w:t>
      </w:r>
      <w:r w:rsidRPr="00174491">
        <w:rPr>
          <w:rFonts w:ascii="Arial Narrow" w:hAnsi="Arial Narrow"/>
        </w:rPr>
        <w:t xml:space="preserve"> bezrobotnych </w:t>
      </w:r>
      <w:r w:rsidR="004D0E01">
        <w:rPr>
          <w:rFonts w:ascii="Arial Narrow" w:hAnsi="Arial Narrow"/>
        </w:rPr>
        <w:br/>
      </w:r>
      <w:r w:rsidRPr="00174491">
        <w:rPr>
          <w:rFonts w:ascii="Arial Narrow" w:hAnsi="Arial Narrow"/>
        </w:rPr>
        <w:t>w relacji do liczby osób w wieku produkcyjnym</w:t>
      </w:r>
      <w:r w:rsidR="006A57D7">
        <w:rPr>
          <w:rFonts w:ascii="Arial Narrow" w:hAnsi="Arial Narrow"/>
        </w:rPr>
        <w:t xml:space="preserve"> </w:t>
      </w:r>
      <w:r w:rsidRPr="00174491">
        <w:rPr>
          <w:rFonts w:ascii="Arial Narrow" w:hAnsi="Arial Narrow"/>
        </w:rPr>
        <w:t xml:space="preserve">w województwie, wskaźniki te stanowią 9,91% dla województwa i </w:t>
      </w:r>
      <w:r w:rsidR="007A3E49" w:rsidRPr="00174491">
        <w:rPr>
          <w:rFonts w:ascii="Arial Narrow" w:hAnsi="Arial Narrow"/>
        </w:rPr>
        <w:t>11,7</w:t>
      </w:r>
      <w:r w:rsidRPr="00174491">
        <w:rPr>
          <w:rFonts w:ascii="Arial Narrow" w:hAnsi="Arial Narrow"/>
        </w:rPr>
        <w:t>% dla LGD.</w:t>
      </w:r>
    </w:p>
    <w:p w:rsidR="00AD0D07" w:rsidRPr="00174491" w:rsidRDefault="00AD0D07" w:rsidP="00174491">
      <w:pPr>
        <w:pStyle w:val="Nagwek3"/>
        <w:spacing w:before="120" w:after="120"/>
        <w:rPr>
          <w:rFonts w:ascii="Arial Narrow" w:hAnsi="Arial Narrow"/>
          <w:spacing w:val="0"/>
          <w:szCs w:val="22"/>
        </w:rPr>
      </w:pPr>
      <w:bookmarkStart w:id="148" w:name="_Toc217032624"/>
      <w:bookmarkStart w:id="149" w:name="_Toc220466729"/>
      <w:bookmarkStart w:id="150" w:name="_Toc220468037"/>
      <w:bookmarkStart w:id="151" w:name="_Toc435614997"/>
      <w:bookmarkStart w:id="152" w:name="_Toc438460924"/>
      <w:bookmarkStart w:id="153" w:name="_Toc438468405"/>
      <w:bookmarkStart w:id="154" w:name="_Toc438662013"/>
      <w:r w:rsidRPr="00174491">
        <w:rPr>
          <w:rFonts w:ascii="Arial Narrow" w:hAnsi="Arial Narrow"/>
          <w:spacing w:val="0"/>
          <w:szCs w:val="22"/>
        </w:rPr>
        <w:t>Bezrobocie</w:t>
      </w:r>
      <w:bookmarkEnd w:id="148"/>
      <w:bookmarkEnd w:id="149"/>
      <w:bookmarkEnd w:id="150"/>
      <w:bookmarkEnd w:id="151"/>
      <w:bookmarkEnd w:id="152"/>
      <w:bookmarkEnd w:id="153"/>
      <w:bookmarkEnd w:id="154"/>
    </w:p>
    <w:p w:rsidR="007A3E49" w:rsidRPr="00174491" w:rsidRDefault="00AD0D07" w:rsidP="00816308">
      <w:pPr>
        <w:pStyle w:val="1a"/>
        <w:spacing w:line="240" w:lineRule="auto"/>
        <w:rPr>
          <w:rFonts w:ascii="Arial Narrow" w:hAnsi="Arial Narrow"/>
        </w:rPr>
      </w:pPr>
      <w:r w:rsidRPr="00174491">
        <w:rPr>
          <w:rFonts w:ascii="Arial Narrow" w:hAnsi="Arial Narrow"/>
        </w:rPr>
        <w:t>Od wielu lat bezrobocie jest największym problemem społecznym na obszarze realizacji LSR. Liczba osób bezrobotnych zarejestrowanych na koniec IV kwartału 2013 r. wyniosła 4542 (dla porównania w 2008 roku 3 424). Największa liczba osób bezrobotnych zamieszku</w:t>
      </w:r>
      <w:r w:rsidR="007F567B" w:rsidRPr="00174491">
        <w:rPr>
          <w:rFonts w:ascii="Arial Narrow" w:hAnsi="Arial Narrow"/>
        </w:rPr>
        <w:t xml:space="preserve">je gminy: Annopol - 830  osób, </w:t>
      </w:r>
      <w:r w:rsidRPr="00174491">
        <w:rPr>
          <w:rFonts w:ascii="Arial Narrow" w:hAnsi="Arial Narrow"/>
        </w:rPr>
        <w:t xml:space="preserve"> Kraśnik – </w:t>
      </w:r>
      <w:r w:rsidR="007F567B" w:rsidRPr="00174491">
        <w:rPr>
          <w:rFonts w:ascii="Arial Narrow" w:hAnsi="Arial Narrow"/>
        </w:rPr>
        <w:t>638 osób, Gościeradów – 603 os</w:t>
      </w:r>
      <w:r w:rsidR="007F567B" w:rsidRPr="00174491">
        <w:rPr>
          <w:rFonts w:ascii="Arial Narrow" w:hAnsi="Arial Narrow"/>
          <w:lang w:val="pl-PL"/>
        </w:rPr>
        <w:t xml:space="preserve">oby </w:t>
      </w:r>
      <w:r w:rsidRPr="00174491">
        <w:rPr>
          <w:rFonts w:ascii="Arial Narrow" w:hAnsi="Arial Narrow"/>
        </w:rPr>
        <w:t xml:space="preserve"> i Urzędów – 531 osób. Problem bezrobocia na tym terenie wynika głównie z degradacji p</w:t>
      </w:r>
      <w:r w:rsidR="007F567B" w:rsidRPr="00174491">
        <w:rPr>
          <w:rFonts w:ascii="Arial Narrow" w:hAnsi="Arial Narrow"/>
        </w:rPr>
        <w:t>rzemysłu i słab</w:t>
      </w:r>
      <w:r w:rsidR="007F567B" w:rsidRPr="00174491">
        <w:rPr>
          <w:rFonts w:ascii="Arial Narrow" w:hAnsi="Arial Narrow"/>
          <w:lang w:val="pl-PL"/>
        </w:rPr>
        <w:t>ego</w:t>
      </w:r>
      <w:r w:rsidRPr="00174491">
        <w:rPr>
          <w:rFonts w:ascii="Arial Narrow" w:hAnsi="Arial Narrow"/>
        </w:rPr>
        <w:t xml:space="preserve"> rozwoju firm na terenie ważnych miast regionu, tj. Kraśnik i Lublin. </w:t>
      </w:r>
    </w:p>
    <w:p w:rsidR="00AD0D07" w:rsidRPr="00174491" w:rsidRDefault="00AD0D07" w:rsidP="004D0E01">
      <w:pPr>
        <w:pStyle w:val="wane"/>
        <w:spacing w:line="240" w:lineRule="auto"/>
        <w:rPr>
          <w:rFonts w:ascii="Arial Narrow" w:hAnsi="Arial Narrow"/>
        </w:rPr>
      </w:pPr>
      <w:r w:rsidRPr="00174491">
        <w:rPr>
          <w:rFonts w:ascii="Arial Narrow" w:hAnsi="Arial Narrow"/>
        </w:rPr>
        <w:t>Wagę problemu w oczach mieszkańców potwierdzają wyniki sondażu prowadzonego w trakcie konsultacji społecznych LSR. Bezrobocie i brak miejsc pracy były najczęściej wymienianymi przez respondentów obszarami problemowymi.</w:t>
      </w:r>
    </w:p>
    <w:p w:rsidR="00AD0D07" w:rsidRPr="00174491" w:rsidRDefault="00D35E54" w:rsidP="00816308">
      <w:pPr>
        <w:spacing w:after="0" w:line="240" w:lineRule="auto"/>
        <w:rPr>
          <w:rFonts w:ascii="Arial Narrow" w:hAnsi="Arial Narrow"/>
          <w:b/>
        </w:rPr>
      </w:pPr>
      <w:r w:rsidRPr="00174491">
        <w:rPr>
          <w:rFonts w:ascii="Arial Narrow" w:hAnsi="Arial Narrow"/>
        </w:rPr>
        <w:tab/>
      </w:r>
      <w:r w:rsidR="009F2A59" w:rsidRPr="00174491">
        <w:rPr>
          <w:rFonts w:ascii="Arial Narrow" w:hAnsi="Arial Narrow"/>
          <w:b/>
        </w:rPr>
        <w:t>Tabela  10</w:t>
      </w:r>
      <w:r w:rsidR="00AD0D07" w:rsidRPr="00174491">
        <w:rPr>
          <w:rFonts w:ascii="Arial Narrow" w:hAnsi="Arial Narrow"/>
          <w:b/>
        </w:rPr>
        <w:t>. Struktura bezrobocia na obszarze LGD. Stan na koniec IV kwartału 2013 r.</w:t>
      </w:r>
    </w:p>
    <w:tbl>
      <w:tblPr>
        <w:tblW w:w="0" w:type="auto"/>
        <w:jc w:val="center"/>
        <w:tblCellMar>
          <w:left w:w="70" w:type="dxa"/>
          <w:right w:w="70" w:type="dxa"/>
        </w:tblCellMar>
        <w:tblLook w:val="04A0" w:firstRow="1" w:lastRow="0" w:firstColumn="1" w:lastColumn="0" w:noHBand="0" w:noVBand="1"/>
      </w:tblPr>
      <w:tblGrid>
        <w:gridCol w:w="361"/>
        <w:gridCol w:w="1364"/>
        <w:gridCol w:w="871"/>
        <w:gridCol w:w="837"/>
        <w:gridCol w:w="2948"/>
        <w:gridCol w:w="1631"/>
        <w:gridCol w:w="2435"/>
      </w:tblGrid>
      <w:tr w:rsidR="00AD0D07" w:rsidRPr="00174491" w:rsidTr="002117FD">
        <w:trPr>
          <w:trHeight w:val="694"/>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auto" w:fill="D9D9D9"/>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LP</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Powiat / Gmina</w:t>
            </w:r>
          </w:p>
        </w:tc>
        <w:tc>
          <w:tcPr>
            <w:tcW w:w="0" w:type="auto"/>
            <w:gridSpan w:val="2"/>
            <w:tcBorders>
              <w:top w:val="single" w:sz="8" w:space="0" w:color="auto"/>
              <w:left w:val="nil"/>
              <w:bottom w:val="single" w:sz="4" w:space="0" w:color="auto"/>
              <w:right w:val="single" w:sz="4"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Liczba bezrobotnych</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Bezrobotni zwolnieni z przycz. dot. zakł. pracy</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Uprawnieni do zasiłku</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D9D9D9"/>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Długotrwale bezrobotni (pow. 24 m.)</w:t>
            </w:r>
          </w:p>
        </w:tc>
      </w:tr>
      <w:tr w:rsidR="00AD0D07" w:rsidRPr="00174491" w:rsidTr="002117FD">
        <w:trPr>
          <w:trHeight w:val="60"/>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tcBorders>
              <w:top w:val="nil"/>
              <w:left w:val="nil"/>
              <w:bottom w:val="single" w:sz="8" w:space="0" w:color="auto"/>
              <w:right w:val="single" w:sz="4" w:space="0" w:color="auto"/>
            </w:tcBorders>
            <w:shd w:val="clear" w:color="auto" w:fill="auto"/>
            <w:noWrap/>
            <w:vAlign w:val="bottom"/>
            <w:hideMark/>
          </w:tcPr>
          <w:p w:rsidR="00AD0D07" w:rsidRPr="00174491" w:rsidRDefault="00AD0D07" w:rsidP="002117FD">
            <w:pPr>
              <w:spacing w:after="0" w:line="240" w:lineRule="auto"/>
              <w:rPr>
                <w:rFonts w:ascii="Arial Narrow" w:hAnsi="Arial Narrow"/>
                <w:bCs/>
                <w:color w:val="auto"/>
                <w:lang w:eastAsia="pl-PL"/>
              </w:rPr>
            </w:pPr>
            <w:r w:rsidRPr="00174491">
              <w:rPr>
                <w:rFonts w:ascii="Arial Narrow" w:hAnsi="Arial Narrow"/>
                <w:bCs/>
                <w:color w:val="auto"/>
                <w:lang w:eastAsia="pl-PL"/>
              </w:rPr>
              <w:t>Ogółem</w:t>
            </w:r>
          </w:p>
        </w:tc>
        <w:tc>
          <w:tcPr>
            <w:tcW w:w="0" w:type="auto"/>
            <w:tcBorders>
              <w:top w:val="nil"/>
              <w:left w:val="nil"/>
              <w:bottom w:val="single" w:sz="8" w:space="0" w:color="auto"/>
              <w:right w:val="single" w:sz="4" w:space="0" w:color="auto"/>
            </w:tcBorders>
            <w:shd w:val="clear" w:color="auto" w:fill="auto"/>
            <w:noWrap/>
            <w:vAlign w:val="bottom"/>
            <w:hideMark/>
          </w:tcPr>
          <w:p w:rsidR="00AD0D07" w:rsidRPr="00174491" w:rsidRDefault="00AD0D07" w:rsidP="002117FD">
            <w:pPr>
              <w:spacing w:after="0" w:line="240" w:lineRule="auto"/>
              <w:rPr>
                <w:rFonts w:ascii="Arial Narrow" w:hAnsi="Arial Narrow"/>
                <w:bCs/>
                <w:color w:val="auto"/>
                <w:lang w:eastAsia="pl-PL"/>
              </w:rPr>
            </w:pPr>
            <w:r w:rsidRPr="00174491">
              <w:rPr>
                <w:rFonts w:ascii="Arial Narrow" w:hAnsi="Arial Narrow"/>
                <w:bCs/>
                <w:color w:val="auto"/>
                <w:lang w:eastAsia="pl-PL"/>
              </w:rPr>
              <w:t>Kobiety</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rsidR="00AD0D07" w:rsidRPr="00174491" w:rsidRDefault="00AD0D07" w:rsidP="002117FD">
            <w:pPr>
              <w:spacing w:after="0" w:line="240" w:lineRule="auto"/>
              <w:rPr>
                <w:rFonts w:ascii="Arial Narrow" w:hAnsi="Arial Narrow"/>
                <w:bCs/>
                <w:color w:val="auto"/>
                <w:lang w:eastAsia="pl-PL"/>
              </w:rPr>
            </w:pPr>
          </w:p>
        </w:tc>
      </w:tr>
      <w:tr w:rsidR="00AD0D07" w:rsidRPr="00174491" w:rsidTr="00C05BAD">
        <w:trPr>
          <w:trHeight w:val="375"/>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powiat kraśnicki</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7010</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3365</w:t>
            </w:r>
          </w:p>
        </w:tc>
        <w:tc>
          <w:tcPr>
            <w:tcW w:w="0" w:type="auto"/>
            <w:tcBorders>
              <w:top w:val="nil"/>
              <w:left w:val="nil"/>
              <w:bottom w:val="single" w:sz="4" w:space="0" w:color="auto"/>
              <w:right w:val="single" w:sz="4" w:space="0" w:color="auto"/>
            </w:tcBorders>
            <w:shd w:val="clear" w:color="auto" w:fill="auto"/>
            <w:vAlign w:val="bottom"/>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489</w:t>
            </w:r>
          </w:p>
        </w:tc>
        <w:tc>
          <w:tcPr>
            <w:tcW w:w="0" w:type="auto"/>
            <w:tcBorders>
              <w:top w:val="nil"/>
              <w:left w:val="nil"/>
              <w:bottom w:val="single" w:sz="4" w:space="0" w:color="auto"/>
              <w:right w:val="single" w:sz="4" w:space="0" w:color="auto"/>
            </w:tcBorders>
            <w:shd w:val="clear" w:color="auto" w:fill="auto"/>
            <w:vAlign w:val="bottom"/>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489</w:t>
            </w:r>
          </w:p>
        </w:tc>
        <w:tc>
          <w:tcPr>
            <w:tcW w:w="0" w:type="auto"/>
            <w:tcBorders>
              <w:top w:val="nil"/>
              <w:left w:val="nil"/>
              <w:bottom w:val="single" w:sz="4" w:space="0" w:color="auto"/>
              <w:right w:val="single" w:sz="8" w:space="0" w:color="auto"/>
            </w:tcBorders>
            <w:shd w:val="clear" w:color="auto" w:fill="auto"/>
            <w:vAlign w:val="bottom"/>
            <w:hideMark/>
          </w:tcPr>
          <w:p w:rsidR="00AD0D07" w:rsidRPr="00174491" w:rsidRDefault="00AD0D07" w:rsidP="002117FD">
            <w:pPr>
              <w:spacing w:after="0" w:line="240" w:lineRule="auto"/>
              <w:jc w:val="center"/>
              <w:rPr>
                <w:rFonts w:ascii="Arial Narrow" w:hAnsi="Arial Narrow"/>
                <w:bCs/>
                <w:color w:val="auto"/>
                <w:lang w:eastAsia="pl-PL"/>
              </w:rPr>
            </w:pPr>
            <w:r w:rsidRPr="00174491">
              <w:rPr>
                <w:rFonts w:ascii="Arial Narrow" w:hAnsi="Arial Narrow"/>
                <w:bCs/>
                <w:color w:val="auto"/>
                <w:lang w:eastAsia="pl-PL"/>
              </w:rPr>
              <w:t>2 288</w:t>
            </w:r>
          </w:p>
        </w:tc>
      </w:tr>
      <w:tr w:rsidR="00AD0D07" w:rsidRPr="00174491" w:rsidTr="00C05BAD">
        <w:trPr>
          <w:trHeight w:val="31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D9D9D9"/>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Miasta:</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2 468</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1 182</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241</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219</w:t>
            </w:r>
          </w:p>
        </w:tc>
        <w:tc>
          <w:tcPr>
            <w:tcW w:w="0" w:type="auto"/>
            <w:tcBorders>
              <w:top w:val="nil"/>
              <w:left w:val="nil"/>
              <w:bottom w:val="single" w:sz="4" w:space="0" w:color="auto"/>
              <w:right w:val="single" w:sz="8"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767</w:t>
            </w:r>
          </w:p>
        </w:tc>
      </w:tr>
      <w:tr w:rsidR="00AD0D07" w:rsidRPr="00174491" w:rsidTr="00C05BAD">
        <w:trPr>
          <w:trHeight w:val="315"/>
          <w:jc w:val="center"/>
        </w:trPr>
        <w:tc>
          <w:tcPr>
            <w:tcW w:w="0" w:type="auto"/>
            <w:tcBorders>
              <w:top w:val="nil"/>
              <w:left w:val="single" w:sz="8" w:space="0" w:color="auto"/>
              <w:bottom w:val="single" w:sz="4" w:space="0" w:color="auto"/>
              <w:right w:val="single" w:sz="4" w:space="0" w:color="auto"/>
            </w:tcBorders>
            <w:shd w:val="clear" w:color="auto" w:fill="auto"/>
            <w:hideMark/>
          </w:tcPr>
          <w:p w:rsidR="00AD0D07" w:rsidRPr="00174491" w:rsidRDefault="00AD0D07" w:rsidP="002117FD">
            <w:pPr>
              <w:spacing w:after="0" w:line="240" w:lineRule="auto"/>
              <w:rPr>
                <w:rFonts w:ascii="Arial Narrow" w:hAnsi="Arial Narrow"/>
                <w:color w:val="auto"/>
                <w:lang w:eastAsia="pl-PL"/>
              </w:rPr>
            </w:pPr>
            <w:r w:rsidRPr="00174491">
              <w:rPr>
                <w:rFonts w:ascii="Arial Narrow" w:hAnsi="Arial Narrow"/>
                <w:color w:val="auto"/>
                <w:lang w:eastAsia="pl-PL"/>
              </w:rPr>
              <w:t>1.</w:t>
            </w:r>
          </w:p>
        </w:tc>
        <w:tc>
          <w:tcPr>
            <w:tcW w:w="0" w:type="auto"/>
            <w:tcBorders>
              <w:top w:val="nil"/>
              <w:left w:val="nil"/>
              <w:bottom w:val="single" w:sz="4" w:space="0" w:color="auto"/>
              <w:right w:val="single" w:sz="4" w:space="0" w:color="auto"/>
            </w:tcBorders>
            <w:shd w:val="clear" w:color="auto" w:fill="auto"/>
            <w:hideMark/>
          </w:tcPr>
          <w:p w:rsidR="00AD0D07" w:rsidRPr="00174491" w:rsidRDefault="00AD0D07" w:rsidP="002117FD">
            <w:pPr>
              <w:spacing w:after="0" w:line="240" w:lineRule="auto"/>
              <w:rPr>
                <w:rFonts w:ascii="Arial Narrow" w:hAnsi="Arial Narrow"/>
                <w:color w:val="auto"/>
                <w:lang w:eastAsia="pl-PL"/>
              </w:rPr>
            </w:pPr>
            <w:r w:rsidRPr="00174491">
              <w:rPr>
                <w:rFonts w:ascii="Arial Narrow" w:hAnsi="Arial Narrow"/>
                <w:color w:val="auto"/>
                <w:lang w:eastAsia="pl-PL"/>
              </w:rPr>
              <w:t>Kraśnik</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2468</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1182</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241</w:t>
            </w:r>
          </w:p>
        </w:tc>
        <w:tc>
          <w:tcPr>
            <w:tcW w:w="0" w:type="auto"/>
            <w:tcBorders>
              <w:top w:val="nil"/>
              <w:left w:val="nil"/>
              <w:bottom w:val="single" w:sz="4" w:space="0" w:color="auto"/>
              <w:right w:val="single" w:sz="4"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219</w:t>
            </w:r>
          </w:p>
        </w:tc>
        <w:tc>
          <w:tcPr>
            <w:tcW w:w="0" w:type="auto"/>
            <w:tcBorders>
              <w:top w:val="nil"/>
              <w:left w:val="nil"/>
              <w:bottom w:val="single" w:sz="4" w:space="0" w:color="auto"/>
              <w:right w:val="single" w:sz="8" w:space="0" w:color="auto"/>
            </w:tcBorders>
            <w:shd w:val="clear" w:color="auto" w:fill="auto"/>
            <w:noWrap/>
            <w:vAlign w:val="center"/>
            <w:hideMark/>
          </w:tcPr>
          <w:p w:rsidR="00AD0D07" w:rsidRPr="00174491" w:rsidRDefault="00AD0D07" w:rsidP="002117FD">
            <w:pPr>
              <w:spacing w:after="0" w:line="240" w:lineRule="auto"/>
              <w:jc w:val="center"/>
              <w:rPr>
                <w:rFonts w:ascii="Arial Narrow" w:hAnsi="Arial Narrow"/>
                <w:color w:val="auto"/>
                <w:lang w:eastAsia="pl-PL"/>
              </w:rPr>
            </w:pPr>
            <w:r w:rsidRPr="00174491">
              <w:rPr>
                <w:rFonts w:ascii="Arial Narrow" w:hAnsi="Arial Narrow"/>
                <w:color w:val="auto"/>
                <w:lang w:eastAsia="pl-PL"/>
              </w:rPr>
              <w:t>767</w:t>
            </w:r>
          </w:p>
        </w:tc>
      </w:tr>
      <w:tr w:rsidR="00AD0D07" w:rsidRPr="00174491" w:rsidTr="00C05BAD">
        <w:trPr>
          <w:trHeight w:val="31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D9D9D9"/>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Gminy LGD:</w:t>
            </w:r>
          </w:p>
        </w:tc>
        <w:tc>
          <w:tcPr>
            <w:tcW w:w="0" w:type="auto"/>
            <w:tcBorders>
              <w:top w:val="nil"/>
              <w:left w:val="nil"/>
              <w:bottom w:val="single" w:sz="4" w:space="0" w:color="auto"/>
              <w:right w:val="single" w:sz="4" w:space="0" w:color="auto"/>
            </w:tcBorders>
            <w:shd w:val="clear" w:color="auto" w:fill="D9D9D9"/>
            <w:noWrap/>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4542</w:t>
            </w:r>
          </w:p>
        </w:tc>
        <w:tc>
          <w:tcPr>
            <w:tcW w:w="0" w:type="auto"/>
            <w:tcBorders>
              <w:top w:val="single" w:sz="4" w:space="0" w:color="auto"/>
              <w:left w:val="nil"/>
              <w:bottom w:val="single" w:sz="4" w:space="0" w:color="auto"/>
              <w:right w:val="nil"/>
            </w:tcBorders>
            <w:shd w:val="clear" w:color="auto" w:fill="D9D9D9"/>
            <w:noWrap/>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2183</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248</w:t>
            </w:r>
          </w:p>
        </w:tc>
        <w:tc>
          <w:tcPr>
            <w:tcW w:w="0" w:type="auto"/>
            <w:tcBorders>
              <w:top w:val="nil"/>
              <w:left w:val="nil"/>
              <w:bottom w:val="single" w:sz="4" w:space="0" w:color="auto"/>
              <w:right w:val="single" w:sz="4"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270</w:t>
            </w:r>
          </w:p>
        </w:tc>
        <w:tc>
          <w:tcPr>
            <w:tcW w:w="0" w:type="auto"/>
            <w:tcBorders>
              <w:top w:val="nil"/>
              <w:left w:val="nil"/>
              <w:bottom w:val="single" w:sz="4" w:space="0" w:color="auto"/>
              <w:right w:val="single" w:sz="8" w:space="0" w:color="auto"/>
            </w:tcBorders>
            <w:shd w:val="clear" w:color="auto" w:fill="D9D9D9"/>
            <w:vAlign w:val="bottom"/>
            <w:hideMark/>
          </w:tcPr>
          <w:p w:rsidR="00AD0D07" w:rsidRPr="00174491" w:rsidRDefault="00AD0D07" w:rsidP="002117FD">
            <w:pPr>
              <w:spacing w:after="0" w:line="240" w:lineRule="auto"/>
              <w:jc w:val="center"/>
              <w:rPr>
                <w:rFonts w:ascii="Arial Narrow" w:hAnsi="Arial Narrow"/>
                <w:bCs/>
                <w:i/>
                <w:iCs/>
                <w:color w:val="auto"/>
                <w:u w:val="single"/>
                <w:lang w:eastAsia="pl-PL"/>
              </w:rPr>
            </w:pPr>
            <w:r w:rsidRPr="00174491">
              <w:rPr>
                <w:rFonts w:ascii="Arial Narrow" w:hAnsi="Arial Narrow"/>
                <w:bCs/>
                <w:i/>
                <w:iCs/>
                <w:color w:val="auto"/>
                <w:u w:val="single"/>
                <w:lang w:eastAsia="pl-PL"/>
              </w:rPr>
              <w:t>1 521</w:t>
            </w:r>
          </w:p>
        </w:tc>
      </w:tr>
    </w:tbl>
    <w:p w:rsidR="00AD0D07" w:rsidRPr="00174491" w:rsidRDefault="00D35E54" w:rsidP="00816308">
      <w:pPr>
        <w:spacing w:after="0" w:line="240" w:lineRule="auto"/>
        <w:rPr>
          <w:rFonts w:ascii="Arial Narrow" w:hAnsi="Arial Narrow" w:cs="Tahoma"/>
          <w:b/>
          <w:bCs/>
        </w:rPr>
      </w:pPr>
      <w:r w:rsidRPr="00174491">
        <w:rPr>
          <w:rFonts w:ascii="Arial Narrow" w:hAnsi="Arial Narrow" w:cs="Tahoma"/>
          <w:iCs/>
        </w:rPr>
        <w:tab/>
      </w:r>
      <w:r w:rsidR="00AD0D07" w:rsidRPr="00174491">
        <w:rPr>
          <w:rFonts w:ascii="Arial Narrow" w:hAnsi="Arial Narrow" w:cs="Tahoma"/>
          <w:iCs/>
        </w:rPr>
        <w:t>Źródło: Opracowanie własne na podstawie informacji z Wojewódzkiego Urzędu Pracy w Lublinie.</w:t>
      </w: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4D0E01" w:rsidRDefault="004D0E01" w:rsidP="00816308">
      <w:pPr>
        <w:autoSpaceDE w:val="0"/>
        <w:autoSpaceDN w:val="0"/>
        <w:adjustRightInd w:val="0"/>
        <w:spacing w:after="0" w:line="240" w:lineRule="auto"/>
        <w:ind w:firstLine="708"/>
        <w:jc w:val="both"/>
        <w:rPr>
          <w:rFonts w:ascii="Arial Narrow" w:hAnsi="Arial Narrow" w:cs="Tahoma"/>
          <w:b/>
        </w:rPr>
      </w:pPr>
    </w:p>
    <w:p w:rsidR="00AD0D07" w:rsidRPr="00174491" w:rsidRDefault="00AD0D07" w:rsidP="00816308">
      <w:pPr>
        <w:autoSpaceDE w:val="0"/>
        <w:autoSpaceDN w:val="0"/>
        <w:adjustRightInd w:val="0"/>
        <w:spacing w:after="0" w:line="240" w:lineRule="auto"/>
        <w:ind w:firstLine="708"/>
        <w:jc w:val="both"/>
        <w:rPr>
          <w:rFonts w:ascii="Arial Narrow" w:hAnsi="Arial Narrow" w:cs="Tahoma"/>
          <w:b/>
        </w:rPr>
      </w:pPr>
      <w:r w:rsidRPr="00174491">
        <w:rPr>
          <w:rFonts w:ascii="Arial Narrow" w:hAnsi="Arial Narrow" w:cs="Tahoma"/>
          <w:b/>
        </w:rPr>
        <w:t>Tabela</w:t>
      </w:r>
      <w:r w:rsidR="009F2A59" w:rsidRPr="00174491">
        <w:rPr>
          <w:rFonts w:ascii="Arial Narrow" w:hAnsi="Arial Narrow" w:cs="Tahoma"/>
          <w:b/>
        </w:rPr>
        <w:t xml:space="preserve"> 11. S</w:t>
      </w:r>
      <w:r w:rsidRPr="00174491">
        <w:rPr>
          <w:rFonts w:ascii="Arial Narrow" w:hAnsi="Arial Narrow" w:cs="Tahoma"/>
          <w:b/>
        </w:rPr>
        <w:t>topa bezrobocia w powiecie kraśnickim w latach 2010-2014r.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
        <w:gridCol w:w="1204"/>
        <w:gridCol w:w="652"/>
      </w:tblGrid>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31.12.2010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16,9%</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31.12.2011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14,9%</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3.</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31.12.2012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15,3%</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4.</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31.12.2013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15,9%</w:t>
            </w:r>
          </w:p>
        </w:tc>
      </w:tr>
      <w:tr w:rsidR="00AD0D07" w:rsidRPr="00174491" w:rsidTr="00694774">
        <w:trPr>
          <w:trHeight w:val="385"/>
          <w:jc w:val="center"/>
        </w:trPr>
        <w:tc>
          <w:tcPr>
            <w:tcW w:w="0" w:type="auto"/>
            <w:shd w:val="clear" w:color="auto" w:fill="auto"/>
            <w:hideMark/>
          </w:tcPr>
          <w:p w:rsidR="00AD0D07" w:rsidRPr="00174491" w:rsidRDefault="00AD0D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0" w:type="auto"/>
            <w:shd w:val="clear" w:color="auto" w:fill="FFFFFF"/>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31.12.2014 r.</w:t>
            </w:r>
          </w:p>
        </w:tc>
        <w:tc>
          <w:tcPr>
            <w:tcW w:w="0" w:type="auto"/>
            <w:shd w:val="clear" w:color="auto" w:fill="D9D9D9"/>
            <w:noWrap/>
            <w:hideMark/>
          </w:tcPr>
          <w:p w:rsidR="00AD0D07" w:rsidRPr="00174491" w:rsidRDefault="00AD0D07" w:rsidP="00816308">
            <w:pPr>
              <w:spacing w:after="0" w:line="240" w:lineRule="auto"/>
              <w:jc w:val="center"/>
              <w:rPr>
                <w:rFonts w:ascii="Arial Narrow" w:hAnsi="Arial Narrow"/>
              </w:rPr>
            </w:pPr>
            <w:r w:rsidRPr="00174491">
              <w:rPr>
                <w:rFonts w:ascii="Arial Narrow" w:hAnsi="Arial Narrow"/>
                <w:color w:val="auto"/>
                <w:lang w:eastAsia="pl-PL"/>
              </w:rPr>
              <w:t>14,0%</w:t>
            </w:r>
          </w:p>
        </w:tc>
      </w:tr>
    </w:tbl>
    <w:p w:rsidR="00AD0D07"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 xml:space="preserve">Źródło: opracowanie własne na podstawie danych </w:t>
      </w:r>
      <w:r w:rsidR="00AD0D07" w:rsidRPr="00174491">
        <w:rPr>
          <w:rFonts w:ascii="Arial Narrow" w:hAnsi="Arial Narrow"/>
        </w:rPr>
        <w:t>Powiatow</w:t>
      </w:r>
      <w:r w:rsidR="00144D89" w:rsidRPr="00174491">
        <w:rPr>
          <w:rFonts w:ascii="Arial Narrow" w:hAnsi="Arial Narrow"/>
        </w:rPr>
        <w:t>ego</w:t>
      </w:r>
      <w:r w:rsidR="00AD0D07" w:rsidRPr="00174491">
        <w:rPr>
          <w:rFonts w:ascii="Arial Narrow" w:hAnsi="Arial Narrow"/>
        </w:rPr>
        <w:t xml:space="preserve"> Urz</w:t>
      </w:r>
      <w:r w:rsidR="00144D89" w:rsidRPr="00174491">
        <w:rPr>
          <w:rFonts w:ascii="Arial Narrow" w:hAnsi="Arial Narrow"/>
        </w:rPr>
        <w:t>ę</w:t>
      </w:r>
      <w:r w:rsidR="00AD0D07" w:rsidRPr="00174491">
        <w:rPr>
          <w:rFonts w:ascii="Arial Narrow" w:hAnsi="Arial Narrow"/>
        </w:rPr>
        <w:t>d</w:t>
      </w:r>
      <w:r w:rsidR="00144D89" w:rsidRPr="00174491">
        <w:rPr>
          <w:rFonts w:ascii="Arial Narrow" w:hAnsi="Arial Narrow"/>
        </w:rPr>
        <w:t>u</w:t>
      </w:r>
      <w:r w:rsidR="00AD0D07" w:rsidRPr="00174491">
        <w:rPr>
          <w:rFonts w:ascii="Arial Narrow" w:hAnsi="Arial Narrow"/>
        </w:rPr>
        <w:t xml:space="preserve"> Pracy w Kraśniku.</w:t>
      </w:r>
    </w:p>
    <w:p w:rsidR="004D0E01" w:rsidRDefault="004D0E01" w:rsidP="00816308">
      <w:pPr>
        <w:spacing w:after="0" w:line="240" w:lineRule="auto"/>
        <w:jc w:val="both"/>
        <w:rPr>
          <w:rFonts w:ascii="Arial Narrow" w:hAnsi="Arial Narrow"/>
        </w:rPr>
      </w:pPr>
    </w:p>
    <w:p w:rsidR="00653337" w:rsidRPr="00174491" w:rsidRDefault="00AD0D07" w:rsidP="00816308">
      <w:pPr>
        <w:spacing w:after="0" w:line="240" w:lineRule="auto"/>
        <w:jc w:val="both"/>
        <w:rPr>
          <w:rFonts w:ascii="Arial Narrow" w:hAnsi="Arial Narrow"/>
        </w:rPr>
      </w:pPr>
      <w:r w:rsidRPr="00174491">
        <w:rPr>
          <w:rFonts w:ascii="Arial Narrow" w:hAnsi="Arial Narrow"/>
        </w:rPr>
        <w:t xml:space="preserve">Wskaźniki bezrobocia </w:t>
      </w:r>
      <w:r w:rsidR="007A3E49" w:rsidRPr="00174491">
        <w:rPr>
          <w:rFonts w:ascii="Arial Narrow" w:hAnsi="Arial Narrow"/>
        </w:rPr>
        <w:t>na terenie LGD</w:t>
      </w:r>
      <w:r w:rsidRPr="00174491">
        <w:rPr>
          <w:rFonts w:ascii="Arial Narrow" w:hAnsi="Arial Narrow"/>
        </w:rPr>
        <w:t xml:space="preserve"> na koniec grudnia 2013 roku są słabsze od tych dla województwa 14,4% i kraju 13,4% . Aż 33% ogółu bezrobotnych na terenie LGD stanowią długotrwale bezrobotni.</w:t>
      </w:r>
    </w:p>
    <w:p w:rsidR="00653337" w:rsidRPr="00174491" w:rsidRDefault="00AD0D07" w:rsidP="004D0E01">
      <w:pPr>
        <w:pStyle w:val="wane"/>
        <w:spacing w:line="240" w:lineRule="auto"/>
        <w:rPr>
          <w:rFonts w:ascii="Arial Narrow" w:hAnsi="Arial Narrow"/>
        </w:rPr>
      </w:pPr>
      <w:r w:rsidRPr="00174491">
        <w:rPr>
          <w:rFonts w:ascii="Arial Narrow" w:hAnsi="Arial Narrow"/>
        </w:rPr>
        <w:t>Bezrobocie w powiecie kraśnickim, podobnie jak na obszarze gmin z terenu objętego LSR to problem ludzi młodych, ludzie do 25 roku życia stanowią ponad 26% ogółu bezrobotnych</w:t>
      </w:r>
      <w:r w:rsidR="00653337" w:rsidRPr="00174491">
        <w:rPr>
          <w:rFonts w:ascii="Arial Narrow" w:hAnsi="Arial Narrow"/>
        </w:rPr>
        <w:t xml:space="preserve"> a między 25 a 34 rokiem życia ponad 34%</w:t>
      </w:r>
      <w:r w:rsidR="007A3E49" w:rsidRPr="00174491">
        <w:rPr>
          <w:rFonts w:ascii="Arial Narrow" w:hAnsi="Arial Narrow"/>
        </w:rPr>
        <w:t xml:space="preserve">. </w:t>
      </w:r>
      <w:r w:rsidR="00653337" w:rsidRPr="00174491">
        <w:rPr>
          <w:rFonts w:ascii="Arial Narrow" w:hAnsi="Arial Narrow"/>
        </w:rPr>
        <w:t>Łącznie 60% bezrobotnych to osoby do 34 roku życia.</w:t>
      </w:r>
    </w:p>
    <w:p w:rsidR="00CC4639" w:rsidRPr="00174491" w:rsidRDefault="00AD0D07" w:rsidP="00816308">
      <w:pPr>
        <w:spacing w:after="0" w:line="240" w:lineRule="auto"/>
        <w:jc w:val="both"/>
        <w:rPr>
          <w:rFonts w:ascii="Arial Narrow" w:hAnsi="Arial Narrow"/>
        </w:rPr>
      </w:pPr>
      <w:r w:rsidRPr="00174491">
        <w:rPr>
          <w:rFonts w:ascii="Arial Narrow" w:hAnsi="Arial Narrow"/>
        </w:rPr>
        <w:t xml:space="preserve">Wśród osób bezrobotnych najwięcej ma wykształcenie zasadnicze zawodowe oraz gimnazjalne i poniżej. Osoby </w:t>
      </w:r>
      <w:r w:rsidR="00774EE5" w:rsidRPr="00174491">
        <w:rPr>
          <w:rFonts w:ascii="Arial Narrow" w:hAnsi="Arial Narrow"/>
        </w:rPr>
        <w:br/>
      </w:r>
      <w:r w:rsidRPr="00174491">
        <w:rPr>
          <w:rFonts w:ascii="Arial Narrow" w:hAnsi="Arial Narrow"/>
        </w:rPr>
        <w:t>z wykształceniem wyższym stanowią mały procent ogólnej liczby bezrobotnych.</w:t>
      </w:r>
      <w:r w:rsidR="003971A3" w:rsidRPr="00174491">
        <w:rPr>
          <w:rFonts w:ascii="Arial Narrow" w:hAnsi="Arial Narrow"/>
        </w:rPr>
        <w:t xml:space="preserve"> </w:t>
      </w:r>
      <w:r w:rsidRPr="00174491">
        <w:rPr>
          <w:rFonts w:ascii="Arial Narrow" w:hAnsi="Arial Narrow"/>
        </w:rPr>
        <w:t>Bezrobocie ludności w wieku produkcyjnym jest jednym z głównych problemów społeczno-ekonomicznych gmin, na których terenie będzie realizowana LSR. Zdecydowana większość zarejestrowanych bezrobotnych nie ma prawa do zasiłku.</w:t>
      </w:r>
      <w:r w:rsidR="003971A3" w:rsidRPr="00174491">
        <w:rPr>
          <w:rFonts w:ascii="Arial Narrow" w:hAnsi="Arial Narrow"/>
        </w:rPr>
        <w:t xml:space="preserve"> </w:t>
      </w:r>
      <w:r w:rsidRPr="00174491">
        <w:rPr>
          <w:rFonts w:ascii="Arial Narrow" w:hAnsi="Arial Narrow"/>
        </w:rPr>
        <w:t xml:space="preserve">Dodatkowym problemem jest tzw. bezrobocie ukryte szczególnie na terenach wiejskich. Jest to faktyczna nadwyżka potencjału pracy, która nie może być racjonalnie wykorzystana </w:t>
      </w:r>
      <w:r w:rsidR="00AD71A2">
        <w:rPr>
          <w:rFonts w:ascii="Arial Narrow" w:hAnsi="Arial Narrow"/>
        </w:rPr>
        <w:br/>
      </w:r>
      <w:r w:rsidRPr="00174491">
        <w:rPr>
          <w:rFonts w:ascii="Arial Narrow" w:hAnsi="Arial Narrow"/>
        </w:rPr>
        <w:t>w produkcji rolnej.</w:t>
      </w:r>
    </w:p>
    <w:p w:rsidR="00936147" w:rsidRPr="00174491" w:rsidRDefault="00936147" w:rsidP="00174491">
      <w:pPr>
        <w:pStyle w:val="Nagwek2"/>
        <w:spacing w:before="120" w:after="120"/>
        <w:rPr>
          <w:rFonts w:ascii="Arial Narrow" w:hAnsi="Arial Narrow"/>
          <w:sz w:val="22"/>
          <w:szCs w:val="22"/>
        </w:rPr>
      </w:pPr>
      <w:bookmarkStart w:id="155" w:name="_Toc438460925"/>
      <w:bookmarkStart w:id="156" w:name="_Toc438468406"/>
      <w:bookmarkStart w:id="157" w:name="_Toc438662014"/>
      <w:r w:rsidRPr="00174491">
        <w:rPr>
          <w:rFonts w:ascii="Arial Narrow" w:hAnsi="Arial Narrow"/>
          <w:sz w:val="22"/>
          <w:szCs w:val="22"/>
        </w:rPr>
        <w:t>Przedstawienie działalności sektora społecznego, w tym integracja/rozwój społeczeństwa obywatelskiego.</w:t>
      </w:r>
      <w:bookmarkEnd w:id="147"/>
      <w:bookmarkEnd w:id="155"/>
      <w:bookmarkEnd w:id="156"/>
      <w:bookmarkEnd w:id="157"/>
    </w:p>
    <w:p w:rsidR="00AD0D07" w:rsidRPr="00174491" w:rsidRDefault="00AD0D07" w:rsidP="00174491">
      <w:pPr>
        <w:pStyle w:val="Nagwek3"/>
        <w:spacing w:before="120" w:after="120"/>
        <w:rPr>
          <w:rFonts w:ascii="Arial Narrow" w:hAnsi="Arial Narrow"/>
          <w:spacing w:val="0"/>
          <w:szCs w:val="22"/>
        </w:rPr>
      </w:pPr>
      <w:bookmarkStart w:id="158" w:name="_Toc438460926"/>
      <w:bookmarkStart w:id="159" w:name="_Toc438468407"/>
      <w:bookmarkStart w:id="160" w:name="_Toc438662015"/>
      <w:bookmarkStart w:id="161" w:name="_Toc435614959"/>
      <w:r w:rsidRPr="00174491">
        <w:rPr>
          <w:rFonts w:ascii="Arial Narrow" w:hAnsi="Arial Narrow"/>
          <w:spacing w:val="0"/>
          <w:szCs w:val="22"/>
        </w:rPr>
        <w:t>Organizacje pozarządowe</w:t>
      </w:r>
      <w:bookmarkEnd w:id="158"/>
      <w:bookmarkEnd w:id="159"/>
      <w:bookmarkEnd w:id="160"/>
    </w:p>
    <w:p w:rsidR="00AD0D07" w:rsidRPr="00174491" w:rsidRDefault="00AD0D07" w:rsidP="00816308">
      <w:pPr>
        <w:spacing w:after="0" w:line="240" w:lineRule="auto"/>
        <w:jc w:val="both"/>
        <w:rPr>
          <w:rFonts w:ascii="Arial Narrow" w:hAnsi="Arial Narrow"/>
        </w:rPr>
      </w:pPr>
      <w:r w:rsidRPr="00174491">
        <w:rPr>
          <w:rFonts w:ascii="Arial Narrow" w:hAnsi="Arial Narrow"/>
        </w:rPr>
        <w:t xml:space="preserve">Na obszarze realizacji LSR działają różne organizacje pozarządowe. Ich głównym celem jest rozwój i pielęgnowanie kultury w tym regionie. Najbardziej rozpowszechnionymi i najdłużej funkcjonującymi organizacjami pozarządowymi </w:t>
      </w:r>
      <w:r w:rsidR="00694774" w:rsidRPr="00174491">
        <w:rPr>
          <w:rFonts w:ascii="Arial Narrow" w:hAnsi="Arial Narrow"/>
        </w:rPr>
        <w:br/>
      </w:r>
      <w:r w:rsidRPr="00174491">
        <w:rPr>
          <w:rFonts w:ascii="Arial Narrow" w:hAnsi="Arial Narrow"/>
        </w:rPr>
        <w:t>o charakterze kulturalnym są Koła Gospodyń Wiejskich. Na bazie tych organizacji w powstały zespoły ludowe, które odnoszą sukcesy na festiwalach i przeglądach twórczości ludowej.</w:t>
      </w:r>
    </w:p>
    <w:p w:rsidR="00AD0D07" w:rsidRDefault="00AD0D07" w:rsidP="00816308">
      <w:pPr>
        <w:spacing w:after="0" w:line="240" w:lineRule="auto"/>
        <w:jc w:val="both"/>
        <w:rPr>
          <w:rFonts w:ascii="Arial Narrow" w:hAnsi="Arial Narrow"/>
        </w:rPr>
      </w:pPr>
      <w:r w:rsidRPr="00174491">
        <w:rPr>
          <w:rFonts w:ascii="Arial Narrow" w:hAnsi="Arial Narrow"/>
        </w:rPr>
        <w:t>Bardzo ważnymi w życiu społeczności wiejskich organizacjami pozarządowymi są Ochotnicze Straże Pożarne. Oprócz działań statutowych, organizacje te uczą młodych ludzi współdziałania dla dobra ogółu. Remizy strażackie służą społecznościom lokalnym za miejsce spotkań i tym samym stymulują integracj</w:t>
      </w:r>
      <w:r w:rsidR="00144D89" w:rsidRPr="00174491">
        <w:rPr>
          <w:rFonts w:ascii="Arial Narrow" w:hAnsi="Arial Narrow"/>
        </w:rPr>
        <w:t>ę</w:t>
      </w:r>
      <w:r w:rsidRPr="00174491">
        <w:rPr>
          <w:rFonts w:ascii="Arial Narrow" w:hAnsi="Arial Narrow"/>
        </w:rPr>
        <w:t xml:space="preserve"> ludności wsi i sołectw. Obecnie na terenie LGD funkcjonuje 156 organizacji pozarządowych w tym 53 KGW.(Dane Gmin rok 2014).</w:t>
      </w:r>
    </w:p>
    <w:p w:rsidR="004D0E01" w:rsidRPr="00174491" w:rsidRDefault="004D0E01" w:rsidP="00816308">
      <w:pPr>
        <w:spacing w:after="0" w:line="240" w:lineRule="auto"/>
        <w:jc w:val="both"/>
        <w:rPr>
          <w:rFonts w:ascii="Arial Narrow" w:hAnsi="Arial Narrow"/>
        </w:rPr>
      </w:pPr>
    </w:p>
    <w:p w:rsidR="003971A3" w:rsidRPr="00174491" w:rsidRDefault="00D35E54" w:rsidP="00816308">
      <w:pPr>
        <w:spacing w:after="0" w:line="240" w:lineRule="auto"/>
        <w:jc w:val="both"/>
        <w:rPr>
          <w:rFonts w:ascii="Arial Narrow" w:hAnsi="Arial Narrow"/>
        </w:rPr>
      </w:pPr>
      <w:r w:rsidRPr="00174491">
        <w:rPr>
          <w:rFonts w:ascii="Arial Narrow" w:hAnsi="Arial Narrow"/>
          <w:lang w:eastAsia="pl-PL"/>
        </w:rPr>
        <w:tab/>
      </w:r>
      <w:r w:rsidR="009F2A59" w:rsidRPr="00174491">
        <w:rPr>
          <w:rFonts w:ascii="Arial Narrow" w:hAnsi="Arial Narrow"/>
          <w:b/>
          <w:lang w:eastAsia="pl-PL"/>
        </w:rPr>
        <w:t>Tabela 12. Liczba KGW.</w:t>
      </w:r>
    </w:p>
    <w:tbl>
      <w:tblPr>
        <w:tblW w:w="0" w:type="auto"/>
        <w:tblInd w:w="180" w:type="dxa"/>
        <w:tblLayout w:type="fixed"/>
        <w:tblCellMar>
          <w:left w:w="70" w:type="dxa"/>
          <w:right w:w="70" w:type="dxa"/>
        </w:tblCellMar>
        <w:tblLook w:val="04A0" w:firstRow="1" w:lastRow="0" w:firstColumn="1" w:lastColumn="0" w:noHBand="0" w:noVBand="1"/>
      </w:tblPr>
      <w:tblGrid>
        <w:gridCol w:w="1047"/>
        <w:gridCol w:w="828"/>
        <w:gridCol w:w="992"/>
        <w:gridCol w:w="1276"/>
        <w:gridCol w:w="850"/>
        <w:gridCol w:w="709"/>
        <w:gridCol w:w="851"/>
        <w:gridCol w:w="839"/>
        <w:gridCol w:w="824"/>
        <w:gridCol w:w="1193"/>
        <w:gridCol w:w="931"/>
      </w:tblGrid>
      <w:tr w:rsidR="00AD0D07" w:rsidRPr="00174491" w:rsidTr="00C05BAD">
        <w:trPr>
          <w:trHeight w:val="285"/>
        </w:trPr>
        <w:tc>
          <w:tcPr>
            <w:tcW w:w="10340" w:type="dxa"/>
            <w:gridSpan w:val="11"/>
            <w:tcBorders>
              <w:top w:val="single" w:sz="4" w:space="0" w:color="auto"/>
              <w:left w:val="single" w:sz="4" w:space="0" w:color="auto"/>
              <w:bottom w:val="single" w:sz="4" w:space="0" w:color="auto"/>
              <w:right w:val="single" w:sz="4" w:space="0" w:color="000000"/>
            </w:tcBorders>
            <w:shd w:val="clear" w:color="auto" w:fill="D9D9D9"/>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Liczba KGW</w:t>
            </w:r>
          </w:p>
        </w:tc>
      </w:tr>
      <w:tr w:rsidR="00AD0D07" w:rsidRPr="00174491" w:rsidTr="004B0B9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Gmina</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Kraśnik</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Urzędów</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Dzierzkowice</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Trzydnik Duży</w:t>
            </w:r>
          </w:p>
        </w:tc>
        <w:tc>
          <w:tcPr>
            <w:tcW w:w="709" w:type="dxa"/>
            <w:tcBorders>
              <w:top w:val="nil"/>
              <w:left w:val="nil"/>
              <w:bottom w:val="single" w:sz="4" w:space="0" w:color="auto"/>
              <w:right w:val="single" w:sz="4" w:space="0" w:color="auto"/>
            </w:tcBorders>
            <w:shd w:val="clear" w:color="auto" w:fill="auto"/>
            <w:hideMark/>
          </w:tcPr>
          <w:p w:rsidR="004B0B9D"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Szas</w:t>
            </w:r>
          </w:p>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tarka</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Zakrzówek</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Wilkołaz</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Annopol</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Gościeradów</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LGD razem</w:t>
            </w:r>
          </w:p>
        </w:tc>
      </w:tr>
      <w:tr w:rsidR="00AD0D07" w:rsidRPr="00174491" w:rsidTr="004B0B9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31.12.2010</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17</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0</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41</w:t>
            </w:r>
          </w:p>
        </w:tc>
      </w:tr>
      <w:tr w:rsidR="00AD0D07" w:rsidRPr="00174491" w:rsidTr="004B0B9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31.12.2013</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17</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9</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0</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50</w:t>
            </w:r>
          </w:p>
        </w:tc>
      </w:tr>
      <w:tr w:rsidR="00AD0D07" w:rsidRPr="00174491" w:rsidTr="004B0B9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obecny</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17</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0</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bd</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53</w:t>
            </w:r>
          </w:p>
        </w:tc>
      </w:tr>
    </w:tbl>
    <w:p w:rsidR="00B85ACE" w:rsidRPr="00174491" w:rsidRDefault="00D35E54" w:rsidP="00916C79">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w:t>
      </w:r>
    </w:p>
    <w:p w:rsidR="00B85ACE" w:rsidRPr="00174491" w:rsidRDefault="00D35E54" w:rsidP="00816308">
      <w:pPr>
        <w:spacing w:after="0" w:line="240" w:lineRule="auto"/>
        <w:jc w:val="both"/>
        <w:rPr>
          <w:rFonts w:ascii="Arial Narrow" w:hAnsi="Arial Narrow"/>
          <w:b/>
        </w:rPr>
      </w:pPr>
      <w:r w:rsidRPr="00174491">
        <w:rPr>
          <w:rFonts w:ascii="Arial Narrow" w:hAnsi="Arial Narrow"/>
          <w:lang w:eastAsia="pl-PL"/>
        </w:rPr>
        <w:tab/>
      </w:r>
      <w:r w:rsidR="009F2A59" w:rsidRPr="00174491">
        <w:rPr>
          <w:rFonts w:ascii="Arial Narrow" w:hAnsi="Arial Narrow"/>
          <w:b/>
          <w:lang w:eastAsia="pl-PL"/>
        </w:rPr>
        <w:t xml:space="preserve">Tabela 13. Liczba </w:t>
      </w:r>
      <w:r w:rsidR="009F2A59" w:rsidRPr="00174491">
        <w:rPr>
          <w:rFonts w:ascii="Arial Narrow" w:hAnsi="Arial Narrow" w:cs="Arial"/>
          <w:b/>
          <w:lang w:eastAsia="pl-PL"/>
        </w:rPr>
        <w:t>innych organizacji pozarządowych</w:t>
      </w:r>
      <w:r w:rsidR="009F2A59" w:rsidRPr="00174491">
        <w:rPr>
          <w:rFonts w:ascii="Arial Narrow" w:hAnsi="Arial Narrow"/>
          <w:b/>
          <w:lang w:eastAsia="pl-PL"/>
        </w:rPr>
        <w:t>.</w:t>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r w:rsidR="00B85ACE" w:rsidRPr="00174491">
        <w:rPr>
          <w:rFonts w:ascii="Arial Narrow" w:hAnsi="Arial Narrow" w:cs="Arial"/>
          <w:b/>
          <w:lang w:eastAsia="pl-PL"/>
        </w:rPr>
        <w:tab/>
      </w:r>
    </w:p>
    <w:tbl>
      <w:tblPr>
        <w:tblW w:w="0" w:type="auto"/>
        <w:tblInd w:w="180" w:type="dxa"/>
        <w:tblLayout w:type="fixed"/>
        <w:tblCellMar>
          <w:left w:w="70" w:type="dxa"/>
          <w:right w:w="70" w:type="dxa"/>
        </w:tblCellMar>
        <w:tblLook w:val="04A0" w:firstRow="1" w:lastRow="0" w:firstColumn="1" w:lastColumn="0" w:noHBand="0" w:noVBand="1"/>
      </w:tblPr>
      <w:tblGrid>
        <w:gridCol w:w="1047"/>
        <w:gridCol w:w="828"/>
        <w:gridCol w:w="992"/>
        <w:gridCol w:w="1276"/>
        <w:gridCol w:w="850"/>
        <w:gridCol w:w="709"/>
        <w:gridCol w:w="851"/>
        <w:gridCol w:w="839"/>
        <w:gridCol w:w="824"/>
        <w:gridCol w:w="1193"/>
        <w:gridCol w:w="931"/>
      </w:tblGrid>
      <w:tr w:rsidR="00AD0D07" w:rsidRPr="00174491" w:rsidTr="00C05BAD">
        <w:trPr>
          <w:trHeight w:val="285"/>
        </w:trPr>
        <w:tc>
          <w:tcPr>
            <w:tcW w:w="10340" w:type="dxa"/>
            <w:gridSpan w:val="11"/>
            <w:tcBorders>
              <w:top w:val="single" w:sz="4" w:space="0" w:color="auto"/>
              <w:left w:val="single" w:sz="4" w:space="0" w:color="auto"/>
              <w:bottom w:val="single" w:sz="4" w:space="0" w:color="auto"/>
              <w:right w:val="single" w:sz="4" w:space="0" w:color="000000"/>
            </w:tcBorders>
            <w:shd w:val="clear" w:color="auto" w:fill="D9D9D9"/>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Liczba innych organizacji pozarządowych</w:t>
            </w:r>
          </w:p>
        </w:tc>
      </w:tr>
      <w:tr w:rsidR="00AD0D07" w:rsidRPr="00174491" w:rsidTr="004B0B9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Gmina</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Kraśnik</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Urzędów</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Dzierzkowice</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Trzydnik Duży</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Szastarka</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Zakrzówek</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Wilkołaz</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Annopol</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Gościeradów</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LGD razem</w:t>
            </w:r>
          </w:p>
        </w:tc>
      </w:tr>
      <w:tr w:rsidR="00AD0D07" w:rsidRPr="00174491" w:rsidTr="004B0B9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31.12.2010</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22</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9</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11</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19</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92</w:t>
            </w:r>
          </w:p>
        </w:tc>
      </w:tr>
      <w:tr w:rsidR="00AD0D07" w:rsidRPr="00174491" w:rsidTr="004B0B9D">
        <w:trPr>
          <w:trHeight w:val="450"/>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Stan na 31.12.2013</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23</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9</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15</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21</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99</w:t>
            </w:r>
          </w:p>
        </w:tc>
      </w:tr>
      <w:tr w:rsidR="00AD0D07" w:rsidRPr="00174491" w:rsidTr="004B0B9D">
        <w:trPr>
          <w:trHeight w:val="285"/>
        </w:trPr>
        <w:tc>
          <w:tcPr>
            <w:tcW w:w="1047" w:type="dxa"/>
            <w:tcBorders>
              <w:top w:val="nil"/>
              <w:left w:val="single" w:sz="4" w:space="0" w:color="auto"/>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lastRenderedPageBreak/>
              <w:t>Stan obecny</w:t>
            </w:r>
          </w:p>
        </w:tc>
        <w:tc>
          <w:tcPr>
            <w:tcW w:w="828"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6</w:t>
            </w:r>
          </w:p>
        </w:tc>
        <w:tc>
          <w:tcPr>
            <w:tcW w:w="992"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25</w:t>
            </w:r>
          </w:p>
        </w:tc>
        <w:tc>
          <w:tcPr>
            <w:tcW w:w="1276"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10</w:t>
            </w:r>
          </w:p>
        </w:tc>
        <w:tc>
          <w:tcPr>
            <w:tcW w:w="850"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5</w:t>
            </w:r>
          </w:p>
        </w:tc>
        <w:tc>
          <w:tcPr>
            <w:tcW w:w="70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4</w:t>
            </w:r>
          </w:p>
        </w:tc>
        <w:tc>
          <w:tcPr>
            <w:tcW w:w="851"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15</w:t>
            </w:r>
          </w:p>
        </w:tc>
        <w:tc>
          <w:tcPr>
            <w:tcW w:w="839"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8</w:t>
            </w:r>
          </w:p>
        </w:tc>
        <w:tc>
          <w:tcPr>
            <w:tcW w:w="824"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23</w:t>
            </w:r>
          </w:p>
        </w:tc>
        <w:tc>
          <w:tcPr>
            <w:tcW w:w="1193" w:type="dxa"/>
            <w:tcBorders>
              <w:top w:val="nil"/>
              <w:left w:val="nil"/>
              <w:bottom w:val="single" w:sz="4" w:space="0" w:color="auto"/>
              <w:right w:val="single" w:sz="4" w:space="0" w:color="auto"/>
            </w:tcBorders>
            <w:shd w:val="clear" w:color="auto" w:fill="auto"/>
            <w:hideMark/>
          </w:tcPr>
          <w:p w:rsidR="00AD0D07" w:rsidRPr="00174491" w:rsidRDefault="00AD0D07" w:rsidP="00816308">
            <w:pPr>
              <w:spacing w:after="0" w:line="240" w:lineRule="auto"/>
              <w:jc w:val="center"/>
              <w:rPr>
                <w:rFonts w:ascii="Arial Narrow" w:hAnsi="Arial Narrow" w:cs="Arial"/>
                <w:lang w:eastAsia="pl-PL"/>
              </w:rPr>
            </w:pPr>
            <w:r w:rsidRPr="00174491">
              <w:rPr>
                <w:rFonts w:ascii="Arial Narrow" w:hAnsi="Arial Narrow" w:cs="Arial"/>
                <w:lang w:eastAsia="pl-PL"/>
              </w:rPr>
              <w:t>7</w:t>
            </w:r>
          </w:p>
        </w:tc>
        <w:tc>
          <w:tcPr>
            <w:tcW w:w="931" w:type="dxa"/>
            <w:tcBorders>
              <w:top w:val="nil"/>
              <w:left w:val="nil"/>
              <w:bottom w:val="single" w:sz="4" w:space="0" w:color="auto"/>
              <w:right w:val="single" w:sz="4" w:space="0" w:color="auto"/>
            </w:tcBorders>
            <w:shd w:val="clear" w:color="auto" w:fill="D9D9D9"/>
            <w:noWrap/>
            <w:hideMark/>
          </w:tcPr>
          <w:p w:rsidR="00AD0D07" w:rsidRPr="00174491" w:rsidRDefault="00AD0D07" w:rsidP="00816308">
            <w:pPr>
              <w:spacing w:after="0" w:line="240" w:lineRule="auto"/>
              <w:jc w:val="center"/>
              <w:rPr>
                <w:rFonts w:ascii="Arial Narrow" w:hAnsi="Arial Narrow" w:cs="Arial"/>
              </w:rPr>
            </w:pPr>
            <w:r w:rsidRPr="00174491">
              <w:rPr>
                <w:rFonts w:ascii="Arial Narrow" w:hAnsi="Arial Narrow" w:cs="Arial"/>
              </w:rPr>
              <w:t>103</w:t>
            </w:r>
          </w:p>
        </w:tc>
      </w:tr>
    </w:tbl>
    <w:p w:rsidR="00B85ACE"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w:t>
      </w:r>
    </w:p>
    <w:p w:rsidR="003971A3" w:rsidRPr="00174491" w:rsidRDefault="00AD0D07" w:rsidP="00816308">
      <w:pPr>
        <w:spacing w:after="0" w:line="240" w:lineRule="auto"/>
        <w:jc w:val="both"/>
        <w:rPr>
          <w:rFonts w:ascii="Arial Narrow" w:hAnsi="Arial Narrow"/>
        </w:rPr>
      </w:pPr>
      <w:r w:rsidRPr="00174491">
        <w:rPr>
          <w:rFonts w:ascii="Arial Narrow" w:hAnsi="Arial Narrow"/>
        </w:rPr>
        <w:t>Organizacje pozarządowe są podstawą budowy społeczeństwa obywatelskiego, świadomego swych</w:t>
      </w:r>
      <w:r w:rsidR="00774EE5" w:rsidRPr="00174491">
        <w:rPr>
          <w:rFonts w:ascii="Arial Narrow" w:hAnsi="Arial Narrow"/>
        </w:rPr>
        <w:t xml:space="preserve"> praw </w:t>
      </w:r>
      <w:r w:rsidR="00774EE5" w:rsidRPr="00174491">
        <w:rPr>
          <w:rFonts w:ascii="Arial Narrow" w:hAnsi="Arial Narrow"/>
        </w:rPr>
        <w:br/>
        <w:t>i obowiązków. Dzięki nim</w:t>
      </w:r>
      <w:r w:rsidRPr="00174491">
        <w:rPr>
          <w:rFonts w:ascii="Arial Narrow" w:hAnsi="Arial Narrow"/>
        </w:rPr>
        <w:t xml:space="preserve"> rozwija się i</w:t>
      </w:r>
      <w:r w:rsidR="006E69D4" w:rsidRPr="00174491">
        <w:rPr>
          <w:rFonts w:ascii="Arial Narrow" w:hAnsi="Arial Narrow"/>
        </w:rPr>
        <w:t xml:space="preserve">nicjatywa lokalna. </w:t>
      </w:r>
      <w:r w:rsidRPr="00174491">
        <w:rPr>
          <w:rFonts w:ascii="Arial Narrow" w:hAnsi="Arial Narrow"/>
        </w:rPr>
        <w:t xml:space="preserve">Społeczności lokalne czują się gospodarzami na swoim terenie, dbają </w:t>
      </w:r>
      <w:r w:rsidR="00AD71A2">
        <w:rPr>
          <w:rFonts w:ascii="Arial Narrow" w:hAnsi="Arial Narrow"/>
        </w:rPr>
        <w:br/>
      </w:r>
      <w:r w:rsidRPr="00174491">
        <w:rPr>
          <w:rFonts w:ascii="Arial Narrow" w:hAnsi="Arial Narrow"/>
        </w:rPr>
        <w:t>o niego i inwestują w jego rozwój. Obecnie na terenie LGD organizacje pozarządowe mają wzrastający potencjał</w:t>
      </w:r>
      <w:r w:rsidR="00DA2B8C" w:rsidRPr="00174491">
        <w:rPr>
          <w:rFonts w:ascii="Arial Narrow" w:hAnsi="Arial Narrow"/>
        </w:rPr>
        <w:t>.</w:t>
      </w:r>
    </w:p>
    <w:p w:rsidR="00AD0D07" w:rsidRPr="00174491" w:rsidRDefault="00DA2B8C" w:rsidP="004D0E01">
      <w:pPr>
        <w:pStyle w:val="wane"/>
        <w:spacing w:line="240" w:lineRule="auto"/>
        <w:rPr>
          <w:rFonts w:ascii="Arial Narrow" w:hAnsi="Arial Narrow"/>
        </w:rPr>
      </w:pPr>
      <w:r w:rsidRPr="00174491">
        <w:rPr>
          <w:rFonts w:ascii="Arial Narrow" w:hAnsi="Arial Narrow"/>
        </w:rPr>
        <w:t xml:space="preserve"> E</w:t>
      </w:r>
      <w:r w:rsidR="00AD0D07" w:rsidRPr="00174491">
        <w:rPr>
          <w:rFonts w:ascii="Arial Narrow" w:hAnsi="Arial Narrow"/>
        </w:rPr>
        <w:t>waluacja prowadzona przez LGD wskazuje</w:t>
      </w:r>
      <w:r w:rsidR="00162679" w:rsidRPr="00174491">
        <w:rPr>
          <w:rFonts w:ascii="Arial Narrow" w:hAnsi="Arial Narrow"/>
        </w:rPr>
        <w:t>,</w:t>
      </w:r>
      <w:r w:rsidR="00AD0D07" w:rsidRPr="00174491">
        <w:rPr>
          <w:rFonts w:ascii="Arial Narrow" w:hAnsi="Arial Narrow"/>
        </w:rPr>
        <w:t xml:space="preserve"> że bezpośredniego wsparcia udzielono</w:t>
      </w:r>
      <w:r w:rsidRPr="00174491">
        <w:rPr>
          <w:rFonts w:ascii="Arial Narrow" w:hAnsi="Arial Narrow"/>
        </w:rPr>
        <w:t xml:space="preserve"> na 38 operacji składanych bezpośrednio przez organizacje</w:t>
      </w:r>
      <w:r w:rsidR="00AD0D07" w:rsidRPr="00174491">
        <w:rPr>
          <w:rFonts w:ascii="Arial Narrow" w:hAnsi="Arial Narrow"/>
        </w:rPr>
        <w:t xml:space="preserve"> </w:t>
      </w:r>
      <w:r w:rsidRPr="00174491">
        <w:rPr>
          <w:rFonts w:ascii="Arial Narrow" w:hAnsi="Arial Narrow"/>
        </w:rPr>
        <w:t>pozarządowe</w:t>
      </w:r>
      <w:r w:rsidR="00AD0D07" w:rsidRPr="00174491">
        <w:rPr>
          <w:rFonts w:ascii="Arial Narrow" w:hAnsi="Arial Narrow"/>
        </w:rPr>
        <w:t xml:space="preserve"> </w:t>
      </w:r>
      <w:r w:rsidRPr="00174491">
        <w:rPr>
          <w:rFonts w:ascii="Arial Narrow" w:hAnsi="Arial Narrow"/>
        </w:rPr>
        <w:t>na kwotę ponad 660 tyś złotych.</w:t>
      </w:r>
      <w:r w:rsidR="00AD0D07" w:rsidRPr="00174491">
        <w:rPr>
          <w:rFonts w:ascii="Arial Narrow" w:hAnsi="Arial Narrow"/>
        </w:rPr>
        <w:t xml:space="preserve"> </w:t>
      </w:r>
      <w:r w:rsidRPr="00174491">
        <w:rPr>
          <w:rFonts w:ascii="Arial Narrow" w:hAnsi="Arial Narrow"/>
        </w:rPr>
        <w:t>W przypadku wielu</w:t>
      </w:r>
      <w:r w:rsidR="00144D89" w:rsidRPr="00174491">
        <w:rPr>
          <w:rFonts w:ascii="Arial Narrow" w:hAnsi="Arial Narrow"/>
          <w:lang w:val="pl-PL"/>
        </w:rPr>
        <w:t xml:space="preserve"> innych</w:t>
      </w:r>
      <w:r w:rsidRPr="00174491">
        <w:rPr>
          <w:rFonts w:ascii="Arial Narrow" w:hAnsi="Arial Narrow"/>
        </w:rPr>
        <w:t xml:space="preserve"> projektów w imieniu</w:t>
      </w:r>
      <w:r w:rsidR="00AD0D07" w:rsidRPr="00174491">
        <w:rPr>
          <w:rFonts w:ascii="Arial Narrow" w:hAnsi="Arial Narrow"/>
        </w:rPr>
        <w:t xml:space="preserve"> organizacji pozarządowych </w:t>
      </w:r>
      <w:r w:rsidRPr="00174491">
        <w:rPr>
          <w:rFonts w:ascii="Arial Narrow" w:hAnsi="Arial Narrow"/>
        </w:rPr>
        <w:t>występowały Gminy. W</w:t>
      </w:r>
      <w:r w:rsidR="00AD0D07" w:rsidRPr="00174491">
        <w:rPr>
          <w:rFonts w:ascii="Arial Narrow" w:hAnsi="Arial Narrow"/>
        </w:rPr>
        <w:t xml:space="preserve"> okresie działania LGD liczba organizacji wzrosła ze 121 do 156. </w:t>
      </w:r>
    </w:p>
    <w:p w:rsidR="00AD0D07" w:rsidRPr="00174491" w:rsidRDefault="00AD0D07" w:rsidP="00174491">
      <w:pPr>
        <w:pStyle w:val="Nagwek3"/>
        <w:spacing w:before="120" w:after="120"/>
        <w:rPr>
          <w:rFonts w:ascii="Arial Narrow" w:hAnsi="Arial Narrow"/>
          <w:spacing w:val="0"/>
          <w:szCs w:val="22"/>
        </w:rPr>
      </w:pPr>
      <w:bookmarkStart w:id="162" w:name="_Toc438460927"/>
      <w:bookmarkStart w:id="163" w:name="_Toc438468408"/>
      <w:bookmarkStart w:id="164" w:name="_Toc438662016"/>
      <w:r w:rsidRPr="00174491">
        <w:rPr>
          <w:rFonts w:ascii="Arial Narrow" w:hAnsi="Arial Narrow"/>
          <w:spacing w:val="0"/>
          <w:szCs w:val="22"/>
        </w:rPr>
        <w:t>Infrastruktura aktywności społecznej</w:t>
      </w:r>
      <w:bookmarkEnd w:id="162"/>
      <w:bookmarkEnd w:id="163"/>
      <w:bookmarkEnd w:id="164"/>
    </w:p>
    <w:p w:rsidR="00AD0D07" w:rsidRPr="00174491" w:rsidRDefault="00AD0D07" w:rsidP="00816308">
      <w:pPr>
        <w:spacing w:after="0" w:line="240" w:lineRule="auto"/>
        <w:jc w:val="both"/>
        <w:rPr>
          <w:rFonts w:ascii="Arial Narrow" w:hAnsi="Arial Narrow"/>
        </w:rPr>
      </w:pPr>
      <w:r w:rsidRPr="00174491">
        <w:rPr>
          <w:rFonts w:ascii="Arial Narrow" w:hAnsi="Arial Narrow"/>
        </w:rPr>
        <w:t>Na terenie LGD działa około 44 świetlic wiejskich lub budynków pełniących ich funkcje. W okresie realizacji LSR</w:t>
      </w:r>
      <w:r w:rsidR="00774EE5" w:rsidRPr="00174491">
        <w:rPr>
          <w:rFonts w:ascii="Arial Narrow" w:hAnsi="Arial Narrow"/>
        </w:rPr>
        <w:t>,</w:t>
      </w:r>
      <w:r w:rsidRPr="00174491">
        <w:rPr>
          <w:rFonts w:ascii="Arial Narrow" w:hAnsi="Arial Narrow"/>
        </w:rPr>
        <w:t xml:space="preserve"> za pomocą różnych środków</w:t>
      </w:r>
      <w:r w:rsidR="00774EE5" w:rsidRPr="00174491">
        <w:rPr>
          <w:rFonts w:ascii="Arial Narrow" w:hAnsi="Arial Narrow"/>
        </w:rPr>
        <w:t>,</w:t>
      </w:r>
      <w:r w:rsidRPr="00174491">
        <w:rPr>
          <w:rFonts w:ascii="Arial Narrow" w:hAnsi="Arial Narrow"/>
        </w:rPr>
        <w:t xml:space="preserve"> w tym z LGD zmodernizowano 34 świetlice wiejskie. Gminy zapytane o sposoby aktywizacji zidentyfikowanych w trakcie konsultacji społecznych grup </w:t>
      </w:r>
      <w:r w:rsidR="00774EE5" w:rsidRPr="00174491">
        <w:rPr>
          <w:rFonts w:ascii="Arial Narrow" w:hAnsi="Arial Narrow"/>
        </w:rPr>
        <w:t>de faworyzowanych,</w:t>
      </w:r>
      <w:r w:rsidR="00DA2B8C" w:rsidRPr="00174491">
        <w:rPr>
          <w:rFonts w:ascii="Arial Narrow" w:hAnsi="Arial Narrow"/>
        </w:rPr>
        <w:t xml:space="preserve"> sygnalizują duż</w:t>
      </w:r>
      <w:r w:rsidRPr="00174491">
        <w:rPr>
          <w:rFonts w:ascii="Arial Narrow" w:hAnsi="Arial Narrow"/>
        </w:rPr>
        <w:t>e potrzeby w tym obszarze. Wsparcie dla młodzieży realizowane jest głównie w szkołach</w:t>
      </w:r>
      <w:r w:rsidR="00774EE5" w:rsidRPr="00174491">
        <w:rPr>
          <w:rFonts w:ascii="Arial Narrow" w:hAnsi="Arial Narrow"/>
        </w:rPr>
        <w:t>,</w:t>
      </w:r>
      <w:r w:rsidRPr="00174491">
        <w:rPr>
          <w:rFonts w:ascii="Arial Narrow" w:hAnsi="Arial Narrow"/>
        </w:rPr>
        <w:t xml:space="preserve"> poprzez zajęcia dodatkowe oraz kluby sportowe. Na terenie LGD istniej</w:t>
      </w:r>
      <w:r w:rsidR="00F52CDF" w:rsidRPr="00174491">
        <w:rPr>
          <w:rFonts w:ascii="Arial Narrow" w:hAnsi="Arial Narrow"/>
        </w:rPr>
        <w:t>ą</w:t>
      </w:r>
      <w:r w:rsidRPr="00174491">
        <w:rPr>
          <w:rFonts w:ascii="Arial Narrow" w:hAnsi="Arial Narrow"/>
        </w:rPr>
        <w:t xml:space="preserve"> obecnie 22 kluby sportowe. W każdej gminie działa przynajmniej jeden klub.  Zrealizowano znacząc</w:t>
      </w:r>
      <w:r w:rsidR="00F52CDF" w:rsidRPr="00174491">
        <w:rPr>
          <w:rFonts w:ascii="Arial Narrow" w:hAnsi="Arial Narrow"/>
        </w:rPr>
        <w:t>ą</w:t>
      </w:r>
      <w:r w:rsidRPr="00174491">
        <w:rPr>
          <w:rFonts w:ascii="Arial Narrow" w:hAnsi="Arial Narrow"/>
        </w:rPr>
        <w:t xml:space="preserve"> </w:t>
      </w:r>
      <w:r w:rsidR="00DA2B8C" w:rsidRPr="00174491">
        <w:rPr>
          <w:rFonts w:ascii="Arial Narrow" w:hAnsi="Arial Narrow"/>
        </w:rPr>
        <w:t>ilość</w:t>
      </w:r>
      <w:r w:rsidRPr="00174491">
        <w:rPr>
          <w:rFonts w:ascii="Arial Narrow" w:hAnsi="Arial Narrow"/>
        </w:rPr>
        <w:t xml:space="preserve"> inwestycji w obiekty sportu i rekreacji</w:t>
      </w:r>
      <w:r w:rsidR="00774EE5" w:rsidRPr="00174491">
        <w:rPr>
          <w:rFonts w:ascii="Arial Narrow" w:hAnsi="Arial Narrow"/>
        </w:rPr>
        <w:t>,</w:t>
      </w:r>
      <w:r w:rsidRPr="00174491">
        <w:rPr>
          <w:rFonts w:ascii="Arial Narrow" w:hAnsi="Arial Narrow"/>
        </w:rPr>
        <w:t xml:space="preserve"> na terenie LGD obecnie funkcjonuje 3 hale sportowe, 3 stadiony (Urzędów, Trzydnik Duzy, Gościeradów</w:t>
      </w:r>
      <w:r w:rsidR="00774EE5" w:rsidRPr="00174491">
        <w:rPr>
          <w:rFonts w:ascii="Arial Narrow" w:hAnsi="Arial Narrow"/>
        </w:rPr>
        <w:t>)</w:t>
      </w:r>
      <w:r w:rsidRPr="00174491">
        <w:rPr>
          <w:rFonts w:ascii="Arial Narrow" w:hAnsi="Arial Narrow"/>
        </w:rPr>
        <w:t>, 2 boiska orlik, 9 boisk wielofunkcyjnych i kilkadziesiąt boisk zwykłych</w:t>
      </w:r>
      <w:r w:rsidR="00774EE5" w:rsidRPr="00174491">
        <w:rPr>
          <w:rFonts w:ascii="Arial Narrow" w:hAnsi="Arial Narrow"/>
        </w:rPr>
        <w:t>,</w:t>
      </w:r>
      <w:r w:rsidRPr="00174491">
        <w:rPr>
          <w:rFonts w:ascii="Arial Narrow" w:hAnsi="Arial Narrow"/>
        </w:rPr>
        <w:t xml:space="preserve"> w tym wiele zmodernizowanych. Na terenie gminy Zakrzówek mamy stok narciarski w Sulowie.</w:t>
      </w:r>
      <w:r w:rsidR="004D0E01">
        <w:rPr>
          <w:rFonts w:ascii="Arial Narrow" w:hAnsi="Arial Narrow"/>
        </w:rPr>
        <w:t xml:space="preserve"> </w:t>
      </w:r>
      <w:r w:rsidRPr="00174491">
        <w:rPr>
          <w:rFonts w:ascii="Arial Narrow" w:hAnsi="Arial Narrow"/>
        </w:rPr>
        <w:t xml:space="preserve">W Gminie Urzędów jest tor kartingowy, a w Gminie Zakrzówek </w:t>
      </w:r>
      <w:r w:rsidR="00F52CDF" w:rsidRPr="00174491">
        <w:rPr>
          <w:rFonts w:ascii="Arial Narrow" w:hAnsi="Arial Narrow"/>
        </w:rPr>
        <w:t>, Wilkołaz i</w:t>
      </w:r>
      <w:r w:rsidRPr="00174491">
        <w:rPr>
          <w:rFonts w:ascii="Arial Narrow" w:hAnsi="Arial Narrow"/>
        </w:rPr>
        <w:t xml:space="preserve"> Kraśnik są stajnie oferujące naukę jazdy konnej.</w:t>
      </w:r>
    </w:p>
    <w:p w:rsidR="00AD0D07" w:rsidRPr="00174491" w:rsidRDefault="00AD0D07" w:rsidP="004D0E01">
      <w:pPr>
        <w:pStyle w:val="wane"/>
        <w:spacing w:line="240" w:lineRule="auto"/>
        <w:rPr>
          <w:rFonts w:ascii="Arial Narrow" w:hAnsi="Arial Narrow"/>
        </w:rPr>
      </w:pPr>
      <w:r w:rsidRPr="00174491">
        <w:rPr>
          <w:rFonts w:ascii="Arial Narrow" w:hAnsi="Arial Narrow"/>
        </w:rPr>
        <w:t xml:space="preserve">Badania prowadzone wśród młodzieży oraz konsultacje społeczne pokazują, że obecna oferta dla grup defaworyzowanych </w:t>
      </w:r>
      <w:r w:rsidR="004D0E01">
        <w:rPr>
          <w:rFonts w:ascii="Arial Narrow" w:hAnsi="Arial Narrow"/>
          <w:lang w:val="pl-PL"/>
        </w:rPr>
        <w:br/>
      </w:r>
      <w:r w:rsidRPr="00174491">
        <w:rPr>
          <w:rFonts w:ascii="Arial Narrow" w:hAnsi="Arial Narrow"/>
        </w:rPr>
        <w:t>w szczególności dla młodzieży jest niewystarczająca i nierównomiernie rozłożona. Są miejsca gdzie dla młodzieży nie ma żadnej oferty spędzania wolnego czasu czy rozwoju osobistego. Brakuje oferty dla seniorów.</w:t>
      </w:r>
    </w:p>
    <w:p w:rsidR="00936147" w:rsidRPr="00174491" w:rsidRDefault="00936147" w:rsidP="00174491">
      <w:pPr>
        <w:pStyle w:val="Nagwek2"/>
        <w:spacing w:before="120" w:after="120"/>
        <w:rPr>
          <w:rFonts w:ascii="Arial Narrow" w:hAnsi="Arial Narrow"/>
          <w:sz w:val="22"/>
          <w:szCs w:val="22"/>
        </w:rPr>
      </w:pPr>
      <w:bookmarkStart w:id="165" w:name="_Toc438460928"/>
      <w:bookmarkStart w:id="166" w:name="_Toc438468409"/>
      <w:bookmarkStart w:id="167" w:name="_Toc438662017"/>
      <w:r w:rsidRPr="00174491">
        <w:rPr>
          <w:rFonts w:ascii="Arial Narrow" w:hAnsi="Arial Narrow"/>
          <w:sz w:val="22"/>
          <w:szCs w:val="22"/>
        </w:rPr>
        <w:t>Wskazanie problemów społecznych, ze szczególnym uwzględnieniem problemów ubóstwa</w:t>
      </w:r>
      <w:r w:rsidR="004D0E01">
        <w:rPr>
          <w:rFonts w:ascii="Arial Narrow" w:hAnsi="Arial Narrow"/>
          <w:sz w:val="22"/>
          <w:szCs w:val="22"/>
          <w:lang w:val="pl-PL"/>
        </w:rPr>
        <w:t xml:space="preserve"> </w:t>
      </w:r>
      <w:r w:rsidRPr="00174491">
        <w:rPr>
          <w:rFonts w:ascii="Arial Narrow" w:hAnsi="Arial Narrow"/>
          <w:sz w:val="22"/>
          <w:szCs w:val="22"/>
        </w:rPr>
        <w:t>i wykluczenia społecznego oraz skali tych zjawisk (np. dostęp do miejscowej infrastruktury i kultury, liczba osób objętych opieką społeczną).</w:t>
      </w:r>
      <w:bookmarkEnd w:id="161"/>
      <w:bookmarkEnd w:id="165"/>
      <w:bookmarkEnd w:id="166"/>
      <w:bookmarkEnd w:id="167"/>
    </w:p>
    <w:p w:rsidR="004A06B7" w:rsidRPr="00174491" w:rsidRDefault="004A06B7" w:rsidP="00174491">
      <w:pPr>
        <w:pStyle w:val="Nagwek3"/>
        <w:spacing w:before="120" w:after="120"/>
        <w:rPr>
          <w:rFonts w:ascii="Arial Narrow" w:hAnsi="Arial Narrow"/>
          <w:spacing w:val="0"/>
          <w:szCs w:val="22"/>
        </w:rPr>
      </w:pPr>
      <w:bookmarkStart w:id="168" w:name="_Toc438460929"/>
      <w:bookmarkStart w:id="169" w:name="_Toc438468410"/>
      <w:bookmarkStart w:id="170" w:name="_Toc438662018"/>
      <w:bookmarkStart w:id="171" w:name="_Toc435614960"/>
      <w:r w:rsidRPr="00174491">
        <w:rPr>
          <w:rFonts w:ascii="Arial Narrow" w:hAnsi="Arial Narrow"/>
          <w:spacing w:val="0"/>
          <w:szCs w:val="22"/>
        </w:rPr>
        <w:t>Infrastruktura społeczna</w:t>
      </w:r>
      <w:bookmarkEnd w:id="168"/>
      <w:bookmarkEnd w:id="169"/>
      <w:bookmarkEnd w:id="170"/>
    </w:p>
    <w:p w:rsidR="006109C1" w:rsidRPr="00174491" w:rsidRDefault="00015C94" w:rsidP="00816308">
      <w:pPr>
        <w:spacing w:after="0" w:line="240" w:lineRule="auto"/>
        <w:jc w:val="both"/>
        <w:rPr>
          <w:rFonts w:ascii="Arial Narrow" w:hAnsi="Arial Narrow"/>
        </w:rPr>
      </w:pPr>
      <w:r w:rsidRPr="00174491">
        <w:rPr>
          <w:rFonts w:ascii="Arial Narrow" w:hAnsi="Arial Narrow"/>
        </w:rPr>
        <w:t> </w:t>
      </w:r>
      <w:r w:rsidR="004A06B7" w:rsidRPr="00174491">
        <w:rPr>
          <w:rFonts w:ascii="Arial Narrow" w:hAnsi="Arial Narrow"/>
        </w:rPr>
        <w:t>Sieć szkół podstawowych</w:t>
      </w:r>
      <w:r w:rsidR="006109C1" w:rsidRPr="00174491">
        <w:rPr>
          <w:rFonts w:ascii="Arial Narrow" w:hAnsi="Arial Narrow"/>
        </w:rPr>
        <w:t xml:space="preserve"> (47)</w:t>
      </w:r>
      <w:r w:rsidR="004A06B7" w:rsidRPr="00174491">
        <w:rPr>
          <w:rFonts w:ascii="Arial Narrow" w:hAnsi="Arial Narrow"/>
        </w:rPr>
        <w:t xml:space="preserve"> i gimnazjów</w:t>
      </w:r>
      <w:r w:rsidR="006109C1" w:rsidRPr="00174491">
        <w:rPr>
          <w:rFonts w:ascii="Arial Narrow" w:hAnsi="Arial Narrow"/>
        </w:rPr>
        <w:t xml:space="preserve"> (16)</w:t>
      </w:r>
      <w:r w:rsidR="004A06B7" w:rsidRPr="00174491">
        <w:rPr>
          <w:rFonts w:ascii="Arial Narrow" w:hAnsi="Arial Narrow"/>
        </w:rPr>
        <w:t xml:space="preserve">  jest dobrze rozwinięta, </w:t>
      </w:r>
      <w:r w:rsidR="006109C1" w:rsidRPr="00174491">
        <w:rPr>
          <w:rFonts w:ascii="Arial Narrow" w:hAnsi="Arial Narrow"/>
        </w:rPr>
        <w:t xml:space="preserve">na ternie LGD są </w:t>
      </w:r>
      <w:r w:rsidR="004A06B7" w:rsidRPr="00174491">
        <w:rPr>
          <w:rFonts w:ascii="Arial Narrow" w:hAnsi="Arial Narrow"/>
        </w:rPr>
        <w:t>także szkoły średnie</w:t>
      </w:r>
      <w:r w:rsidR="006109C1" w:rsidRPr="00174491">
        <w:rPr>
          <w:rFonts w:ascii="Arial Narrow" w:hAnsi="Arial Narrow"/>
        </w:rPr>
        <w:t xml:space="preserve"> (5)</w:t>
      </w:r>
      <w:r w:rsidR="004A06B7" w:rsidRPr="00174491">
        <w:rPr>
          <w:rFonts w:ascii="Arial Narrow" w:hAnsi="Arial Narrow"/>
        </w:rPr>
        <w:t xml:space="preserve"> </w:t>
      </w:r>
      <w:r w:rsidR="00162679" w:rsidRPr="00174491">
        <w:rPr>
          <w:rFonts w:ascii="Arial Narrow" w:hAnsi="Arial Narrow"/>
        </w:rPr>
        <w:br/>
      </w:r>
      <w:r w:rsidR="006109C1" w:rsidRPr="00174491">
        <w:rPr>
          <w:rFonts w:ascii="Arial Narrow" w:hAnsi="Arial Narrow"/>
        </w:rPr>
        <w:t>o profilu rolniczym</w:t>
      </w:r>
      <w:r w:rsidR="004A06B7" w:rsidRPr="00174491">
        <w:rPr>
          <w:rFonts w:ascii="Arial Narrow" w:hAnsi="Arial Narrow"/>
        </w:rPr>
        <w:t xml:space="preserve">. </w:t>
      </w:r>
      <w:r w:rsidR="006109C1" w:rsidRPr="00174491">
        <w:rPr>
          <w:rFonts w:ascii="Arial Narrow" w:hAnsi="Arial Narrow"/>
        </w:rPr>
        <w:t>W Gminie Trzydnik jest szkoła podstawowa i gimnazjum specjalne. Szkoły są dobrze wyposażone w sprzęt komputerowy i multimedialny</w:t>
      </w:r>
      <w:r w:rsidR="00774EE5" w:rsidRPr="00174491">
        <w:rPr>
          <w:rFonts w:ascii="Arial Narrow" w:hAnsi="Arial Narrow"/>
        </w:rPr>
        <w:t>,</w:t>
      </w:r>
      <w:r w:rsidR="006109C1" w:rsidRPr="00174491">
        <w:rPr>
          <w:rFonts w:ascii="Arial Narrow" w:hAnsi="Arial Narrow"/>
        </w:rPr>
        <w:t xml:space="preserve"> zakupiony głównie</w:t>
      </w:r>
      <w:r w:rsidR="00C07635" w:rsidRPr="00174491">
        <w:rPr>
          <w:rFonts w:ascii="Arial Narrow" w:hAnsi="Arial Narrow"/>
        </w:rPr>
        <w:t xml:space="preserve"> </w:t>
      </w:r>
      <w:r w:rsidR="006109C1" w:rsidRPr="00174491">
        <w:rPr>
          <w:rFonts w:ascii="Arial Narrow" w:hAnsi="Arial Narrow"/>
        </w:rPr>
        <w:t>z dotacji zewnętrznych i projektów UE. Większość szkół ma w okolicy boiska lub boiska i sale gimnastyczne. W szkołach prowadzone są oddziały przedszkolne.</w:t>
      </w:r>
    </w:p>
    <w:p w:rsidR="002117FD" w:rsidRDefault="00910608" w:rsidP="002117FD">
      <w:pPr>
        <w:spacing w:after="0" w:line="240" w:lineRule="auto"/>
        <w:jc w:val="both"/>
        <w:rPr>
          <w:rFonts w:ascii="Arial Narrow" w:hAnsi="Arial Narrow"/>
        </w:rPr>
      </w:pPr>
      <w:r w:rsidRPr="00174491">
        <w:rPr>
          <w:rFonts w:ascii="Arial Narrow" w:hAnsi="Arial Narrow"/>
        </w:rPr>
        <w:tab/>
      </w:r>
      <w:r w:rsidR="004A06B7" w:rsidRPr="00174491">
        <w:rPr>
          <w:rFonts w:ascii="Arial Narrow" w:hAnsi="Arial Narrow"/>
        </w:rPr>
        <w:t>Ochrona zdrowia jest na zadawalającym poziomie</w:t>
      </w:r>
      <w:r w:rsidR="00774EE5" w:rsidRPr="00174491">
        <w:rPr>
          <w:rFonts w:ascii="Arial Narrow" w:hAnsi="Arial Narrow"/>
        </w:rPr>
        <w:t>,</w:t>
      </w:r>
      <w:r w:rsidR="004A06B7" w:rsidRPr="00174491">
        <w:rPr>
          <w:rFonts w:ascii="Arial Narrow" w:hAnsi="Arial Narrow"/>
        </w:rPr>
        <w:t xml:space="preserve"> choć w trakcie konsultacji społecznych wnioskowano </w:t>
      </w:r>
      <w:r w:rsidR="00162679" w:rsidRPr="00174491">
        <w:rPr>
          <w:rFonts w:ascii="Arial Narrow" w:hAnsi="Arial Narrow"/>
        </w:rPr>
        <w:br/>
      </w:r>
      <w:r w:rsidR="004A06B7" w:rsidRPr="00174491">
        <w:rPr>
          <w:rFonts w:ascii="Arial Narrow" w:hAnsi="Arial Narrow"/>
        </w:rPr>
        <w:t xml:space="preserve">o zwiększenie dostępu do lekarzy specjalistów.  </w:t>
      </w:r>
      <w:r w:rsidR="006109C1" w:rsidRPr="00174491">
        <w:rPr>
          <w:rFonts w:ascii="Arial Narrow" w:hAnsi="Arial Narrow"/>
        </w:rPr>
        <w:t>Opiekę szpitaln</w:t>
      </w:r>
      <w:r w:rsidR="008A2ECB" w:rsidRPr="00174491">
        <w:rPr>
          <w:rFonts w:ascii="Arial Narrow" w:hAnsi="Arial Narrow"/>
        </w:rPr>
        <w:t>ą</w:t>
      </w:r>
      <w:r w:rsidR="006109C1" w:rsidRPr="00174491">
        <w:rPr>
          <w:rFonts w:ascii="Arial Narrow" w:hAnsi="Arial Narrow"/>
        </w:rPr>
        <w:t xml:space="preserve"> sprawują szpitale położone w Kraśniku. Poniżej dane </w:t>
      </w:r>
      <w:r w:rsidR="006E69D4" w:rsidRPr="00174491">
        <w:rPr>
          <w:rFonts w:ascii="Arial Narrow" w:hAnsi="Arial Narrow"/>
        </w:rPr>
        <w:t>pokazujące liczbę</w:t>
      </w:r>
      <w:r w:rsidR="006109C1" w:rsidRPr="00174491">
        <w:rPr>
          <w:rFonts w:ascii="Arial Narrow" w:hAnsi="Arial Narrow"/>
        </w:rPr>
        <w:t xml:space="preserve"> ludności na jedna aptek</w:t>
      </w:r>
      <w:r w:rsidR="008A2ECB" w:rsidRPr="00174491">
        <w:rPr>
          <w:rFonts w:ascii="Arial Narrow" w:hAnsi="Arial Narrow"/>
        </w:rPr>
        <w:t xml:space="preserve"> (</w:t>
      </w:r>
      <w:r w:rsidR="006E69D4" w:rsidRPr="00174491">
        <w:rPr>
          <w:rFonts w:ascii="Arial Narrow" w:hAnsi="Arial Narrow"/>
        </w:rPr>
        <w:t>wskaźnik niższy niż w powiecie</w:t>
      </w:r>
      <w:r w:rsidR="008A2ECB" w:rsidRPr="00174491">
        <w:rPr>
          <w:rFonts w:ascii="Arial Narrow" w:hAnsi="Arial Narrow"/>
        </w:rPr>
        <w:t>)</w:t>
      </w:r>
      <w:r w:rsidR="006E69D4" w:rsidRPr="00174491">
        <w:rPr>
          <w:rFonts w:ascii="Arial Narrow" w:hAnsi="Arial Narrow"/>
        </w:rPr>
        <w:t xml:space="preserve"> oraz </w:t>
      </w:r>
      <w:r w:rsidRPr="00174491">
        <w:rPr>
          <w:rFonts w:ascii="Arial Narrow" w:hAnsi="Arial Narrow"/>
        </w:rPr>
        <w:t xml:space="preserve">liczba przychodni </w:t>
      </w:r>
      <w:r w:rsidR="008A2ECB" w:rsidRPr="00174491">
        <w:rPr>
          <w:rFonts w:ascii="Arial Narrow" w:hAnsi="Arial Narrow"/>
        </w:rPr>
        <w:t>(</w:t>
      </w:r>
      <w:r w:rsidRPr="00174491">
        <w:rPr>
          <w:rFonts w:ascii="Arial Narrow" w:hAnsi="Arial Narrow"/>
        </w:rPr>
        <w:t>na zadawalającym poziomie</w:t>
      </w:r>
      <w:r w:rsidR="008A2ECB" w:rsidRPr="00174491">
        <w:rPr>
          <w:rFonts w:ascii="Arial Narrow" w:hAnsi="Arial Narrow"/>
        </w:rPr>
        <w:t>)</w:t>
      </w:r>
      <w:r w:rsidRPr="00174491">
        <w:rPr>
          <w:rFonts w:ascii="Arial Narrow" w:hAnsi="Arial Narrow"/>
        </w:rPr>
        <w:t>.</w:t>
      </w:r>
    </w:p>
    <w:p w:rsidR="004D0E01" w:rsidRPr="00174491" w:rsidRDefault="004D0E01" w:rsidP="002117FD">
      <w:pPr>
        <w:spacing w:after="0" w:line="240" w:lineRule="auto"/>
        <w:jc w:val="both"/>
        <w:rPr>
          <w:rFonts w:ascii="Arial Narrow" w:hAnsi="Arial Narrow"/>
        </w:rPr>
      </w:pPr>
    </w:p>
    <w:p w:rsidR="002117FD" w:rsidRPr="00174491" w:rsidRDefault="002117FD" w:rsidP="002117FD">
      <w:pPr>
        <w:spacing w:after="0" w:line="240" w:lineRule="auto"/>
        <w:jc w:val="both"/>
        <w:rPr>
          <w:rFonts w:ascii="Arial Narrow" w:hAnsi="Arial Narrow"/>
          <w:b/>
        </w:rPr>
      </w:pPr>
      <w:r w:rsidRPr="00174491">
        <w:rPr>
          <w:rFonts w:ascii="Arial Narrow" w:hAnsi="Arial Narrow"/>
          <w:b/>
        </w:rPr>
        <w:t xml:space="preserve"> Tabela 14 i 15 Wskaźniki dotyczące nasycenia aptekami i przychodniami.</w:t>
      </w:r>
    </w:p>
    <w:tbl>
      <w:tblPr>
        <w:tblpPr w:leftFromText="141" w:rightFromText="141" w:vertAnchor="text" w:horzAnchor="margin" w:tblpY="100"/>
        <w:tblW w:w="5000" w:type="pct"/>
        <w:tblCellSpacing w:w="11" w:type="dxa"/>
        <w:tblCellMar>
          <w:left w:w="70" w:type="dxa"/>
          <w:right w:w="70" w:type="dxa"/>
        </w:tblCellMar>
        <w:tblLook w:val="04A0" w:firstRow="1" w:lastRow="0" w:firstColumn="1" w:lastColumn="0" w:noHBand="0" w:noVBand="1"/>
      </w:tblPr>
      <w:tblGrid>
        <w:gridCol w:w="1045"/>
        <w:gridCol w:w="4935"/>
        <w:gridCol w:w="4477"/>
      </w:tblGrid>
      <w:tr w:rsidR="00111D5A" w:rsidRPr="00174491" w:rsidTr="00111D5A">
        <w:trPr>
          <w:trHeight w:val="510"/>
          <w:tblCellSpacing w:w="11" w:type="dxa"/>
        </w:trPr>
        <w:tc>
          <w:tcPr>
            <w:tcW w:w="484"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2349"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2125" w:type="pct"/>
            <w:tcBorders>
              <w:top w:val="single" w:sz="4" w:space="0" w:color="000000"/>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ludność na aptekę ogólnodostępną</w:t>
            </w:r>
          </w:p>
        </w:tc>
      </w:tr>
      <w:tr w:rsidR="00111D5A" w:rsidRPr="00174491" w:rsidTr="00111D5A">
        <w:trPr>
          <w:trHeight w:val="255"/>
          <w:tblCellSpacing w:w="11" w:type="dxa"/>
        </w:trPr>
        <w:tc>
          <w:tcPr>
            <w:tcW w:w="484"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349"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125"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111D5A" w:rsidRPr="00174491" w:rsidTr="00111D5A">
        <w:trPr>
          <w:trHeight w:val="255"/>
          <w:tblCellSpacing w:w="11" w:type="dxa"/>
        </w:trPr>
        <w:tc>
          <w:tcPr>
            <w:tcW w:w="484"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349"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125"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r>
      <w:tr w:rsidR="00111D5A" w:rsidRPr="00174491" w:rsidTr="00111D5A">
        <w:trPr>
          <w:trHeight w:val="255"/>
          <w:tblCellSpacing w:w="11" w:type="dxa"/>
        </w:trPr>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2349"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LUBELSKIE</w:t>
            </w:r>
          </w:p>
        </w:tc>
        <w:tc>
          <w:tcPr>
            <w:tcW w:w="2125"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2662</w:t>
            </w:r>
          </w:p>
        </w:tc>
      </w:tr>
      <w:tr w:rsidR="00111D5A" w:rsidRPr="00174491" w:rsidTr="00111D5A">
        <w:trPr>
          <w:trHeight w:val="255"/>
          <w:tblCellSpacing w:w="11" w:type="dxa"/>
        </w:trPr>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w:t>
            </w:r>
          </w:p>
        </w:tc>
        <w:tc>
          <w:tcPr>
            <w:tcW w:w="2349"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Powiat kraśnicki</w:t>
            </w:r>
          </w:p>
        </w:tc>
        <w:tc>
          <w:tcPr>
            <w:tcW w:w="2125"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2532</w:t>
            </w:r>
          </w:p>
        </w:tc>
      </w:tr>
      <w:tr w:rsidR="00111D5A" w:rsidRPr="00174491" w:rsidTr="00111D5A">
        <w:trPr>
          <w:trHeight w:val="255"/>
          <w:tblCellSpacing w:w="11" w:type="dxa"/>
        </w:trPr>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w:t>
            </w:r>
          </w:p>
        </w:tc>
        <w:tc>
          <w:tcPr>
            <w:tcW w:w="2349"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2125"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4433</w:t>
            </w:r>
          </w:p>
        </w:tc>
      </w:tr>
    </w:tbl>
    <w:p w:rsidR="002117FD" w:rsidRPr="00174491" w:rsidRDefault="002117FD" w:rsidP="00816308">
      <w:pPr>
        <w:spacing w:after="0" w:line="240" w:lineRule="auto"/>
        <w:jc w:val="both"/>
        <w:rPr>
          <w:rFonts w:ascii="Arial Narrow" w:hAnsi="Arial Narrow"/>
          <w:b/>
        </w:rPr>
      </w:pPr>
    </w:p>
    <w:tbl>
      <w:tblPr>
        <w:tblpPr w:leftFromText="141" w:rightFromText="141" w:vertAnchor="text" w:horzAnchor="margin" w:tblpY="-3"/>
        <w:tblW w:w="5000" w:type="pct"/>
        <w:tblCellSpacing w:w="11" w:type="dxa"/>
        <w:tblCellMar>
          <w:left w:w="70" w:type="dxa"/>
          <w:right w:w="70" w:type="dxa"/>
        </w:tblCellMar>
        <w:tblLook w:val="04A0" w:firstRow="1" w:lastRow="0" w:firstColumn="1" w:lastColumn="0" w:noHBand="0" w:noVBand="1"/>
      </w:tblPr>
      <w:tblGrid>
        <w:gridCol w:w="870"/>
        <w:gridCol w:w="4271"/>
        <w:gridCol w:w="309"/>
        <w:gridCol w:w="1649"/>
        <w:gridCol w:w="3358"/>
      </w:tblGrid>
      <w:tr w:rsidR="00111D5A" w:rsidRPr="00174491" w:rsidTr="00111D5A">
        <w:trPr>
          <w:trHeight w:val="532"/>
          <w:tblCellSpacing w:w="11" w:type="dxa"/>
        </w:trPr>
        <w:tc>
          <w:tcPr>
            <w:tcW w:w="401"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2032"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137" w:type="pct"/>
            <w:tcBorders>
              <w:top w:val="single" w:sz="4" w:space="0" w:color="000000"/>
              <w:left w:val="nil"/>
              <w:bottom w:val="single" w:sz="4" w:space="0" w:color="000000"/>
              <w:right w:val="nil"/>
            </w:tcBorders>
            <w:shd w:val="clear" w:color="auto" w:fill="D9D9D9"/>
          </w:tcPr>
          <w:p w:rsidR="00111D5A" w:rsidRPr="00174491" w:rsidRDefault="00111D5A" w:rsidP="00111D5A">
            <w:pPr>
              <w:spacing w:after="0" w:line="240" w:lineRule="auto"/>
              <w:jc w:val="center"/>
              <w:rPr>
                <w:rFonts w:ascii="Arial Narrow" w:hAnsi="Arial Narrow" w:cs="Arial"/>
                <w:bCs/>
                <w:color w:val="auto"/>
                <w:lang w:eastAsia="pl-PL"/>
              </w:rPr>
            </w:pPr>
          </w:p>
        </w:tc>
        <w:tc>
          <w:tcPr>
            <w:tcW w:w="778" w:type="pct"/>
            <w:tcBorders>
              <w:top w:val="single" w:sz="4" w:space="0" w:color="000000"/>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ogółem</w:t>
            </w:r>
          </w:p>
        </w:tc>
        <w:tc>
          <w:tcPr>
            <w:tcW w:w="1590" w:type="pct"/>
            <w:tcBorders>
              <w:top w:val="single" w:sz="4" w:space="0" w:color="000000"/>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przychodnie na 10 tys. ludności</w:t>
            </w:r>
          </w:p>
        </w:tc>
      </w:tr>
      <w:tr w:rsidR="00111D5A" w:rsidRPr="00174491" w:rsidTr="00111D5A">
        <w:trPr>
          <w:trHeight w:val="255"/>
          <w:tblCellSpacing w:w="11" w:type="dxa"/>
        </w:trPr>
        <w:tc>
          <w:tcPr>
            <w:tcW w:w="401"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032"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137" w:type="pct"/>
            <w:tcBorders>
              <w:top w:val="nil"/>
              <w:left w:val="nil"/>
              <w:bottom w:val="single" w:sz="4" w:space="0" w:color="000000"/>
              <w:right w:val="nil"/>
            </w:tcBorders>
            <w:shd w:val="clear" w:color="auto" w:fill="D9D9D9"/>
          </w:tcPr>
          <w:p w:rsidR="00111D5A" w:rsidRPr="00174491" w:rsidRDefault="00111D5A" w:rsidP="00111D5A">
            <w:pPr>
              <w:spacing w:after="0" w:line="240" w:lineRule="auto"/>
              <w:jc w:val="center"/>
              <w:rPr>
                <w:rFonts w:ascii="Arial Narrow" w:hAnsi="Arial Narrow" w:cs="Arial"/>
                <w:bCs/>
                <w:color w:val="auto"/>
                <w:lang w:eastAsia="pl-PL"/>
              </w:rPr>
            </w:pPr>
          </w:p>
        </w:tc>
        <w:tc>
          <w:tcPr>
            <w:tcW w:w="778"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590"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111D5A" w:rsidRPr="00174491" w:rsidTr="00111D5A">
        <w:trPr>
          <w:trHeight w:val="255"/>
          <w:tblCellSpacing w:w="11" w:type="dxa"/>
        </w:trPr>
        <w:tc>
          <w:tcPr>
            <w:tcW w:w="401"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2032"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p>
        </w:tc>
        <w:tc>
          <w:tcPr>
            <w:tcW w:w="137" w:type="pct"/>
            <w:tcBorders>
              <w:top w:val="nil"/>
              <w:left w:val="nil"/>
              <w:bottom w:val="single" w:sz="4" w:space="0" w:color="000000"/>
              <w:right w:val="nil"/>
            </w:tcBorders>
            <w:shd w:val="clear" w:color="auto" w:fill="D9D9D9"/>
          </w:tcPr>
          <w:p w:rsidR="00111D5A" w:rsidRPr="00174491" w:rsidRDefault="00111D5A" w:rsidP="00111D5A">
            <w:pPr>
              <w:spacing w:after="0" w:line="240" w:lineRule="auto"/>
              <w:jc w:val="center"/>
              <w:rPr>
                <w:rFonts w:ascii="Arial Narrow" w:hAnsi="Arial Narrow" w:cs="Arial"/>
                <w:bCs/>
                <w:color w:val="auto"/>
                <w:lang w:eastAsia="pl-PL"/>
              </w:rPr>
            </w:pPr>
          </w:p>
        </w:tc>
        <w:tc>
          <w:tcPr>
            <w:tcW w:w="778"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ob.</w:t>
            </w:r>
          </w:p>
        </w:tc>
        <w:tc>
          <w:tcPr>
            <w:tcW w:w="1590" w:type="pct"/>
            <w:tcBorders>
              <w:top w:val="nil"/>
              <w:left w:val="nil"/>
              <w:bottom w:val="single" w:sz="4" w:space="0" w:color="000000"/>
              <w:right w:val="single" w:sz="4" w:space="0" w:color="000000"/>
            </w:tcBorders>
            <w:shd w:val="clear" w:color="auto" w:fill="D9D9D9"/>
            <w:vAlign w:val="center"/>
            <w:hideMark/>
          </w:tcPr>
          <w:p w:rsidR="00111D5A" w:rsidRPr="00174491" w:rsidRDefault="00111D5A" w:rsidP="00111D5A">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ob.</w:t>
            </w:r>
          </w:p>
        </w:tc>
      </w:tr>
      <w:tr w:rsidR="00111D5A" w:rsidRPr="00174491" w:rsidTr="00111D5A">
        <w:trPr>
          <w:trHeight w:val="255"/>
          <w:tblCellSpacing w:w="11" w:type="dxa"/>
        </w:trPr>
        <w:tc>
          <w:tcPr>
            <w:tcW w:w="401"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2032"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LUBELSKIE</w:t>
            </w:r>
          </w:p>
        </w:tc>
        <w:tc>
          <w:tcPr>
            <w:tcW w:w="137" w:type="pct"/>
            <w:tcBorders>
              <w:top w:val="nil"/>
              <w:left w:val="nil"/>
              <w:bottom w:val="single" w:sz="4" w:space="0" w:color="000000"/>
              <w:right w:val="nil"/>
            </w:tcBorders>
          </w:tcPr>
          <w:p w:rsidR="00111D5A" w:rsidRPr="00174491" w:rsidRDefault="00111D5A" w:rsidP="00111D5A">
            <w:pPr>
              <w:spacing w:after="0" w:line="240" w:lineRule="auto"/>
              <w:jc w:val="center"/>
              <w:rPr>
                <w:rFonts w:ascii="Arial Narrow" w:hAnsi="Arial Narrow" w:cs="Arial"/>
                <w:color w:val="auto"/>
                <w:lang w:eastAsia="pl-PL"/>
              </w:rPr>
            </w:pPr>
          </w:p>
        </w:tc>
        <w:tc>
          <w:tcPr>
            <w:tcW w:w="778"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1113</w:t>
            </w:r>
          </w:p>
        </w:tc>
        <w:tc>
          <w:tcPr>
            <w:tcW w:w="1590"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5</w:t>
            </w:r>
          </w:p>
        </w:tc>
      </w:tr>
      <w:tr w:rsidR="00111D5A" w:rsidRPr="00174491" w:rsidTr="00111D5A">
        <w:trPr>
          <w:trHeight w:val="255"/>
          <w:tblCellSpacing w:w="11" w:type="dxa"/>
        </w:trPr>
        <w:tc>
          <w:tcPr>
            <w:tcW w:w="401"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w:t>
            </w:r>
          </w:p>
        </w:tc>
        <w:tc>
          <w:tcPr>
            <w:tcW w:w="2032"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Powiat kraśnicki</w:t>
            </w:r>
          </w:p>
        </w:tc>
        <w:tc>
          <w:tcPr>
            <w:tcW w:w="137" w:type="pct"/>
            <w:tcBorders>
              <w:top w:val="nil"/>
              <w:left w:val="nil"/>
              <w:bottom w:val="single" w:sz="4" w:space="0" w:color="000000"/>
              <w:right w:val="nil"/>
            </w:tcBorders>
          </w:tcPr>
          <w:p w:rsidR="00111D5A" w:rsidRPr="00174491" w:rsidRDefault="00111D5A" w:rsidP="00111D5A">
            <w:pPr>
              <w:spacing w:after="0" w:line="240" w:lineRule="auto"/>
              <w:jc w:val="center"/>
              <w:rPr>
                <w:rFonts w:ascii="Arial Narrow" w:hAnsi="Arial Narrow" w:cs="Arial"/>
                <w:color w:val="auto"/>
                <w:lang w:eastAsia="pl-PL"/>
              </w:rPr>
            </w:pPr>
          </w:p>
        </w:tc>
        <w:tc>
          <w:tcPr>
            <w:tcW w:w="778"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56</w:t>
            </w:r>
          </w:p>
        </w:tc>
        <w:tc>
          <w:tcPr>
            <w:tcW w:w="1590"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6</w:t>
            </w:r>
          </w:p>
        </w:tc>
      </w:tr>
      <w:tr w:rsidR="00111D5A" w:rsidRPr="00174491" w:rsidTr="00111D5A">
        <w:trPr>
          <w:trHeight w:val="255"/>
          <w:tblCellSpacing w:w="11" w:type="dxa"/>
        </w:trPr>
        <w:tc>
          <w:tcPr>
            <w:tcW w:w="401" w:type="pct"/>
            <w:tcBorders>
              <w:top w:val="nil"/>
              <w:left w:val="single" w:sz="4" w:space="0" w:color="000000"/>
              <w:bottom w:val="single" w:sz="4" w:space="0" w:color="000000"/>
              <w:right w:val="single" w:sz="4" w:space="0" w:color="000000"/>
            </w:tcBorders>
            <w:shd w:val="clear" w:color="auto" w:fill="auto"/>
            <w:noWrap/>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w:t>
            </w:r>
          </w:p>
        </w:tc>
        <w:tc>
          <w:tcPr>
            <w:tcW w:w="2032" w:type="pct"/>
            <w:tcBorders>
              <w:top w:val="nil"/>
              <w:left w:val="nil"/>
              <w:bottom w:val="single" w:sz="4" w:space="0" w:color="000000"/>
              <w:right w:val="single" w:sz="4" w:space="0" w:color="000000"/>
            </w:tcBorders>
            <w:shd w:val="clear" w:color="auto" w:fill="auto"/>
            <w:vAlign w:val="center"/>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137" w:type="pct"/>
            <w:tcBorders>
              <w:top w:val="nil"/>
              <w:left w:val="nil"/>
              <w:bottom w:val="single" w:sz="4" w:space="0" w:color="000000"/>
              <w:right w:val="nil"/>
            </w:tcBorders>
          </w:tcPr>
          <w:p w:rsidR="00111D5A" w:rsidRPr="00174491" w:rsidRDefault="00111D5A" w:rsidP="00111D5A">
            <w:pPr>
              <w:spacing w:after="0" w:line="240" w:lineRule="auto"/>
              <w:jc w:val="center"/>
              <w:rPr>
                <w:rFonts w:ascii="Arial Narrow" w:hAnsi="Arial Narrow" w:cs="Arial"/>
                <w:color w:val="auto"/>
                <w:lang w:eastAsia="pl-PL"/>
              </w:rPr>
            </w:pPr>
          </w:p>
        </w:tc>
        <w:tc>
          <w:tcPr>
            <w:tcW w:w="778"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25</w:t>
            </w:r>
          </w:p>
        </w:tc>
        <w:tc>
          <w:tcPr>
            <w:tcW w:w="1590" w:type="pct"/>
            <w:tcBorders>
              <w:top w:val="nil"/>
              <w:left w:val="nil"/>
              <w:bottom w:val="single" w:sz="4" w:space="0" w:color="000000"/>
              <w:right w:val="single" w:sz="4" w:space="0" w:color="000000"/>
            </w:tcBorders>
            <w:shd w:val="clear" w:color="auto" w:fill="auto"/>
            <w:noWrap/>
            <w:vAlign w:val="bottom"/>
            <w:hideMark/>
          </w:tcPr>
          <w:p w:rsidR="00111D5A" w:rsidRPr="00174491" w:rsidRDefault="00111D5A" w:rsidP="00111D5A">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4</w:t>
            </w:r>
          </w:p>
        </w:tc>
      </w:tr>
    </w:tbl>
    <w:p w:rsidR="006109C1" w:rsidRPr="00174491" w:rsidRDefault="00910608" w:rsidP="00816308">
      <w:pPr>
        <w:spacing w:after="0" w:line="240" w:lineRule="auto"/>
        <w:rPr>
          <w:rFonts w:ascii="Arial Narrow" w:hAnsi="Arial Narrow"/>
        </w:rPr>
      </w:pPr>
      <w:r w:rsidRPr="00174491">
        <w:rPr>
          <w:rFonts w:ascii="Arial Narrow" w:hAnsi="Arial Narrow"/>
        </w:rPr>
        <w:t>Opracowanie własne na podstawie GUS.</w:t>
      </w:r>
    </w:p>
    <w:p w:rsidR="004D0E01" w:rsidRDefault="004D0E01" w:rsidP="00816308">
      <w:pPr>
        <w:spacing w:after="0" w:line="240" w:lineRule="auto"/>
        <w:rPr>
          <w:rFonts w:ascii="Arial Narrow" w:hAnsi="Arial Narrow"/>
        </w:rPr>
      </w:pPr>
    </w:p>
    <w:p w:rsidR="006109C1" w:rsidRDefault="006109C1" w:rsidP="00816308">
      <w:pPr>
        <w:spacing w:after="0" w:line="240" w:lineRule="auto"/>
        <w:rPr>
          <w:rFonts w:ascii="Arial Narrow" w:hAnsi="Arial Narrow"/>
        </w:rPr>
      </w:pPr>
      <w:r w:rsidRPr="00174491">
        <w:rPr>
          <w:rFonts w:ascii="Arial Narrow" w:hAnsi="Arial Narrow"/>
        </w:rPr>
        <w:lastRenderedPageBreak/>
        <w:t>Placówki stacjonarnej pomocy społecznej istnieją w Gościeradowie, Urzędowie i Zakrzówku.</w:t>
      </w:r>
    </w:p>
    <w:p w:rsidR="004D0E01" w:rsidRPr="00174491" w:rsidRDefault="004D0E01" w:rsidP="00816308">
      <w:pPr>
        <w:spacing w:after="0" w:line="240" w:lineRule="auto"/>
        <w:rPr>
          <w:rFonts w:ascii="Arial Narrow" w:hAnsi="Arial Narrow"/>
        </w:rPr>
      </w:pPr>
    </w:p>
    <w:p w:rsidR="004A06B7" w:rsidRPr="00174491" w:rsidRDefault="004A06B7" w:rsidP="004D0E01">
      <w:pPr>
        <w:pStyle w:val="Nagwek3"/>
        <w:spacing w:before="120" w:after="120"/>
        <w:rPr>
          <w:rStyle w:val="Odwoanieintensywne"/>
          <w:rFonts w:ascii="Arial Narrow" w:hAnsi="Arial Narrow"/>
          <w:b/>
          <w:bCs/>
          <w:color w:val="943634"/>
          <w:spacing w:val="0"/>
          <w:szCs w:val="22"/>
          <w:u w:val="none"/>
        </w:rPr>
      </w:pPr>
      <w:bookmarkStart w:id="172" w:name="_Toc438460930"/>
      <w:bookmarkStart w:id="173" w:name="_Toc438468411"/>
      <w:bookmarkStart w:id="174" w:name="_Toc438662019"/>
      <w:r w:rsidRPr="00174491">
        <w:rPr>
          <w:rStyle w:val="Odwoanieintensywne"/>
          <w:rFonts w:ascii="Arial Narrow" w:hAnsi="Arial Narrow"/>
          <w:b/>
          <w:bCs/>
          <w:color w:val="943634"/>
          <w:spacing w:val="0"/>
          <w:szCs w:val="22"/>
          <w:u w:val="none"/>
        </w:rPr>
        <w:t>Baza sportowa</w:t>
      </w:r>
      <w:bookmarkEnd w:id="172"/>
      <w:bookmarkEnd w:id="173"/>
      <w:bookmarkEnd w:id="174"/>
    </w:p>
    <w:p w:rsidR="003971A3" w:rsidRPr="00174491" w:rsidRDefault="004A06B7" w:rsidP="00816308">
      <w:pPr>
        <w:pStyle w:val="Indeks"/>
        <w:suppressLineNumbers w:val="0"/>
        <w:spacing w:before="0" w:after="0" w:line="240" w:lineRule="auto"/>
        <w:jc w:val="both"/>
        <w:rPr>
          <w:rFonts w:ascii="Arial Narrow" w:hAnsi="Arial Narrow" w:cs="Times New Roman"/>
          <w:bCs/>
          <w:sz w:val="22"/>
          <w:szCs w:val="22"/>
          <w:lang w:val="pl-PL"/>
        </w:rPr>
      </w:pPr>
      <w:r w:rsidRPr="00174491">
        <w:rPr>
          <w:rFonts w:ascii="Arial Narrow" w:hAnsi="Arial Narrow" w:cs="Times New Roman"/>
          <w:bCs/>
          <w:sz w:val="22"/>
          <w:szCs w:val="22"/>
          <w:lang w:val="pl-PL"/>
        </w:rPr>
        <w:t>Infrastruktura sportowa obszaru jest dość dobrze rozbudowana, co daje mieszkańcom możliwość aktywnego spędzania czasu. Przy zdecydowanej większości szkół wybudowane są boiska sportowe oraz sale gimnastyczne, które stanowią podstawowe elementy bazy sportowej obszaru.</w:t>
      </w:r>
      <w:r w:rsidR="00092F08" w:rsidRPr="00174491">
        <w:rPr>
          <w:rFonts w:ascii="Arial Narrow" w:hAnsi="Arial Narrow" w:cs="Times New Roman"/>
          <w:bCs/>
          <w:sz w:val="22"/>
          <w:szCs w:val="22"/>
          <w:lang w:val="pl-PL"/>
        </w:rPr>
        <w:t xml:space="preserve"> Ponadto</w:t>
      </w:r>
      <w:r w:rsidR="00774EE5" w:rsidRPr="00174491">
        <w:rPr>
          <w:rFonts w:ascii="Arial Narrow" w:hAnsi="Arial Narrow" w:cs="Times New Roman"/>
          <w:bCs/>
          <w:sz w:val="22"/>
          <w:szCs w:val="22"/>
          <w:lang w:val="pl-PL"/>
        </w:rPr>
        <w:t>,</w:t>
      </w:r>
      <w:r w:rsidR="00092F08" w:rsidRPr="00174491">
        <w:rPr>
          <w:rFonts w:ascii="Arial Narrow" w:hAnsi="Arial Narrow" w:cs="Times New Roman"/>
          <w:bCs/>
          <w:sz w:val="22"/>
          <w:szCs w:val="22"/>
          <w:lang w:val="pl-PL"/>
        </w:rPr>
        <w:t xml:space="preserve"> na terenie LGD istnieje </w:t>
      </w:r>
      <w:r w:rsidR="00E573D5" w:rsidRPr="00174491">
        <w:rPr>
          <w:rFonts w:ascii="Arial Narrow" w:hAnsi="Arial Narrow" w:cs="Times New Roman"/>
          <w:bCs/>
          <w:sz w:val="22"/>
          <w:szCs w:val="22"/>
          <w:lang w:val="pl-PL"/>
        </w:rPr>
        <w:t>3</w:t>
      </w:r>
      <w:r w:rsidR="00092F08" w:rsidRPr="00174491">
        <w:rPr>
          <w:rFonts w:ascii="Arial Narrow" w:hAnsi="Arial Narrow" w:cs="Times New Roman"/>
          <w:bCs/>
          <w:sz w:val="22"/>
          <w:szCs w:val="22"/>
          <w:lang w:val="pl-PL"/>
        </w:rPr>
        <w:t xml:space="preserve"> stadiony z trybunami, </w:t>
      </w:r>
      <w:r w:rsidR="00E573D5" w:rsidRPr="00174491">
        <w:rPr>
          <w:rFonts w:ascii="Arial Narrow" w:hAnsi="Arial Narrow" w:cs="Times New Roman"/>
          <w:bCs/>
          <w:sz w:val="22"/>
          <w:szCs w:val="22"/>
          <w:lang w:val="pl-PL"/>
        </w:rPr>
        <w:t>3</w:t>
      </w:r>
      <w:r w:rsidR="00092F08" w:rsidRPr="00174491">
        <w:rPr>
          <w:rFonts w:ascii="Arial Narrow" w:hAnsi="Arial Narrow" w:cs="Times New Roman"/>
          <w:bCs/>
          <w:sz w:val="22"/>
          <w:szCs w:val="22"/>
          <w:lang w:val="pl-PL"/>
        </w:rPr>
        <w:t xml:space="preserve"> hale sportowe, </w:t>
      </w:r>
      <w:r w:rsidR="00E573D5" w:rsidRPr="00174491">
        <w:rPr>
          <w:rFonts w:ascii="Arial Narrow" w:hAnsi="Arial Narrow" w:cs="Times New Roman"/>
          <w:bCs/>
          <w:sz w:val="22"/>
          <w:szCs w:val="22"/>
          <w:lang w:val="pl-PL"/>
        </w:rPr>
        <w:t xml:space="preserve">2 boiska </w:t>
      </w:r>
      <w:r w:rsidR="00092F08" w:rsidRPr="00174491">
        <w:rPr>
          <w:rFonts w:ascii="Arial Narrow" w:hAnsi="Arial Narrow" w:cs="Times New Roman"/>
          <w:bCs/>
          <w:sz w:val="22"/>
          <w:szCs w:val="22"/>
          <w:lang w:val="pl-PL"/>
        </w:rPr>
        <w:t xml:space="preserve">Orlik </w:t>
      </w:r>
      <w:r w:rsidR="00AD71A2">
        <w:rPr>
          <w:rFonts w:ascii="Arial Narrow" w:hAnsi="Arial Narrow" w:cs="Times New Roman"/>
          <w:bCs/>
          <w:sz w:val="22"/>
          <w:szCs w:val="22"/>
          <w:lang w:val="pl-PL"/>
        </w:rPr>
        <w:br/>
      </w:r>
      <w:r w:rsidR="00092F08" w:rsidRPr="00174491">
        <w:rPr>
          <w:rFonts w:ascii="Arial Narrow" w:hAnsi="Arial Narrow" w:cs="Times New Roman"/>
          <w:bCs/>
          <w:sz w:val="22"/>
          <w:szCs w:val="22"/>
          <w:lang w:val="pl-PL"/>
        </w:rPr>
        <w:t>i 9 boisk wielofunkcyjnych. Infrastruktura sportu pozwala na rozwój klubów sportowych</w:t>
      </w:r>
      <w:r w:rsidR="00C07635" w:rsidRPr="00174491">
        <w:rPr>
          <w:rFonts w:ascii="Arial Narrow" w:hAnsi="Arial Narrow" w:cs="Times New Roman"/>
          <w:bCs/>
          <w:sz w:val="22"/>
          <w:szCs w:val="22"/>
          <w:lang w:val="pl-PL"/>
        </w:rPr>
        <w:t>,</w:t>
      </w:r>
      <w:r w:rsidR="00092F08" w:rsidRPr="00174491">
        <w:rPr>
          <w:rFonts w:ascii="Arial Narrow" w:hAnsi="Arial Narrow" w:cs="Times New Roman"/>
          <w:bCs/>
          <w:sz w:val="22"/>
          <w:szCs w:val="22"/>
          <w:lang w:val="pl-PL"/>
        </w:rPr>
        <w:t xml:space="preserve"> których na terenie LGD jest obecnie 23</w:t>
      </w:r>
      <w:r w:rsidRPr="00174491">
        <w:rPr>
          <w:rFonts w:ascii="Arial Narrow" w:hAnsi="Arial Narrow" w:cs="Times New Roman"/>
          <w:bCs/>
          <w:sz w:val="22"/>
          <w:szCs w:val="22"/>
          <w:lang w:val="pl-PL"/>
        </w:rPr>
        <w:t>.</w:t>
      </w:r>
      <w:r w:rsidR="00092F08" w:rsidRPr="00174491">
        <w:rPr>
          <w:rFonts w:ascii="Arial Narrow" w:hAnsi="Arial Narrow" w:cs="Times New Roman"/>
          <w:bCs/>
          <w:sz w:val="22"/>
          <w:szCs w:val="22"/>
          <w:lang w:val="pl-PL"/>
        </w:rPr>
        <w:t xml:space="preserve"> Zajęci</w:t>
      </w:r>
      <w:r w:rsidR="006E69D4" w:rsidRPr="00174491">
        <w:rPr>
          <w:rFonts w:ascii="Arial Narrow" w:hAnsi="Arial Narrow" w:cs="Times New Roman"/>
          <w:bCs/>
          <w:sz w:val="22"/>
          <w:szCs w:val="22"/>
          <w:lang w:val="pl-PL"/>
        </w:rPr>
        <w:t xml:space="preserve">a w klubach sportowych to główna forma zorganizowanego </w:t>
      </w:r>
      <w:r w:rsidR="00092F08" w:rsidRPr="00174491">
        <w:rPr>
          <w:rFonts w:ascii="Arial Narrow" w:hAnsi="Arial Narrow" w:cs="Times New Roman"/>
          <w:bCs/>
          <w:sz w:val="22"/>
          <w:szCs w:val="22"/>
          <w:lang w:val="pl-PL"/>
        </w:rPr>
        <w:t xml:space="preserve"> spędzania czasu dla dzieci i młodzieży. </w:t>
      </w:r>
    </w:p>
    <w:p w:rsidR="004A06B7" w:rsidRPr="00174491" w:rsidRDefault="004A06B7" w:rsidP="004D0E01">
      <w:pPr>
        <w:pStyle w:val="Nagwek3"/>
        <w:spacing w:before="120" w:after="120"/>
        <w:rPr>
          <w:rStyle w:val="Odwoanieintensywne"/>
          <w:rFonts w:ascii="Arial Narrow" w:hAnsi="Arial Narrow"/>
          <w:b/>
          <w:bCs/>
          <w:color w:val="943634"/>
          <w:spacing w:val="0"/>
          <w:szCs w:val="22"/>
          <w:u w:val="none"/>
        </w:rPr>
      </w:pPr>
      <w:bookmarkStart w:id="175" w:name="_Toc438460931"/>
      <w:bookmarkStart w:id="176" w:name="_Toc438468412"/>
      <w:bookmarkStart w:id="177" w:name="_Toc438662020"/>
      <w:r w:rsidRPr="00174491">
        <w:rPr>
          <w:rStyle w:val="Odwoanieintensywne"/>
          <w:rFonts w:ascii="Arial Narrow" w:hAnsi="Arial Narrow"/>
          <w:b/>
          <w:bCs/>
          <w:color w:val="943634"/>
          <w:spacing w:val="0"/>
          <w:szCs w:val="22"/>
          <w:u w:val="none"/>
        </w:rPr>
        <w:t>Dostęp do kultury</w:t>
      </w:r>
      <w:bookmarkEnd w:id="175"/>
      <w:bookmarkEnd w:id="176"/>
      <w:bookmarkEnd w:id="177"/>
    </w:p>
    <w:p w:rsidR="004D0E01" w:rsidRPr="00174491" w:rsidRDefault="004A06B7" w:rsidP="00816308">
      <w:pPr>
        <w:spacing w:after="0" w:line="240" w:lineRule="auto"/>
        <w:jc w:val="both"/>
        <w:rPr>
          <w:rFonts w:ascii="Arial Narrow" w:hAnsi="Arial Narrow"/>
        </w:rPr>
      </w:pPr>
      <w:r w:rsidRPr="00174491">
        <w:rPr>
          <w:rFonts w:ascii="Arial Narrow" w:hAnsi="Arial Narrow"/>
        </w:rPr>
        <w:t xml:space="preserve">Działalność kulturalna na terenach wiejskich Gmin opiera się głównie na Gminnych Ośrodkach </w:t>
      </w:r>
      <w:r w:rsidR="00996F47" w:rsidRPr="00174491">
        <w:rPr>
          <w:rFonts w:ascii="Arial Narrow" w:hAnsi="Arial Narrow"/>
        </w:rPr>
        <w:t>Kultury</w:t>
      </w:r>
      <w:r w:rsidRPr="00174491">
        <w:rPr>
          <w:rFonts w:ascii="Arial Narrow" w:hAnsi="Arial Narrow"/>
        </w:rPr>
        <w:t xml:space="preserve"> lub bibliotekach Gminnych</w:t>
      </w:r>
      <w:r w:rsidR="00774EE5" w:rsidRPr="00174491">
        <w:rPr>
          <w:rFonts w:ascii="Arial Narrow" w:hAnsi="Arial Narrow"/>
        </w:rPr>
        <w:t>,</w:t>
      </w:r>
      <w:r w:rsidRPr="00174491">
        <w:rPr>
          <w:rFonts w:ascii="Arial Narrow" w:hAnsi="Arial Narrow"/>
        </w:rPr>
        <w:t xml:space="preserve"> w poszczególnych miejscowościach główną rolę pełni</w:t>
      </w:r>
      <w:r w:rsidR="00626CF5" w:rsidRPr="00174491">
        <w:rPr>
          <w:rFonts w:ascii="Arial Narrow" w:hAnsi="Arial Narrow"/>
        </w:rPr>
        <w:t>ą</w:t>
      </w:r>
      <w:r w:rsidRPr="00174491">
        <w:rPr>
          <w:rFonts w:ascii="Arial Narrow" w:hAnsi="Arial Narrow"/>
        </w:rPr>
        <w:t xml:space="preserve"> świetlice wiejskie.</w:t>
      </w:r>
      <w:r w:rsidR="00996F47" w:rsidRPr="00174491">
        <w:rPr>
          <w:rFonts w:ascii="Arial Narrow" w:hAnsi="Arial Narrow"/>
        </w:rPr>
        <w:t xml:space="preserve"> Na terenie LGD istnieje około 44 świetlice wiejskie lub budynki pełniące ich funkcje, w os</w:t>
      </w:r>
      <w:r w:rsidR="00C07635" w:rsidRPr="00174491">
        <w:rPr>
          <w:rFonts w:ascii="Arial Narrow" w:hAnsi="Arial Narrow"/>
        </w:rPr>
        <w:t>tatnim okresie zmodernizowano 34</w:t>
      </w:r>
      <w:r w:rsidR="00996F47" w:rsidRPr="00174491">
        <w:rPr>
          <w:rFonts w:ascii="Arial Narrow" w:hAnsi="Arial Narrow"/>
        </w:rPr>
        <w:t xml:space="preserve"> świetlic.</w:t>
      </w:r>
      <w:r w:rsidRPr="00174491">
        <w:rPr>
          <w:rFonts w:ascii="Arial Narrow" w:hAnsi="Arial Narrow"/>
        </w:rPr>
        <w:t xml:space="preserve"> Problemem jest brak środków na prowadzenie działań w często wyremontowanych i doposażonych świetlicach.</w:t>
      </w:r>
      <w:r w:rsidR="00996F47" w:rsidRPr="00174491">
        <w:rPr>
          <w:rFonts w:ascii="Arial Narrow" w:hAnsi="Arial Narrow"/>
        </w:rPr>
        <w:t xml:space="preserve"> Poniższa tabela prezentuje duże zaangażowanie mieszkańców w działania Bibliotek. Mimo iż na jedna bibliotekę przypada więcej osób niż w powiecie czy województwie</w:t>
      </w:r>
      <w:r w:rsidR="00774EE5" w:rsidRPr="00174491">
        <w:rPr>
          <w:rFonts w:ascii="Arial Narrow" w:hAnsi="Arial Narrow"/>
        </w:rPr>
        <w:t>,</w:t>
      </w:r>
      <w:r w:rsidR="00996F47" w:rsidRPr="00174491">
        <w:rPr>
          <w:rFonts w:ascii="Arial Narrow" w:hAnsi="Arial Narrow"/>
        </w:rPr>
        <w:t xml:space="preserve"> wskaźnik czytelnictwa jest większy.</w:t>
      </w:r>
    </w:p>
    <w:p w:rsidR="00996F47" w:rsidRPr="00174491" w:rsidRDefault="00D35E54" w:rsidP="00816308">
      <w:pPr>
        <w:spacing w:after="0" w:line="240" w:lineRule="auto"/>
        <w:rPr>
          <w:rFonts w:ascii="Arial Narrow" w:hAnsi="Arial Narrow"/>
          <w:b/>
        </w:rPr>
      </w:pPr>
      <w:r w:rsidRPr="00174491">
        <w:rPr>
          <w:rFonts w:ascii="Arial Narrow" w:hAnsi="Arial Narrow"/>
          <w:b/>
        </w:rPr>
        <w:tab/>
      </w:r>
      <w:r w:rsidR="00996F47" w:rsidRPr="00174491">
        <w:rPr>
          <w:rFonts w:ascii="Arial Narrow" w:hAnsi="Arial Narrow"/>
          <w:b/>
        </w:rPr>
        <w:t xml:space="preserve">Tabela </w:t>
      </w:r>
      <w:r w:rsidR="009F2A59" w:rsidRPr="00174491">
        <w:rPr>
          <w:rFonts w:ascii="Arial Narrow" w:hAnsi="Arial Narrow"/>
          <w:b/>
        </w:rPr>
        <w:t>16. W</w:t>
      </w:r>
      <w:r w:rsidR="00996F47" w:rsidRPr="00174491">
        <w:rPr>
          <w:rFonts w:ascii="Arial Narrow" w:hAnsi="Arial Narrow"/>
          <w:b/>
        </w:rPr>
        <w:t>skaźniki dla bibliotek i czytelnictwa</w:t>
      </w:r>
      <w:r w:rsidR="009F2A59" w:rsidRPr="00174491">
        <w:rPr>
          <w:rFonts w:ascii="Arial Narrow" w:hAnsi="Arial Narrow"/>
          <w:b/>
        </w:rPr>
        <w:t>.</w:t>
      </w:r>
    </w:p>
    <w:tbl>
      <w:tblPr>
        <w:tblW w:w="0" w:type="auto"/>
        <w:tblInd w:w="180" w:type="dxa"/>
        <w:tblLayout w:type="fixed"/>
        <w:tblCellMar>
          <w:left w:w="70" w:type="dxa"/>
          <w:right w:w="70" w:type="dxa"/>
        </w:tblCellMar>
        <w:tblLook w:val="04A0" w:firstRow="1" w:lastRow="0" w:firstColumn="1" w:lastColumn="0" w:noHBand="0" w:noVBand="1"/>
      </w:tblPr>
      <w:tblGrid>
        <w:gridCol w:w="405"/>
        <w:gridCol w:w="1407"/>
        <w:gridCol w:w="3589"/>
        <w:gridCol w:w="1694"/>
        <w:gridCol w:w="1705"/>
        <w:gridCol w:w="1320"/>
      </w:tblGrid>
      <w:tr w:rsidR="00996F47" w:rsidRPr="00174491" w:rsidTr="00C05BAD">
        <w:trPr>
          <w:trHeight w:val="1275"/>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3589"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ludność na 1 placówkę biblioteczną (łącznie z punktami bibliotecznymi ujętymi zgodnie z siedzibą jednostki macierzystej)</w:t>
            </w:r>
          </w:p>
        </w:tc>
        <w:tc>
          <w:tcPr>
            <w:tcW w:w="1694"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księgozbiór bibliotek na 1000 ludności</w:t>
            </w:r>
          </w:p>
        </w:tc>
        <w:tc>
          <w:tcPr>
            <w:tcW w:w="1705"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czytelnicy bibliotek publicznych na 1000 ludności</w:t>
            </w:r>
          </w:p>
        </w:tc>
        <w:tc>
          <w:tcPr>
            <w:tcW w:w="1320" w:type="dxa"/>
            <w:tcBorders>
              <w:top w:val="single" w:sz="4" w:space="0" w:color="000000"/>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wypożyczenia księgozbioru na 1 czytelnika w woluminach</w:t>
            </w:r>
          </w:p>
        </w:tc>
      </w:tr>
      <w:tr w:rsidR="00996F47" w:rsidRPr="00174491" w:rsidTr="00C05BAD">
        <w:trPr>
          <w:trHeight w:val="255"/>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1407"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3589"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694"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705"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1320"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996F47" w:rsidRPr="00174491" w:rsidTr="00C05BAD">
        <w:trPr>
          <w:trHeight w:val="255"/>
        </w:trPr>
        <w:tc>
          <w:tcPr>
            <w:tcW w:w="405"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1407"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3589"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1694"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wol.</w:t>
            </w:r>
          </w:p>
        </w:tc>
        <w:tc>
          <w:tcPr>
            <w:tcW w:w="1705"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1320" w:type="dxa"/>
            <w:tcBorders>
              <w:top w:val="nil"/>
              <w:left w:val="nil"/>
              <w:bottom w:val="single" w:sz="4" w:space="0" w:color="000000"/>
              <w:right w:val="single" w:sz="4" w:space="0" w:color="000000"/>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wol.</w:t>
            </w:r>
          </w:p>
        </w:tc>
      </w:tr>
      <w:tr w:rsidR="00996F47" w:rsidRPr="00174491" w:rsidTr="00C05BAD">
        <w:trPr>
          <w:trHeight w:val="255"/>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1407" w:type="dxa"/>
            <w:tcBorders>
              <w:top w:val="nil"/>
              <w:left w:val="nil"/>
              <w:bottom w:val="single" w:sz="4" w:space="0" w:color="000000"/>
              <w:right w:val="single" w:sz="4" w:space="0" w:color="000000"/>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LUBELSKIE</w:t>
            </w:r>
          </w:p>
        </w:tc>
        <w:tc>
          <w:tcPr>
            <w:tcW w:w="3589"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2918</w:t>
            </w:r>
          </w:p>
        </w:tc>
        <w:tc>
          <w:tcPr>
            <w:tcW w:w="1694"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2846,0</w:t>
            </w:r>
          </w:p>
        </w:tc>
        <w:tc>
          <w:tcPr>
            <w:tcW w:w="1705"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177</w:t>
            </w:r>
          </w:p>
        </w:tc>
        <w:tc>
          <w:tcPr>
            <w:tcW w:w="1320"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19,7</w:t>
            </w:r>
          </w:p>
        </w:tc>
      </w:tr>
      <w:tr w:rsidR="00996F47" w:rsidRPr="00174491" w:rsidTr="00C05BAD">
        <w:trPr>
          <w:trHeight w:val="255"/>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w:t>
            </w:r>
          </w:p>
        </w:tc>
        <w:tc>
          <w:tcPr>
            <w:tcW w:w="1407" w:type="dxa"/>
            <w:tcBorders>
              <w:top w:val="nil"/>
              <w:left w:val="nil"/>
              <w:bottom w:val="single" w:sz="4" w:space="0" w:color="000000"/>
              <w:right w:val="single" w:sz="4" w:space="0" w:color="000000"/>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Powiat kraśnicki</w:t>
            </w:r>
          </w:p>
        </w:tc>
        <w:tc>
          <w:tcPr>
            <w:tcW w:w="3589"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2904</w:t>
            </w:r>
          </w:p>
        </w:tc>
        <w:tc>
          <w:tcPr>
            <w:tcW w:w="1694"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2107,0</w:t>
            </w:r>
          </w:p>
        </w:tc>
        <w:tc>
          <w:tcPr>
            <w:tcW w:w="1705"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163</w:t>
            </w:r>
          </w:p>
        </w:tc>
        <w:tc>
          <w:tcPr>
            <w:tcW w:w="1320"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21,6</w:t>
            </w:r>
          </w:p>
        </w:tc>
      </w:tr>
      <w:tr w:rsidR="00996F47" w:rsidRPr="00174491" w:rsidTr="00C05BAD">
        <w:trPr>
          <w:trHeight w:val="255"/>
        </w:trPr>
        <w:tc>
          <w:tcPr>
            <w:tcW w:w="405" w:type="dxa"/>
            <w:tcBorders>
              <w:top w:val="nil"/>
              <w:left w:val="single" w:sz="4" w:space="0" w:color="000000"/>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w:t>
            </w:r>
          </w:p>
        </w:tc>
        <w:tc>
          <w:tcPr>
            <w:tcW w:w="1407" w:type="dxa"/>
            <w:tcBorders>
              <w:top w:val="nil"/>
              <w:left w:val="nil"/>
              <w:bottom w:val="single" w:sz="4" w:space="0" w:color="000000"/>
              <w:right w:val="single" w:sz="4" w:space="0" w:color="000000"/>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3589"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3347</w:t>
            </w:r>
          </w:p>
        </w:tc>
        <w:tc>
          <w:tcPr>
            <w:tcW w:w="1694"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3026,2</w:t>
            </w:r>
          </w:p>
        </w:tc>
        <w:tc>
          <w:tcPr>
            <w:tcW w:w="1705"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188</w:t>
            </w:r>
          </w:p>
        </w:tc>
        <w:tc>
          <w:tcPr>
            <w:tcW w:w="1320" w:type="dxa"/>
            <w:tcBorders>
              <w:top w:val="nil"/>
              <w:left w:val="nil"/>
              <w:bottom w:val="single" w:sz="4" w:space="0" w:color="000000"/>
              <w:right w:val="single" w:sz="4" w:space="0" w:color="000000"/>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27,0</w:t>
            </w:r>
          </w:p>
        </w:tc>
      </w:tr>
    </w:tbl>
    <w:p w:rsidR="00B85ACE" w:rsidRPr="00174491" w:rsidRDefault="00D35E54" w:rsidP="00816308">
      <w:pPr>
        <w:spacing w:after="0" w:line="240" w:lineRule="auto"/>
        <w:rPr>
          <w:rFonts w:ascii="Arial Narrow" w:hAnsi="Arial Narrow"/>
        </w:rPr>
      </w:pPr>
      <w:r w:rsidRPr="00174491">
        <w:rPr>
          <w:rFonts w:ascii="Arial Narrow" w:hAnsi="Arial Narrow"/>
        </w:rPr>
        <w:tab/>
      </w:r>
      <w:r w:rsidR="00B85ACE" w:rsidRPr="00174491">
        <w:rPr>
          <w:rFonts w:ascii="Arial Narrow" w:hAnsi="Arial Narrow"/>
        </w:rPr>
        <w:t>Źródło: opracowanie własne na podstawie danych BDL GUS.</w:t>
      </w:r>
    </w:p>
    <w:p w:rsidR="004D0E01" w:rsidRDefault="004D0E01" w:rsidP="00816308">
      <w:pPr>
        <w:spacing w:after="0" w:line="240" w:lineRule="auto"/>
        <w:jc w:val="both"/>
        <w:rPr>
          <w:rFonts w:ascii="Arial Narrow" w:hAnsi="Arial Narrow"/>
        </w:rPr>
      </w:pPr>
    </w:p>
    <w:p w:rsidR="003971A3" w:rsidRDefault="00996F47" w:rsidP="00816308">
      <w:pPr>
        <w:spacing w:after="0" w:line="240" w:lineRule="auto"/>
        <w:jc w:val="both"/>
        <w:rPr>
          <w:rFonts w:ascii="Arial Narrow" w:hAnsi="Arial Narrow"/>
        </w:rPr>
      </w:pPr>
      <w:r w:rsidRPr="00174491">
        <w:rPr>
          <w:rFonts w:ascii="Arial Narrow" w:hAnsi="Arial Narrow"/>
        </w:rPr>
        <w:t xml:space="preserve">Biblioteki i Gminne Ośrodki Kultury są animatorami działalności kulturalnej i rekreacyjnej na terenie LGD. Na terenie LGD działa </w:t>
      </w:r>
      <w:r w:rsidR="00AD71A2">
        <w:rPr>
          <w:rFonts w:ascii="Arial Narrow" w:hAnsi="Arial Narrow"/>
        </w:rPr>
        <w:br/>
      </w:r>
      <w:r w:rsidRPr="00174491">
        <w:rPr>
          <w:rFonts w:ascii="Arial Narrow" w:hAnsi="Arial Narrow"/>
        </w:rPr>
        <w:t>47 różnych zespołów artystycznych, przeprowadzono 324 imprezy. Większość z nich przy wsparciu GOK lub Bibliotek Gminnych. W 2013 roku na terenie LGD istniało 25 bibliotek z filiami. Tylko w Gminie Kraśnik i Wilkołaz nie ma Gminnego Ośrodka Kultury.</w:t>
      </w:r>
    </w:p>
    <w:p w:rsidR="004D0E01" w:rsidRPr="00174491" w:rsidRDefault="004D0E01" w:rsidP="00816308">
      <w:pPr>
        <w:spacing w:after="0" w:line="240" w:lineRule="auto"/>
        <w:jc w:val="both"/>
        <w:rPr>
          <w:rFonts w:ascii="Arial Narrow" w:hAnsi="Arial Narrow"/>
        </w:rPr>
      </w:pPr>
    </w:p>
    <w:p w:rsidR="00C53960" w:rsidRPr="00174491" w:rsidRDefault="00D35E54" w:rsidP="00816308">
      <w:pPr>
        <w:spacing w:after="0" w:line="240" w:lineRule="auto"/>
        <w:jc w:val="both"/>
        <w:rPr>
          <w:rFonts w:ascii="Arial Narrow" w:hAnsi="Arial Narrow"/>
          <w:b/>
        </w:rPr>
      </w:pPr>
      <w:r w:rsidRPr="00174491">
        <w:rPr>
          <w:rFonts w:ascii="Arial Narrow" w:hAnsi="Arial Narrow"/>
        </w:rPr>
        <w:tab/>
      </w:r>
      <w:r w:rsidR="009F2A59" w:rsidRPr="00174491">
        <w:rPr>
          <w:rFonts w:ascii="Arial Narrow" w:hAnsi="Arial Narrow"/>
          <w:b/>
        </w:rPr>
        <w:t>Tabela 17. Aktywność społeczna.</w:t>
      </w:r>
    </w:p>
    <w:tbl>
      <w:tblPr>
        <w:tblW w:w="0" w:type="auto"/>
        <w:jc w:val="center"/>
        <w:tblCellMar>
          <w:left w:w="70" w:type="dxa"/>
          <w:right w:w="70" w:type="dxa"/>
        </w:tblCellMar>
        <w:tblLook w:val="04A0" w:firstRow="1" w:lastRow="0" w:firstColumn="1" w:lastColumn="0" w:noHBand="0" w:noVBand="1"/>
      </w:tblPr>
      <w:tblGrid>
        <w:gridCol w:w="391"/>
        <w:gridCol w:w="1906"/>
        <w:gridCol w:w="772"/>
        <w:gridCol w:w="1574"/>
        <w:gridCol w:w="1715"/>
        <w:gridCol w:w="1063"/>
      </w:tblGrid>
      <w:tr w:rsidR="00996F47" w:rsidRPr="00174491" w:rsidTr="003F5B03">
        <w:trPr>
          <w:trHeight w:val="51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imprezy</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uczestnicy imprez</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zespoły artystyczne</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koła (kluby)</w:t>
            </w:r>
          </w:p>
        </w:tc>
      </w:tr>
      <w:tr w:rsidR="00996F47" w:rsidRPr="00174491" w:rsidTr="003F5B03">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r>
      <w:tr w:rsidR="00996F47" w:rsidRPr="00174491" w:rsidTr="003F5B03">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szt.</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osoba</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szt.</w:t>
            </w:r>
          </w:p>
        </w:tc>
        <w:tc>
          <w:tcPr>
            <w:tcW w:w="0" w:type="auto"/>
            <w:tcBorders>
              <w:top w:val="nil"/>
              <w:left w:val="nil"/>
              <w:bottom w:val="single" w:sz="4" w:space="0" w:color="auto"/>
              <w:right w:val="single" w:sz="4" w:space="0" w:color="auto"/>
            </w:tcBorders>
            <w:shd w:val="clear" w:color="auto" w:fill="D9D9D9"/>
            <w:vAlign w:val="center"/>
            <w:hideMark/>
          </w:tcPr>
          <w:p w:rsidR="00996F47" w:rsidRPr="00174491" w:rsidRDefault="00996F47"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szt.</w:t>
            </w:r>
          </w:p>
        </w:tc>
      </w:tr>
      <w:tr w:rsidR="00996F47" w:rsidRPr="00174491" w:rsidTr="003F5B0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1</w:t>
            </w:r>
          </w:p>
        </w:tc>
        <w:tc>
          <w:tcPr>
            <w:tcW w:w="0" w:type="auto"/>
            <w:tcBorders>
              <w:top w:val="nil"/>
              <w:left w:val="nil"/>
              <w:bottom w:val="single" w:sz="4" w:space="0" w:color="auto"/>
              <w:right w:val="single" w:sz="4" w:space="0" w:color="auto"/>
            </w:tcBorders>
            <w:shd w:val="clear" w:color="auto" w:fill="auto"/>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LGD</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324</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75261</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47</w:t>
            </w:r>
          </w:p>
        </w:tc>
        <w:tc>
          <w:tcPr>
            <w:tcW w:w="0" w:type="auto"/>
            <w:tcBorders>
              <w:top w:val="nil"/>
              <w:left w:val="nil"/>
              <w:bottom w:val="single" w:sz="4" w:space="0" w:color="auto"/>
              <w:right w:val="single" w:sz="4" w:space="0" w:color="auto"/>
            </w:tcBorders>
            <w:shd w:val="clear" w:color="auto" w:fill="auto"/>
            <w:noWrap/>
            <w:vAlign w:val="center"/>
            <w:hideMark/>
          </w:tcPr>
          <w:p w:rsidR="00996F47" w:rsidRPr="00174491" w:rsidRDefault="00996F47" w:rsidP="00816308">
            <w:pPr>
              <w:spacing w:after="0" w:line="240" w:lineRule="auto"/>
              <w:jc w:val="center"/>
              <w:rPr>
                <w:rFonts w:ascii="Arial Narrow" w:hAnsi="Arial Narrow" w:cs="Arial"/>
                <w:color w:val="auto"/>
                <w:lang w:eastAsia="pl-PL"/>
              </w:rPr>
            </w:pPr>
            <w:r w:rsidRPr="00174491">
              <w:rPr>
                <w:rFonts w:ascii="Arial Narrow" w:hAnsi="Arial Narrow" w:cs="Arial"/>
                <w:color w:val="auto"/>
                <w:lang w:eastAsia="pl-PL"/>
              </w:rPr>
              <w:t>39</w:t>
            </w:r>
          </w:p>
        </w:tc>
      </w:tr>
    </w:tbl>
    <w:p w:rsidR="00C53960" w:rsidRPr="00174491" w:rsidRDefault="00D35E54" w:rsidP="00816308">
      <w:pPr>
        <w:spacing w:after="0" w:line="240" w:lineRule="auto"/>
        <w:rPr>
          <w:rFonts w:ascii="Arial Narrow" w:hAnsi="Arial Narrow"/>
        </w:rPr>
      </w:pPr>
      <w:bookmarkStart w:id="178" w:name="_Toc438460932"/>
      <w:bookmarkStart w:id="179" w:name="_Toc438468413"/>
      <w:r w:rsidRPr="00174491">
        <w:rPr>
          <w:rFonts w:ascii="Arial Narrow" w:hAnsi="Arial Narrow"/>
        </w:rPr>
        <w:tab/>
      </w:r>
      <w:r w:rsidR="00C53960" w:rsidRPr="00174491">
        <w:rPr>
          <w:rFonts w:ascii="Arial Narrow" w:hAnsi="Arial Narrow"/>
        </w:rPr>
        <w:t>Źródło: opracowanie własne na podstawie danych BDL GUS.</w:t>
      </w:r>
    </w:p>
    <w:p w:rsidR="004A06B7" w:rsidRPr="00174491" w:rsidRDefault="004A06B7" w:rsidP="00174491">
      <w:pPr>
        <w:pStyle w:val="Nagwek3"/>
        <w:spacing w:before="120" w:after="120"/>
        <w:rPr>
          <w:rFonts w:ascii="Arial Narrow" w:hAnsi="Arial Narrow"/>
          <w:spacing w:val="0"/>
          <w:szCs w:val="22"/>
        </w:rPr>
      </w:pPr>
      <w:bookmarkStart w:id="180" w:name="_Toc438662021"/>
      <w:r w:rsidRPr="00174491">
        <w:rPr>
          <w:rFonts w:ascii="Arial Narrow" w:hAnsi="Arial Narrow"/>
          <w:spacing w:val="0"/>
          <w:szCs w:val="22"/>
        </w:rPr>
        <w:t xml:space="preserve">Ubóstwo i wykluczenie </w:t>
      </w:r>
      <w:r w:rsidR="00910608" w:rsidRPr="00174491">
        <w:rPr>
          <w:rFonts w:ascii="Arial Narrow" w:hAnsi="Arial Narrow"/>
          <w:spacing w:val="0"/>
          <w:szCs w:val="22"/>
        </w:rPr>
        <w:t>społeczne</w:t>
      </w:r>
      <w:bookmarkEnd w:id="178"/>
      <w:bookmarkEnd w:id="179"/>
      <w:bookmarkEnd w:id="180"/>
    </w:p>
    <w:p w:rsidR="004A06B7" w:rsidRDefault="004A06B7" w:rsidP="00816308">
      <w:pPr>
        <w:spacing w:after="0" w:line="240" w:lineRule="auto"/>
        <w:jc w:val="both"/>
        <w:rPr>
          <w:rFonts w:ascii="Arial Narrow" w:hAnsi="Arial Narrow"/>
        </w:rPr>
      </w:pPr>
      <w:r w:rsidRPr="00174491">
        <w:rPr>
          <w:rFonts w:ascii="Arial Narrow" w:hAnsi="Arial Narrow"/>
        </w:rPr>
        <w:t xml:space="preserve">Poniższe </w:t>
      </w:r>
      <w:r w:rsidR="00474295" w:rsidRPr="00174491">
        <w:rPr>
          <w:rFonts w:ascii="Arial Narrow" w:hAnsi="Arial Narrow"/>
        </w:rPr>
        <w:t>dane</w:t>
      </w:r>
      <w:r w:rsidRPr="00174491">
        <w:rPr>
          <w:rFonts w:ascii="Arial Narrow" w:hAnsi="Arial Narrow"/>
        </w:rPr>
        <w:t xml:space="preserve"> pokazują nam rozmiar problemów społecznych z perspektywy rodzin i osób przez nie dotkniętych. Niektóre rodziny są szczególnie narażone na życie w ubóstwie</w:t>
      </w:r>
      <w:r w:rsidR="00337636" w:rsidRPr="00174491">
        <w:rPr>
          <w:rFonts w:ascii="Arial Narrow" w:hAnsi="Arial Narrow"/>
        </w:rPr>
        <w:t xml:space="preserve">. Są to rodziny wielodzietne, </w:t>
      </w:r>
      <w:r w:rsidRPr="00174491">
        <w:rPr>
          <w:rFonts w:ascii="Arial Narrow" w:hAnsi="Arial Narrow"/>
        </w:rPr>
        <w:t xml:space="preserve"> w których rodzic</w:t>
      </w:r>
      <w:r w:rsidR="00337636" w:rsidRPr="00174491">
        <w:rPr>
          <w:rFonts w:ascii="Arial Narrow" w:hAnsi="Arial Narrow"/>
        </w:rPr>
        <w:t>e samotnie wychowują dzieci, lub</w:t>
      </w:r>
      <w:r w:rsidRPr="00174491">
        <w:rPr>
          <w:rFonts w:ascii="Arial Narrow" w:hAnsi="Arial Narrow"/>
        </w:rPr>
        <w:t xml:space="preserve"> </w:t>
      </w:r>
      <w:r w:rsidR="00AD71A2">
        <w:rPr>
          <w:rFonts w:ascii="Arial Narrow" w:hAnsi="Arial Narrow"/>
        </w:rPr>
        <w:br/>
      </w:r>
      <w:r w:rsidRPr="00174491">
        <w:rPr>
          <w:rFonts w:ascii="Arial Narrow" w:hAnsi="Arial Narrow"/>
        </w:rPr>
        <w:t xml:space="preserve">w których głównym żywicielem jest osoba bezrobotna, chora czy niepełnosprawna. </w:t>
      </w:r>
      <w:r w:rsidR="00474295" w:rsidRPr="00174491">
        <w:rPr>
          <w:rFonts w:ascii="Arial Narrow" w:hAnsi="Arial Narrow"/>
        </w:rPr>
        <w:t xml:space="preserve">Częstą przyczyną ubóstwa jest alkoholizm lub konflikty z prawem żywicieli rodziny. </w:t>
      </w:r>
      <w:r w:rsidR="00157E49" w:rsidRPr="00174491">
        <w:rPr>
          <w:rFonts w:ascii="Arial Narrow" w:hAnsi="Arial Narrow"/>
        </w:rPr>
        <w:t>Statystyka ogólna nie wskazuje danych na poziomie gminy</w:t>
      </w:r>
      <w:r w:rsidR="00337636" w:rsidRPr="00174491">
        <w:rPr>
          <w:rFonts w:ascii="Arial Narrow" w:hAnsi="Arial Narrow"/>
        </w:rPr>
        <w:t>,</w:t>
      </w:r>
      <w:r w:rsidR="00157E49" w:rsidRPr="00174491">
        <w:rPr>
          <w:rFonts w:ascii="Arial Narrow" w:hAnsi="Arial Narrow"/>
        </w:rPr>
        <w:t xml:space="preserve"> ale na </w:t>
      </w:r>
      <w:r w:rsidR="00474295" w:rsidRPr="00174491">
        <w:rPr>
          <w:rFonts w:ascii="Arial Narrow" w:hAnsi="Arial Narrow"/>
        </w:rPr>
        <w:t>poziomie</w:t>
      </w:r>
      <w:r w:rsidR="00157E49" w:rsidRPr="00174491">
        <w:rPr>
          <w:rFonts w:ascii="Arial Narrow" w:hAnsi="Arial Narrow"/>
        </w:rPr>
        <w:t xml:space="preserve"> powiatu najczęstszym powodem przyznania wsparcia jest ubóstwo 27%, bezrobocie</w:t>
      </w:r>
      <w:r w:rsidR="00474295" w:rsidRPr="00174491">
        <w:rPr>
          <w:rFonts w:ascii="Arial Narrow" w:hAnsi="Arial Narrow"/>
        </w:rPr>
        <w:t xml:space="preserve"> ponad 20%</w:t>
      </w:r>
      <w:r w:rsidR="00337636" w:rsidRPr="00174491">
        <w:rPr>
          <w:rFonts w:ascii="Arial Narrow" w:hAnsi="Arial Narrow"/>
        </w:rPr>
        <w:t>,</w:t>
      </w:r>
      <w:r w:rsidR="00474295" w:rsidRPr="00174491">
        <w:rPr>
          <w:rFonts w:ascii="Arial Narrow" w:hAnsi="Arial Narrow"/>
        </w:rPr>
        <w:t xml:space="preserve"> niepełnosprawność 14% i długotrwała lub przewlekła choroba 17 %. </w:t>
      </w:r>
      <w:r w:rsidRPr="00174491">
        <w:rPr>
          <w:rFonts w:ascii="Arial Narrow" w:hAnsi="Arial Narrow"/>
        </w:rPr>
        <w:t>Dane statystyczne wskazują</w:t>
      </w:r>
      <w:r w:rsidR="00337636" w:rsidRPr="00174491">
        <w:rPr>
          <w:rFonts w:ascii="Arial Narrow" w:hAnsi="Arial Narrow"/>
        </w:rPr>
        <w:t>,</w:t>
      </w:r>
      <w:r w:rsidRPr="00174491">
        <w:rPr>
          <w:rFonts w:ascii="Arial Narrow" w:hAnsi="Arial Narrow"/>
        </w:rPr>
        <w:t xml:space="preserve"> że liczba rodzin objętych opiek</w:t>
      </w:r>
      <w:r w:rsidR="006D0755" w:rsidRPr="00174491">
        <w:rPr>
          <w:rFonts w:ascii="Arial Narrow" w:hAnsi="Arial Narrow"/>
        </w:rPr>
        <w:t>ą</w:t>
      </w:r>
      <w:r w:rsidRPr="00174491">
        <w:rPr>
          <w:rFonts w:ascii="Arial Narrow" w:hAnsi="Arial Narrow"/>
        </w:rPr>
        <w:t xml:space="preserve"> społeczną </w:t>
      </w:r>
      <w:r w:rsidR="00474295" w:rsidRPr="00174491">
        <w:rPr>
          <w:rFonts w:ascii="Arial Narrow" w:hAnsi="Arial Narrow"/>
        </w:rPr>
        <w:t>spadła w okresie ostatnich</w:t>
      </w:r>
      <w:r w:rsidR="00AD71A2">
        <w:rPr>
          <w:rFonts w:ascii="Arial Narrow" w:hAnsi="Arial Narrow"/>
        </w:rPr>
        <w:br/>
      </w:r>
      <w:r w:rsidR="00474295" w:rsidRPr="00174491">
        <w:rPr>
          <w:rFonts w:ascii="Arial Narrow" w:hAnsi="Arial Narrow"/>
        </w:rPr>
        <w:t xml:space="preserve"> 5 lat</w:t>
      </w:r>
      <w:r w:rsidRPr="00174491">
        <w:rPr>
          <w:rFonts w:ascii="Arial Narrow" w:hAnsi="Arial Narrow"/>
        </w:rPr>
        <w:t xml:space="preserve">. Najwięcej rodzin objętych pomocą zamieszkuje </w:t>
      </w:r>
      <w:r w:rsidR="00474295" w:rsidRPr="00174491">
        <w:rPr>
          <w:rFonts w:ascii="Arial Narrow" w:hAnsi="Arial Narrow"/>
        </w:rPr>
        <w:t>Gminy Annopol, Gościeradów i Urzędów</w:t>
      </w:r>
      <w:r w:rsidRPr="00174491">
        <w:rPr>
          <w:rFonts w:ascii="Arial Narrow" w:hAnsi="Arial Narrow"/>
        </w:rPr>
        <w:t xml:space="preserve">. Najmniej rodzin potrzebujących jest w gminie </w:t>
      </w:r>
      <w:r w:rsidR="00474295" w:rsidRPr="00174491">
        <w:rPr>
          <w:rFonts w:ascii="Arial Narrow" w:hAnsi="Arial Narrow"/>
        </w:rPr>
        <w:t>Dzierzkowice</w:t>
      </w:r>
      <w:r w:rsidRPr="00174491">
        <w:rPr>
          <w:rFonts w:ascii="Arial Narrow" w:hAnsi="Arial Narrow"/>
        </w:rPr>
        <w:t>.</w:t>
      </w:r>
    </w:p>
    <w:p w:rsidR="004D0E01" w:rsidRPr="00174491" w:rsidRDefault="004D0E01" w:rsidP="00816308">
      <w:pPr>
        <w:spacing w:after="0" w:line="240" w:lineRule="auto"/>
        <w:jc w:val="both"/>
        <w:rPr>
          <w:rFonts w:ascii="Arial Narrow" w:hAnsi="Arial Narrow"/>
        </w:rPr>
      </w:pPr>
    </w:p>
    <w:p w:rsidR="004A06B7" w:rsidRPr="00174491" w:rsidRDefault="00D35E54" w:rsidP="00816308">
      <w:pPr>
        <w:spacing w:after="0" w:line="240" w:lineRule="auto"/>
        <w:rPr>
          <w:rFonts w:ascii="Arial Narrow" w:hAnsi="Arial Narrow"/>
          <w:b/>
        </w:rPr>
      </w:pPr>
      <w:r w:rsidRPr="00174491">
        <w:rPr>
          <w:rFonts w:ascii="Arial Narrow" w:hAnsi="Arial Narrow"/>
        </w:rPr>
        <w:tab/>
      </w:r>
      <w:r w:rsidR="004A06B7" w:rsidRPr="00174491">
        <w:rPr>
          <w:rFonts w:ascii="Arial Narrow" w:hAnsi="Arial Narrow"/>
          <w:b/>
        </w:rPr>
        <w:t xml:space="preserve">Tabela </w:t>
      </w:r>
      <w:r w:rsidR="009F2A59" w:rsidRPr="00174491">
        <w:rPr>
          <w:rFonts w:ascii="Arial Narrow" w:hAnsi="Arial Narrow"/>
          <w:b/>
        </w:rPr>
        <w:t>18.</w:t>
      </w:r>
      <w:r w:rsidR="004A06B7" w:rsidRPr="00174491">
        <w:rPr>
          <w:rFonts w:ascii="Arial Narrow" w:hAnsi="Arial Narrow"/>
          <w:b/>
        </w:rPr>
        <w:t xml:space="preserve">  Gospodarstwa domowe korzystające z pomocy społecznej.</w:t>
      </w:r>
    </w:p>
    <w:tbl>
      <w:tblPr>
        <w:tblW w:w="7220" w:type="dxa"/>
        <w:jc w:val="center"/>
        <w:tblCellMar>
          <w:left w:w="70" w:type="dxa"/>
          <w:right w:w="70" w:type="dxa"/>
        </w:tblCellMar>
        <w:tblLook w:val="04A0" w:firstRow="1" w:lastRow="0" w:firstColumn="1" w:lastColumn="0" w:noHBand="0" w:noVBand="1"/>
      </w:tblPr>
      <w:tblGrid>
        <w:gridCol w:w="460"/>
        <w:gridCol w:w="1960"/>
        <w:gridCol w:w="960"/>
        <w:gridCol w:w="960"/>
        <w:gridCol w:w="960"/>
        <w:gridCol w:w="960"/>
        <w:gridCol w:w="960"/>
      </w:tblGrid>
      <w:tr w:rsidR="00157E49" w:rsidRPr="00174491" w:rsidTr="00673E5B">
        <w:trPr>
          <w:trHeight w:val="255"/>
          <w:jc w:val="center"/>
        </w:trPr>
        <w:tc>
          <w:tcPr>
            <w:tcW w:w="4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Lp.</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Jednostka terytorialna</w:t>
            </w:r>
          </w:p>
        </w:tc>
        <w:tc>
          <w:tcPr>
            <w:tcW w:w="4800" w:type="dxa"/>
            <w:gridSpan w:val="5"/>
            <w:tcBorders>
              <w:top w:val="single" w:sz="4" w:space="0" w:color="000000"/>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ogółem</w:t>
            </w:r>
          </w:p>
        </w:tc>
      </w:tr>
      <w:tr w:rsidR="00157E49" w:rsidRPr="00174491" w:rsidTr="00673E5B">
        <w:trPr>
          <w:trHeight w:val="255"/>
          <w:jc w:val="center"/>
        </w:trPr>
        <w:tc>
          <w:tcPr>
            <w:tcW w:w="4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2010</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2011</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2012</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2013</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2014</w:t>
            </w:r>
          </w:p>
        </w:tc>
      </w:tr>
      <w:tr w:rsidR="00157E49" w:rsidRPr="00174491" w:rsidTr="00673E5B">
        <w:trPr>
          <w:trHeight w:val="255"/>
          <w:jc w:val="center"/>
        </w:trPr>
        <w:tc>
          <w:tcPr>
            <w:tcW w:w="4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rPr>
                <w:rFonts w:ascii="Arial Narrow" w:hAnsi="Arial Narrow" w:cs="Arial"/>
                <w:bCs/>
                <w:color w:val="auto"/>
                <w:lang w:eastAsia="pl-PL"/>
              </w:rPr>
            </w:pP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c>
          <w:tcPr>
            <w:tcW w:w="960" w:type="dxa"/>
            <w:tcBorders>
              <w:top w:val="nil"/>
              <w:left w:val="nil"/>
              <w:bottom w:val="single" w:sz="4" w:space="0" w:color="000000"/>
              <w:right w:val="single" w:sz="4" w:space="0" w:color="000000"/>
            </w:tcBorders>
            <w:shd w:val="clear" w:color="auto" w:fill="D9D9D9"/>
            <w:vAlign w:val="center"/>
            <w:hideMark/>
          </w:tcPr>
          <w:p w:rsidR="00157E49" w:rsidRPr="00174491" w:rsidRDefault="00157E49" w:rsidP="00816308">
            <w:pPr>
              <w:spacing w:after="0" w:line="240" w:lineRule="auto"/>
              <w:jc w:val="center"/>
              <w:rPr>
                <w:rFonts w:ascii="Arial Narrow" w:hAnsi="Arial Narrow" w:cs="Arial"/>
                <w:bCs/>
                <w:color w:val="auto"/>
                <w:lang w:eastAsia="pl-PL"/>
              </w:rPr>
            </w:pPr>
            <w:r w:rsidRPr="00174491">
              <w:rPr>
                <w:rFonts w:ascii="Arial Narrow" w:hAnsi="Arial Narrow" w:cs="Arial"/>
                <w:bCs/>
                <w:color w:val="auto"/>
                <w:lang w:eastAsia="pl-PL"/>
              </w:rPr>
              <w:t>gosp.</w:t>
            </w:r>
          </w:p>
        </w:tc>
      </w:tr>
      <w:tr w:rsidR="00157E49" w:rsidRPr="00174491" w:rsidTr="00673E5B">
        <w:trPr>
          <w:trHeight w:val="255"/>
          <w:jc w:val="center"/>
        </w:trPr>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1</w:t>
            </w:r>
          </w:p>
        </w:tc>
        <w:tc>
          <w:tcPr>
            <w:tcW w:w="1960" w:type="dxa"/>
            <w:tcBorders>
              <w:top w:val="nil"/>
              <w:left w:val="nil"/>
              <w:bottom w:val="single" w:sz="4" w:space="0" w:color="000000"/>
              <w:right w:val="single" w:sz="4" w:space="0" w:color="000000"/>
            </w:tcBorders>
            <w:shd w:val="clear" w:color="auto" w:fill="auto"/>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 xml:space="preserve"> LUBELSKIE</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70066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67426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68436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70452</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67414</w:t>
            </w:r>
          </w:p>
        </w:tc>
      </w:tr>
      <w:tr w:rsidR="00157E49" w:rsidRPr="00174491" w:rsidTr="00673E5B">
        <w:trPr>
          <w:trHeight w:val="255"/>
          <w:jc w:val="center"/>
        </w:trPr>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2</w:t>
            </w:r>
          </w:p>
        </w:tc>
        <w:tc>
          <w:tcPr>
            <w:tcW w:w="1960" w:type="dxa"/>
            <w:tcBorders>
              <w:top w:val="nil"/>
              <w:left w:val="nil"/>
              <w:bottom w:val="single" w:sz="4" w:space="0" w:color="000000"/>
              <w:right w:val="single" w:sz="4" w:space="0" w:color="000000"/>
            </w:tcBorders>
            <w:shd w:val="clear" w:color="auto" w:fill="auto"/>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Powiat kraśnicki</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3772</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3436</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3454</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3569</w:t>
            </w:r>
          </w:p>
        </w:tc>
        <w:tc>
          <w:tcPr>
            <w:tcW w:w="960" w:type="dxa"/>
            <w:tcBorders>
              <w:top w:val="nil"/>
              <w:left w:val="nil"/>
              <w:bottom w:val="single" w:sz="4" w:space="0" w:color="000000"/>
              <w:right w:val="single" w:sz="4" w:space="0" w:color="000000"/>
            </w:tcBorders>
            <w:shd w:val="clear" w:color="auto" w:fill="auto"/>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3402</w:t>
            </w:r>
          </w:p>
        </w:tc>
      </w:tr>
      <w:tr w:rsidR="00157E49" w:rsidRPr="00174491" w:rsidTr="00673E5B">
        <w:trPr>
          <w:trHeight w:val="255"/>
          <w:jc w:val="center"/>
        </w:trPr>
        <w:tc>
          <w:tcPr>
            <w:tcW w:w="4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lastRenderedPageBreak/>
              <w:t>12</w:t>
            </w:r>
          </w:p>
        </w:tc>
        <w:tc>
          <w:tcPr>
            <w:tcW w:w="1960" w:type="dxa"/>
            <w:tcBorders>
              <w:top w:val="single" w:sz="4" w:space="0" w:color="auto"/>
              <w:left w:val="nil"/>
              <w:bottom w:val="single" w:sz="4" w:space="0" w:color="auto"/>
              <w:right w:val="single" w:sz="4" w:space="0" w:color="auto"/>
            </w:tcBorders>
            <w:shd w:val="clear" w:color="auto" w:fill="D9D9D9"/>
            <w:vAlign w:val="center"/>
            <w:hideMark/>
          </w:tcPr>
          <w:p w:rsidR="00157E49" w:rsidRPr="00174491" w:rsidRDefault="00157E49" w:rsidP="00816308">
            <w:pPr>
              <w:spacing w:after="0" w:line="240" w:lineRule="auto"/>
              <w:rPr>
                <w:rFonts w:ascii="Arial Narrow" w:hAnsi="Arial Narrow" w:cs="Arial"/>
                <w:color w:val="auto"/>
                <w:lang w:eastAsia="pl-PL"/>
              </w:rPr>
            </w:pPr>
            <w:r w:rsidRPr="00174491">
              <w:rPr>
                <w:rFonts w:ascii="Arial Narrow" w:hAnsi="Arial Narrow" w:cs="Arial"/>
                <w:color w:val="auto"/>
                <w:lang w:eastAsia="pl-PL"/>
              </w:rPr>
              <w:t>LGD</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2707</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2485</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2474</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2510</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157E49" w:rsidRPr="00174491" w:rsidRDefault="00157E49" w:rsidP="00816308">
            <w:pPr>
              <w:spacing w:after="0" w:line="240" w:lineRule="auto"/>
              <w:jc w:val="right"/>
              <w:rPr>
                <w:rFonts w:ascii="Arial Narrow" w:hAnsi="Arial Narrow" w:cs="Arial"/>
                <w:color w:val="auto"/>
                <w:lang w:eastAsia="pl-PL"/>
              </w:rPr>
            </w:pPr>
            <w:r w:rsidRPr="00174491">
              <w:rPr>
                <w:rFonts w:ascii="Arial Narrow" w:hAnsi="Arial Narrow" w:cs="Arial"/>
                <w:color w:val="auto"/>
                <w:lang w:eastAsia="pl-PL"/>
              </w:rPr>
              <w:t>2373</w:t>
            </w:r>
          </w:p>
        </w:tc>
      </w:tr>
    </w:tbl>
    <w:p w:rsidR="00C53960" w:rsidRPr="00174491"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 na podstawie danych BDL GUS.</w:t>
      </w:r>
    </w:p>
    <w:p w:rsidR="00CC4639" w:rsidRPr="00174491" w:rsidRDefault="00910608" w:rsidP="00816308">
      <w:pPr>
        <w:spacing w:after="0" w:line="240" w:lineRule="auto"/>
        <w:jc w:val="both"/>
        <w:rPr>
          <w:rFonts w:ascii="Arial Narrow" w:hAnsi="Arial Narrow"/>
        </w:rPr>
      </w:pPr>
      <w:r w:rsidRPr="00174491">
        <w:rPr>
          <w:rFonts w:ascii="Arial Narrow" w:hAnsi="Arial Narrow"/>
        </w:rPr>
        <w:tab/>
      </w:r>
      <w:r w:rsidR="004A06B7" w:rsidRPr="00174491">
        <w:rPr>
          <w:rFonts w:ascii="Arial Narrow" w:hAnsi="Arial Narrow"/>
        </w:rPr>
        <w:t xml:space="preserve">Analizując przyczyny przyznawania pomocy zauważamy, </w:t>
      </w:r>
      <w:r w:rsidR="00474295" w:rsidRPr="00174491">
        <w:rPr>
          <w:rFonts w:ascii="Arial Narrow" w:hAnsi="Arial Narrow"/>
        </w:rPr>
        <w:t>powiązania</w:t>
      </w:r>
      <w:r w:rsidR="004A06B7" w:rsidRPr="00174491">
        <w:rPr>
          <w:rFonts w:ascii="Arial Narrow" w:hAnsi="Arial Narrow"/>
        </w:rPr>
        <w:t>. Niepełnosprawność pociąga za sobą długotrwałą chorobę, a bezrobocie jest podstawowym (choć nie jedynym) powodem ub</w:t>
      </w:r>
      <w:r w:rsidR="00337636" w:rsidRPr="00174491">
        <w:rPr>
          <w:rFonts w:ascii="Arial Narrow" w:hAnsi="Arial Narrow"/>
        </w:rPr>
        <w:t>óstwa (a to powoduje trudniejszą sytuację</w:t>
      </w:r>
      <w:r w:rsidR="004A06B7" w:rsidRPr="00174491">
        <w:rPr>
          <w:rFonts w:ascii="Arial Narrow" w:hAnsi="Arial Narrow"/>
        </w:rPr>
        <w:t xml:space="preserve"> materialną rodzin i niemożność zaspokojenia swoich podstawowych potrzeb), bezdomności jak</w:t>
      </w:r>
      <w:r w:rsidR="004D0E01">
        <w:rPr>
          <w:rFonts w:ascii="Arial Narrow" w:hAnsi="Arial Narrow"/>
        </w:rPr>
        <w:t xml:space="preserve"> </w:t>
      </w:r>
      <w:r w:rsidR="004A06B7" w:rsidRPr="00174491">
        <w:rPr>
          <w:rFonts w:ascii="Arial Narrow" w:hAnsi="Arial Narrow"/>
        </w:rPr>
        <w:t>i bezradności w sprawach opiekuńczo - wychowawczych i prowadzeniu gospodarstwa. Zjawisko to oznacza przede wszystkim utratę jedynego źródła dochodu. Brak dochodu natomiast</w:t>
      </w:r>
      <w:r w:rsidR="00337636" w:rsidRPr="00174491">
        <w:rPr>
          <w:rFonts w:ascii="Arial Narrow" w:hAnsi="Arial Narrow"/>
        </w:rPr>
        <w:t>,</w:t>
      </w:r>
      <w:r w:rsidR="004A06B7" w:rsidRPr="00174491">
        <w:rPr>
          <w:rFonts w:ascii="Arial Narrow" w:hAnsi="Arial Narrow"/>
        </w:rPr>
        <w:t xml:space="preserve"> jest przyczyną wzrostu ilości osób i rodzin poszukujących wsparcia w systemie pomocy społecznej. W ramach LSR główne wsparcie skierowane będzie na tworzenie miejsc pracy oraz zakładanie działalności gospodarczej. W pewnej mierze realizacja LSR pozwoli ograniczyć negatywne zjawiska w sferze społecznej.</w:t>
      </w:r>
    </w:p>
    <w:p w:rsidR="00936147" w:rsidRPr="00174491" w:rsidRDefault="00936147" w:rsidP="00174491">
      <w:pPr>
        <w:pStyle w:val="Nagwek2"/>
        <w:spacing w:before="120" w:after="120"/>
        <w:rPr>
          <w:rFonts w:ascii="Arial Narrow" w:hAnsi="Arial Narrow"/>
          <w:sz w:val="22"/>
          <w:szCs w:val="22"/>
          <w:lang w:val="pl-PL"/>
        </w:rPr>
      </w:pPr>
      <w:bookmarkStart w:id="181" w:name="_Toc438460933"/>
      <w:bookmarkStart w:id="182" w:name="_Toc438468414"/>
      <w:bookmarkStart w:id="183" w:name="_Toc438662022"/>
      <w:r w:rsidRPr="00174491">
        <w:rPr>
          <w:rFonts w:ascii="Arial Narrow" w:hAnsi="Arial Narrow"/>
          <w:sz w:val="22"/>
          <w:szCs w:val="22"/>
        </w:rPr>
        <w:t>Wykazanie wewnętrznej spójności obszaru LSR (innej niż spójność przestrzenna).</w:t>
      </w:r>
      <w:bookmarkEnd w:id="171"/>
      <w:bookmarkEnd w:id="181"/>
      <w:bookmarkEnd w:id="182"/>
      <w:bookmarkEnd w:id="183"/>
    </w:p>
    <w:p w:rsidR="00C50D67" w:rsidRPr="00174491" w:rsidRDefault="00C50D67" w:rsidP="00816308">
      <w:pPr>
        <w:spacing w:after="0" w:line="240" w:lineRule="auto"/>
        <w:jc w:val="both"/>
        <w:rPr>
          <w:rFonts w:ascii="Arial Narrow" w:hAnsi="Arial Narrow"/>
        </w:rPr>
      </w:pPr>
      <w:r w:rsidRPr="00174491">
        <w:rPr>
          <w:rFonts w:ascii="Arial Narrow" w:hAnsi="Arial Narrow"/>
        </w:rPr>
        <w:t xml:space="preserve">Diagnoza jako całość opisuje spójność zasobów lokalnych (ludzkich, gospodarczych, infrastruktury) a także wspólnych dla obszaru problemów wynikających ze słabości lokalnych zasobów (bezrobocie, problemy ludzi młodych, ubóstwo). Poniżej przedstawiono inne obszary spójności związane ze wspólna tożsamością i tradycjami i historią. </w:t>
      </w:r>
    </w:p>
    <w:p w:rsidR="00936147" w:rsidRPr="00174491" w:rsidRDefault="00936147" w:rsidP="00174491">
      <w:pPr>
        <w:pStyle w:val="Nagwek3"/>
        <w:spacing w:before="120" w:after="120"/>
        <w:rPr>
          <w:rFonts w:ascii="Arial Narrow" w:hAnsi="Arial Narrow"/>
          <w:spacing w:val="0"/>
          <w:szCs w:val="22"/>
        </w:rPr>
      </w:pPr>
      <w:bookmarkStart w:id="184" w:name="_Toc435614962"/>
      <w:bookmarkStart w:id="185" w:name="_Toc438460934"/>
      <w:bookmarkStart w:id="186" w:name="_Toc438468415"/>
      <w:bookmarkStart w:id="187" w:name="_Toc438662023"/>
      <w:r w:rsidRPr="00174491">
        <w:rPr>
          <w:rFonts w:ascii="Arial Narrow" w:hAnsi="Arial Narrow"/>
          <w:spacing w:val="0"/>
          <w:szCs w:val="22"/>
        </w:rPr>
        <w:t>Krótki opis dziedzictwa kulturowego/zabytków</w:t>
      </w:r>
      <w:r w:rsidR="00F91D67" w:rsidRPr="00174491">
        <w:rPr>
          <w:rFonts w:ascii="Arial Narrow" w:hAnsi="Arial Narrow"/>
          <w:spacing w:val="0"/>
          <w:szCs w:val="22"/>
          <w:lang w:val="pl-PL"/>
        </w:rPr>
        <w:t xml:space="preserve"> i historii pod kątem spójności obszaru</w:t>
      </w:r>
      <w:r w:rsidRPr="00174491">
        <w:rPr>
          <w:rFonts w:ascii="Arial Narrow" w:hAnsi="Arial Narrow"/>
          <w:spacing w:val="0"/>
          <w:szCs w:val="22"/>
        </w:rPr>
        <w:t>.</w:t>
      </w:r>
      <w:bookmarkEnd w:id="184"/>
      <w:bookmarkEnd w:id="185"/>
      <w:bookmarkEnd w:id="186"/>
      <w:bookmarkEnd w:id="187"/>
    </w:p>
    <w:p w:rsidR="00AD0D07" w:rsidRPr="00174491" w:rsidRDefault="00AD0D07" w:rsidP="00816308">
      <w:pPr>
        <w:spacing w:after="0" w:line="240" w:lineRule="auto"/>
        <w:jc w:val="both"/>
        <w:rPr>
          <w:rFonts w:ascii="Arial Narrow" w:hAnsi="Arial Narrow"/>
        </w:rPr>
      </w:pPr>
      <w:bookmarkStart w:id="188" w:name="_Toc435614963"/>
      <w:r w:rsidRPr="00174491">
        <w:rPr>
          <w:rFonts w:ascii="Arial Narrow" w:hAnsi="Arial Narrow"/>
        </w:rPr>
        <w:t xml:space="preserve">O historii i bogatym dziedzictwie kulturowym terenu LGD Ziemi Kraśnickiej świadczą liczne zabytki architektury </w:t>
      </w:r>
      <w:r w:rsidR="003F5B03" w:rsidRPr="00174491">
        <w:rPr>
          <w:rFonts w:ascii="Arial Narrow" w:hAnsi="Arial Narrow"/>
        </w:rPr>
        <w:br/>
      </w:r>
      <w:r w:rsidRPr="00174491">
        <w:rPr>
          <w:rFonts w:ascii="Arial Narrow" w:hAnsi="Arial Narrow"/>
        </w:rPr>
        <w:t xml:space="preserve">i kultury. Na terenie LGD zachowane najstarsze obiekty mają przeważnie charakter sakralny: drewniany kościół filialny </w:t>
      </w:r>
      <w:r w:rsidR="004D0E01">
        <w:rPr>
          <w:rFonts w:ascii="Arial Narrow" w:hAnsi="Arial Narrow"/>
        </w:rPr>
        <w:br/>
      </w:r>
      <w:r w:rsidRPr="00174491">
        <w:rPr>
          <w:rFonts w:ascii="Arial Narrow" w:hAnsi="Arial Narrow"/>
        </w:rPr>
        <w:t>o konstrukcji zrębowej w Annopolu, drewniany kościół parafialny we wsi Dzierzkowice z późnobarokowym</w:t>
      </w:r>
      <w:r w:rsidR="003F5B03" w:rsidRPr="00174491">
        <w:rPr>
          <w:rFonts w:ascii="Arial Narrow" w:hAnsi="Arial Narrow"/>
        </w:rPr>
        <w:br/>
      </w:r>
      <w:r w:rsidRPr="00174491">
        <w:rPr>
          <w:rFonts w:ascii="Arial Narrow" w:hAnsi="Arial Narrow"/>
        </w:rPr>
        <w:t xml:space="preserve"> i rokokowym wyposażeniem wnętrza, drewniany kościół w Rzeczycy Księżej, ufundowany przez kanoników regularnych </w:t>
      </w:r>
      <w:r w:rsidR="004D0E01">
        <w:rPr>
          <w:rFonts w:ascii="Arial Narrow" w:hAnsi="Arial Narrow"/>
        </w:rPr>
        <w:br/>
      </w:r>
      <w:r w:rsidRPr="00174491">
        <w:rPr>
          <w:rFonts w:ascii="Arial Narrow" w:hAnsi="Arial Narrow"/>
        </w:rPr>
        <w:t>z Kraśnika, z bogato zdobionym wnętrzem z połowy XIX w., kościół z drugiej połowy XVIII w. w Urzędowie z barokowym wyposażeniem wnętrza, drewniany kościół parafialny w Rzeczycy Ziemiańskiej wraz</w:t>
      </w:r>
      <w:r w:rsidR="006A57D7">
        <w:rPr>
          <w:rFonts w:ascii="Arial Narrow" w:hAnsi="Arial Narrow"/>
        </w:rPr>
        <w:t xml:space="preserve"> </w:t>
      </w:r>
      <w:r w:rsidRPr="00174491">
        <w:rPr>
          <w:rFonts w:ascii="Arial Narrow" w:hAnsi="Arial Narrow"/>
        </w:rPr>
        <w:t>z zabytkową dzwonnicą, drewniany kościół</w:t>
      </w:r>
      <w:r w:rsidR="008E548B">
        <w:rPr>
          <w:rFonts w:ascii="Arial Narrow" w:hAnsi="Arial Narrow"/>
        </w:rPr>
        <w:br/>
      </w:r>
      <w:r w:rsidRPr="00174491">
        <w:rPr>
          <w:rFonts w:ascii="Arial Narrow" w:hAnsi="Arial Narrow"/>
        </w:rPr>
        <w:t xml:space="preserve"> z XVII wieku w Borowie, późnoklasycystyczny kościół z połowy XIX wieku w Zakrzówku, murowany kościół z połowy XVII w. </w:t>
      </w:r>
      <w:r w:rsidR="00CD1E7B">
        <w:rPr>
          <w:rFonts w:ascii="Arial Narrow" w:hAnsi="Arial Narrow"/>
        </w:rPr>
        <w:br/>
      </w:r>
      <w:r w:rsidRPr="00174491">
        <w:rPr>
          <w:rFonts w:ascii="Arial Narrow" w:hAnsi="Arial Narrow"/>
        </w:rPr>
        <w:t>w Wilkołazie, murowany kościół w Popkowicach, zespół kościoła parafialnego w Świeciechowie Poduchowym: kościół pw. św. Małgorzaty i św. Mikołaja z 1764r. w stylu barokowym</w:t>
      </w:r>
      <w:r w:rsidR="00CD1E7B">
        <w:rPr>
          <w:rFonts w:ascii="Arial Narrow" w:hAnsi="Arial Narrow"/>
        </w:rPr>
        <w:t xml:space="preserve"> </w:t>
      </w:r>
      <w:r w:rsidRPr="00174491">
        <w:rPr>
          <w:rFonts w:ascii="Arial Narrow" w:hAnsi="Arial Narrow"/>
        </w:rPr>
        <w:t xml:space="preserve">z wystrojem wnętrza rokokowym, dzwonnicą i ogrodzeniem. Ewenementem w skali kraju jest tak zwana „trójkątna” kaplica w Stróży Kolonii. Murowana, późnobarokowa kaplica zbudowana jest na rzucie trójkąta z zaokrąglonymi narożami i kwadratową kruchtą od frontu. Elementem wpływającym na </w:t>
      </w:r>
      <w:r w:rsidRPr="00174491">
        <w:rPr>
          <w:rFonts w:ascii="Arial Narrow" w:hAnsi="Arial Narrow"/>
          <w:b/>
        </w:rPr>
        <w:t>spójność kulturową</w:t>
      </w:r>
      <w:r w:rsidRPr="00174491">
        <w:rPr>
          <w:rFonts w:ascii="Arial Narrow" w:hAnsi="Arial Narrow"/>
        </w:rPr>
        <w:t xml:space="preserve"> obszaru jest istnienie w każdej gminie wchodzącej w skład LGD zabytków sakralnych.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Z obiektów niesakralnych warto wymienić zespól pałacowy Prażmowskich i Suchodolskich w Gościeradowie</w:t>
      </w:r>
      <w:r w:rsidR="00337636" w:rsidRPr="00174491">
        <w:rPr>
          <w:rFonts w:ascii="Arial Narrow" w:hAnsi="Arial Narrow"/>
        </w:rPr>
        <w:t>,</w:t>
      </w:r>
      <w:r w:rsidR="00AD0D07" w:rsidRPr="00174491">
        <w:rPr>
          <w:rFonts w:ascii="Arial Narrow" w:hAnsi="Arial Narrow"/>
        </w:rPr>
        <w:t xml:space="preserve"> wraz </w:t>
      </w:r>
      <w:r w:rsidR="00CD1E7B">
        <w:rPr>
          <w:rFonts w:ascii="Arial Narrow" w:hAnsi="Arial Narrow"/>
        </w:rPr>
        <w:br/>
      </w:r>
      <w:r w:rsidR="00AD0D07" w:rsidRPr="00174491">
        <w:rPr>
          <w:rFonts w:ascii="Arial Narrow" w:hAnsi="Arial Narrow"/>
        </w:rPr>
        <w:t xml:space="preserve">z parkiem i zachowanym spichlerzem murowanym z II poł. XVIII w. W obiektach mieści się obecnie Dom Pomocy Społecznej dla osób z upośledzeniem umysłowym i ośrodek rehabilitacyjny. Podobną funkcję pełni XVII-wieczny zespół dworsko-parkowy </w:t>
      </w:r>
      <w:r w:rsidR="00CD1E7B">
        <w:rPr>
          <w:rFonts w:ascii="Arial Narrow" w:hAnsi="Arial Narrow"/>
        </w:rPr>
        <w:br/>
      </w:r>
      <w:r w:rsidR="00AD0D07" w:rsidRPr="00174491">
        <w:rPr>
          <w:rFonts w:ascii="Arial Narrow" w:hAnsi="Arial Narrow"/>
        </w:rPr>
        <w:t xml:space="preserve">w Olbięcinie. W rozległym parku rosną rzadkie drzewa: korkowiec amurski, grójeczniki japońskie i lipa krymska. Parki podworskie </w:t>
      </w:r>
      <w:r w:rsidR="00CD1E7B">
        <w:rPr>
          <w:rFonts w:ascii="Arial Narrow" w:hAnsi="Arial Narrow"/>
        </w:rPr>
        <w:br/>
      </w:r>
      <w:r w:rsidR="00AD0D07" w:rsidRPr="00174491">
        <w:rPr>
          <w:rFonts w:ascii="Arial Narrow" w:hAnsi="Arial Narrow"/>
        </w:rPr>
        <w:t xml:space="preserve">z ciekawym, niejednokrotnie zabytkowym drzewostanem zachowały się między innymi w Moniakach, Skorczycach, Popkowicach (gmina Urzędów), Sosnowej Woli (gmina Dzierzkowice), Stróży (gmina Kraśnik) i Gminie Wilkołaz.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 xml:space="preserve">Z zabytków archeologicznych warto zobaczyć dobrze zachowane grodzisko wczesnośredniowieczne z IX w. w Leszczynie oraz ślady zamczyska w Dzierzkowicach. Ciekawe obiekty kwalifikujące się do ochrony zabytkowej to stare młyny, tradycyjne obiekty mieszkalne i gospodarcze, jako przykłady zabudowy wiejskiej i małomiasteczkowej, występujące już rzadko i w znacznym rozproszeniu kapliczki i krzyże przydrożne. Na terenie gminy Urzędów na uwagę zasługuje sanktuarium Św. Otylii w Urzędowie. Kapliczka, pochodząca z 1890 r. stanowi unikalne miejsce sakralne. Jest drewniana i skromna. Jednocześnie w swej prostocie piękna, zwłaszcza w oprawie wiodącej do niej alei lipowej z figurkami świętych i otaczających ją łąk i lasów.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 xml:space="preserve">Niemymi świadkami historii są cmentarze i mogiły wojenne, poczynając od powstania styczniowego, wreszcie nagrobki na cmentarzach, w tym klasycystyczne z przełomu XVIII i XIX w. – ciekawe, stylowe przykłady małej architektury. Cmentarze wojenne z I Wojny Światowej zachowały się we wsi Boby, w Gminie Dzierzkowice (tzw. „Wolski Bór”) oraz w Gminie Kraśnik w okolicy stacji kolejowej. Na końcu wsi Bęczyn zachowały się dwie zbiorowe mogiły wojenne z I Wojny Światowej. </w:t>
      </w:r>
    </w:p>
    <w:p w:rsidR="00AD0D07" w:rsidRPr="00174491" w:rsidRDefault="00910608" w:rsidP="00816308">
      <w:pPr>
        <w:spacing w:after="0" w:line="240" w:lineRule="auto"/>
        <w:jc w:val="both"/>
        <w:rPr>
          <w:rFonts w:ascii="Arial Narrow" w:hAnsi="Arial Narrow"/>
        </w:rPr>
      </w:pPr>
      <w:r w:rsidRPr="00174491">
        <w:rPr>
          <w:rFonts w:ascii="Arial Narrow" w:hAnsi="Arial Narrow"/>
        </w:rPr>
        <w:tab/>
      </w:r>
      <w:r w:rsidR="00AD0D07" w:rsidRPr="00174491">
        <w:rPr>
          <w:rFonts w:ascii="Arial Narrow" w:hAnsi="Arial Narrow"/>
        </w:rPr>
        <w:t xml:space="preserve">Wśród cmentarzy wyróżniają się kirkuty, upamiętniające tragiczną zagładą społeczności żydowskiej podczas II Wojny Światowej. Na terenie LGD zachowały się kirkuty w Gminie Kraśnik, Gminie Annopol i Gminie Urzędów oraz szczątkowo </w:t>
      </w:r>
      <w:r w:rsidR="00CD1E7B">
        <w:rPr>
          <w:rFonts w:ascii="Arial Narrow" w:hAnsi="Arial Narrow"/>
        </w:rPr>
        <w:br/>
      </w:r>
      <w:r w:rsidR="00AD0D07" w:rsidRPr="00174491">
        <w:rPr>
          <w:rFonts w:ascii="Arial Narrow" w:hAnsi="Arial Narrow"/>
        </w:rPr>
        <w:t>w Gminnie Zakrzówek. Świadectwem tragicznych wydarzeń, jakie rozegrały się na terenie objętym LGD, są zbiorowe mogiły ofiar niemieckiej pacyfikacji z 1944 r. w Borowie oraz we wsi Szczecyn.</w:t>
      </w:r>
      <w:r w:rsidR="003971A3" w:rsidRPr="00174491">
        <w:rPr>
          <w:rFonts w:ascii="Arial Narrow" w:hAnsi="Arial Narrow"/>
        </w:rPr>
        <w:t xml:space="preserve"> </w:t>
      </w:r>
      <w:r w:rsidR="00AD0D07" w:rsidRPr="00174491">
        <w:rPr>
          <w:rFonts w:ascii="Arial Narrow" w:hAnsi="Arial Narrow"/>
        </w:rPr>
        <w:t xml:space="preserve">Ciekawym elementem wpływającym na </w:t>
      </w:r>
      <w:r w:rsidR="00AD0D07" w:rsidRPr="00174491">
        <w:rPr>
          <w:rFonts w:ascii="Arial Narrow" w:hAnsi="Arial Narrow"/>
          <w:b/>
        </w:rPr>
        <w:t>spójność historyczną</w:t>
      </w:r>
      <w:r w:rsidR="00AD0D07" w:rsidRPr="00174491">
        <w:rPr>
          <w:rFonts w:ascii="Arial Narrow" w:hAnsi="Arial Narrow"/>
        </w:rPr>
        <w:t xml:space="preserve"> jest stoczona podczas I Wojny Światowej kilkudniowa bitwa miedzy wojskami austriackimi i rosyjskimi. Ślady i pozostałości po tym wydarzeniu w postaci grobów, pozostałości umocnień i znalezisk archeologicznych można odnaleźć na obszarze wszystkich gmin terenu LGD.</w:t>
      </w:r>
    </w:p>
    <w:p w:rsidR="00CC4639" w:rsidRPr="00174491" w:rsidRDefault="00AD0D07" w:rsidP="00816308">
      <w:pPr>
        <w:spacing w:after="0" w:line="240" w:lineRule="auto"/>
        <w:jc w:val="both"/>
        <w:rPr>
          <w:rFonts w:ascii="Arial Narrow" w:hAnsi="Arial Narrow"/>
        </w:rPr>
      </w:pPr>
      <w:r w:rsidRPr="00174491">
        <w:rPr>
          <w:rFonts w:ascii="Arial Narrow" w:hAnsi="Arial Narrow"/>
        </w:rPr>
        <w:t xml:space="preserve">Niestety wiele zabytków znajduje się w złym stanie materialnym i wymaga pilnych prac konserwatorsko-remontowych. </w:t>
      </w:r>
    </w:p>
    <w:p w:rsidR="00394D75" w:rsidRPr="00174491" w:rsidRDefault="00936147" w:rsidP="00174491">
      <w:pPr>
        <w:pStyle w:val="Nagwek2"/>
        <w:spacing w:before="120" w:after="120"/>
        <w:rPr>
          <w:rFonts w:ascii="Arial Narrow" w:hAnsi="Arial Narrow"/>
          <w:sz w:val="22"/>
          <w:szCs w:val="22"/>
        </w:rPr>
      </w:pPr>
      <w:bookmarkStart w:id="189" w:name="_Toc438460935"/>
      <w:bookmarkStart w:id="190" w:name="_Toc438468416"/>
      <w:bookmarkStart w:id="191" w:name="_Toc438662024"/>
      <w:r w:rsidRPr="00174491">
        <w:rPr>
          <w:rFonts w:ascii="Arial Narrow" w:hAnsi="Arial Narrow"/>
          <w:sz w:val="22"/>
          <w:szCs w:val="22"/>
        </w:rPr>
        <w:t>Krótką charakterystykę obszarów atrakcyjnych turystycznie oraz wskazanie potencjału dla rozwoju turystyki,</w:t>
      </w:r>
      <w:r w:rsidR="00CD1E7B">
        <w:rPr>
          <w:rFonts w:ascii="Arial Narrow" w:hAnsi="Arial Narrow"/>
          <w:sz w:val="22"/>
          <w:szCs w:val="22"/>
          <w:lang w:val="pl-PL"/>
        </w:rPr>
        <w:t xml:space="preserve"> </w:t>
      </w:r>
      <w:r w:rsidRPr="00174491">
        <w:rPr>
          <w:rFonts w:ascii="Arial Narrow" w:hAnsi="Arial Narrow"/>
          <w:sz w:val="22"/>
          <w:szCs w:val="22"/>
        </w:rPr>
        <w:t>informacja dotycząca liczby gospodarstw agroturystycznych, wskaźnik Schneidera (intensywność ruchu turystycznego).</w:t>
      </w:r>
      <w:bookmarkStart w:id="192" w:name="_Toc435614964"/>
      <w:bookmarkEnd w:id="188"/>
      <w:bookmarkEnd w:id="189"/>
      <w:bookmarkEnd w:id="190"/>
      <w:bookmarkEnd w:id="191"/>
    </w:p>
    <w:p w:rsidR="00394D75" w:rsidRPr="00174491" w:rsidRDefault="00394D75" w:rsidP="00174491">
      <w:pPr>
        <w:pStyle w:val="Nagwek3"/>
        <w:spacing w:before="120" w:after="120"/>
        <w:rPr>
          <w:rFonts w:ascii="Arial Narrow" w:hAnsi="Arial Narrow"/>
          <w:spacing w:val="0"/>
          <w:szCs w:val="22"/>
        </w:rPr>
      </w:pPr>
      <w:bookmarkStart w:id="193" w:name="_Toc438460936"/>
      <w:bookmarkStart w:id="194" w:name="_Toc438468417"/>
      <w:bookmarkStart w:id="195" w:name="_Toc438662025"/>
      <w:r w:rsidRPr="00174491">
        <w:rPr>
          <w:rFonts w:ascii="Arial Narrow" w:hAnsi="Arial Narrow"/>
          <w:spacing w:val="0"/>
          <w:szCs w:val="22"/>
        </w:rPr>
        <w:t>Walory środowiskowe</w:t>
      </w:r>
      <w:bookmarkEnd w:id="193"/>
      <w:bookmarkEnd w:id="194"/>
      <w:bookmarkEnd w:id="195"/>
    </w:p>
    <w:p w:rsidR="00394D75" w:rsidRDefault="00394D75" w:rsidP="00816308">
      <w:pPr>
        <w:spacing w:after="0" w:line="240" w:lineRule="auto"/>
        <w:jc w:val="both"/>
        <w:rPr>
          <w:rFonts w:ascii="Arial Narrow" w:eastAsia="BookAntiqua" w:hAnsi="Arial Narrow" w:cs="Tahoma"/>
        </w:rPr>
      </w:pPr>
      <w:r w:rsidRPr="00174491">
        <w:rPr>
          <w:rFonts w:ascii="Arial Narrow" w:hAnsi="Arial Narrow" w:cs="Tahoma"/>
        </w:rPr>
        <w:t>Niewątpliwym walorem terenu LGD Ziemi Kraśnickiej są lasy zajmujące ponad 20% powierzchni – dominują lasy mieszane, chociaż nie brak także iglaków.</w:t>
      </w:r>
      <w:r w:rsidRPr="00174491">
        <w:rPr>
          <w:rFonts w:ascii="Arial Narrow" w:hAnsi="Arial Narrow" w:cs="Tahoma"/>
          <w:b/>
          <w:bCs/>
        </w:rPr>
        <w:t xml:space="preserve"> </w:t>
      </w:r>
      <w:r w:rsidRPr="00174491">
        <w:rPr>
          <w:rFonts w:ascii="Arial Narrow" w:hAnsi="Arial Narrow" w:cs="Tahoma"/>
        </w:rPr>
        <w:t>W części lasów</w:t>
      </w:r>
      <w:r w:rsidR="00E77C05" w:rsidRPr="00174491">
        <w:rPr>
          <w:rFonts w:ascii="Arial Narrow" w:hAnsi="Arial Narrow" w:cs="Tahoma"/>
        </w:rPr>
        <w:t xml:space="preserve"> wydzielono rezerwaty na terenach</w:t>
      </w:r>
      <w:r w:rsidRPr="00174491">
        <w:rPr>
          <w:rFonts w:ascii="Arial Narrow" w:hAnsi="Arial Narrow" w:cs="Tahoma"/>
        </w:rPr>
        <w:t xml:space="preserve">, </w:t>
      </w:r>
      <w:r w:rsidR="00E77C05" w:rsidRPr="00174491">
        <w:rPr>
          <w:rFonts w:ascii="Arial Narrow" w:hAnsi="Arial Narrow" w:cs="Tahoma"/>
        </w:rPr>
        <w:t xml:space="preserve">na </w:t>
      </w:r>
      <w:r w:rsidRPr="00174491">
        <w:rPr>
          <w:rFonts w:ascii="Arial Narrow" w:hAnsi="Arial Narrow" w:cs="Tahoma"/>
        </w:rPr>
        <w:t xml:space="preserve">których możemy spotkać wiele pomników przyrody. W gminie Urzędów znajduje się rezerwat „Natalin” (2,45 ha), gdzie ochronie podlega stanowisko drzewostanu jodłowego. Na terenie </w:t>
      </w:r>
      <w:r w:rsidRPr="00174491">
        <w:rPr>
          <w:rFonts w:ascii="Arial Narrow" w:hAnsi="Arial Narrow" w:cs="Tahoma"/>
        </w:rPr>
        <w:lastRenderedPageBreak/>
        <w:t xml:space="preserve">gminy Gościeradów ochroną otoczone są dwa rezerwaty: „Marynopole” (157 ha) – obejmujący starodrzew jodłowy </w:t>
      </w:r>
      <w:r w:rsidR="00CD1E7B">
        <w:rPr>
          <w:rFonts w:ascii="Arial Narrow" w:hAnsi="Arial Narrow" w:cs="Tahoma"/>
        </w:rPr>
        <w:br/>
      </w:r>
      <w:r w:rsidRPr="00174491">
        <w:rPr>
          <w:rFonts w:ascii="Arial Narrow" w:hAnsi="Arial Narrow" w:cs="Tahoma"/>
        </w:rPr>
        <w:t>i częściowo dębowy (dąb szypułkowy) i 204- hektarowy „Szczeckie Doły”, gdzie na bogato ukształtowanym lessowym podłożu rosną piękne buki.</w:t>
      </w:r>
      <w:r w:rsidRPr="00174491">
        <w:rPr>
          <w:rFonts w:ascii="Arial Narrow" w:hAnsi="Arial Narrow" w:cs="Tahoma"/>
          <w:b/>
          <w:bCs/>
        </w:rPr>
        <w:t xml:space="preserve"> </w:t>
      </w:r>
      <w:r w:rsidRPr="00174491">
        <w:rPr>
          <w:rFonts w:ascii="Arial Narrow" w:eastAsia="BookAntiqua" w:hAnsi="Arial Narrow" w:cs="Tahoma"/>
        </w:rPr>
        <w:t xml:space="preserve">Potwierdzeniem walorów przyrodniczo – krajobrazowych terenu objętego LSR było utworzenie w dolinie rzeki Wyżnicy na terytorium 5 gmin wchodzących w skład LGD Ziemi Kraśnickiej Kraśnickiego Obszaru Chronionego Krajobrazu </w:t>
      </w:r>
      <w:r w:rsidR="00CD1E7B">
        <w:rPr>
          <w:rFonts w:ascii="Arial Narrow" w:eastAsia="BookAntiqua" w:hAnsi="Arial Narrow" w:cs="Tahoma"/>
        </w:rPr>
        <w:br/>
      </w:r>
      <w:r w:rsidRPr="00174491">
        <w:rPr>
          <w:rFonts w:ascii="Arial Narrow" w:eastAsia="BookAntiqua" w:hAnsi="Arial Narrow" w:cs="Tahoma"/>
        </w:rPr>
        <w:t xml:space="preserve">o powierzchni 22 800 ha. </w:t>
      </w:r>
    </w:p>
    <w:p w:rsidR="00CD1E7B" w:rsidRPr="00174491" w:rsidRDefault="00CD1E7B" w:rsidP="00816308">
      <w:pPr>
        <w:spacing w:after="0" w:line="240" w:lineRule="auto"/>
        <w:jc w:val="both"/>
        <w:rPr>
          <w:rFonts w:ascii="Arial Narrow" w:hAnsi="Arial Narrow" w:cs="Tahoma"/>
          <w:b/>
          <w:bCs/>
        </w:rPr>
      </w:pPr>
    </w:p>
    <w:p w:rsidR="00394D75" w:rsidRPr="00174491" w:rsidRDefault="00394D75" w:rsidP="00816308">
      <w:pPr>
        <w:spacing w:after="0" w:line="240" w:lineRule="auto"/>
        <w:rPr>
          <w:rFonts w:ascii="Arial Narrow" w:hAnsi="Arial Narrow"/>
          <w:b/>
        </w:rPr>
      </w:pPr>
      <w:bookmarkStart w:id="196" w:name="_Toc410015428"/>
      <w:r w:rsidRPr="00174491">
        <w:rPr>
          <w:rFonts w:ascii="Arial Narrow" w:hAnsi="Arial Narrow"/>
          <w:b/>
        </w:rPr>
        <w:t xml:space="preserve">Tabela </w:t>
      </w:r>
      <w:r w:rsidR="009F2A59" w:rsidRPr="00174491">
        <w:rPr>
          <w:rFonts w:ascii="Arial Narrow" w:hAnsi="Arial Narrow"/>
          <w:b/>
        </w:rPr>
        <w:t>19</w:t>
      </w:r>
      <w:r w:rsidR="003971A3" w:rsidRPr="00174491">
        <w:rPr>
          <w:rFonts w:ascii="Arial Narrow" w:hAnsi="Arial Narrow"/>
          <w:b/>
        </w:rPr>
        <w:t>.</w:t>
      </w:r>
      <w:r w:rsidRPr="00174491">
        <w:rPr>
          <w:rFonts w:ascii="Arial Narrow" w:hAnsi="Arial Narrow"/>
          <w:b/>
        </w:rPr>
        <w:t xml:space="preserve">Rezerwaty, obszary chronionego krajobrazu i pomniki przyrody w poszczególnych gminach </w:t>
      </w:r>
      <w:r w:rsidR="003971A3" w:rsidRPr="00174491">
        <w:rPr>
          <w:rFonts w:ascii="Arial Narrow" w:hAnsi="Arial Narrow"/>
          <w:b/>
        </w:rPr>
        <w:t>n</w:t>
      </w:r>
      <w:r w:rsidRPr="00174491">
        <w:rPr>
          <w:rFonts w:ascii="Arial Narrow" w:hAnsi="Arial Narrow"/>
          <w:b/>
        </w:rPr>
        <w:t>ależących do LGD Ziemi Kraśnickiej w 2013 r.</w:t>
      </w:r>
      <w:bookmarkEnd w:id="19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
        <w:gridCol w:w="990"/>
        <w:gridCol w:w="1272"/>
        <w:gridCol w:w="1396"/>
        <w:gridCol w:w="1579"/>
        <w:gridCol w:w="1686"/>
        <w:gridCol w:w="1276"/>
        <w:gridCol w:w="1134"/>
      </w:tblGrid>
      <w:tr w:rsidR="00D35E54" w:rsidRPr="00174491" w:rsidTr="00D35E54">
        <w:trPr>
          <w:trHeight w:val="283"/>
        </w:trPr>
        <w:tc>
          <w:tcPr>
            <w:tcW w:w="873" w:type="dxa"/>
            <w:shd w:val="clear" w:color="auto" w:fill="D9D9D9"/>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Gmina</w:t>
            </w:r>
          </w:p>
        </w:tc>
        <w:tc>
          <w:tcPr>
            <w:tcW w:w="990"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Ogółem</w:t>
            </w:r>
          </w:p>
        </w:tc>
        <w:tc>
          <w:tcPr>
            <w:tcW w:w="1272"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Parki narodowe</w:t>
            </w:r>
          </w:p>
        </w:tc>
        <w:tc>
          <w:tcPr>
            <w:tcW w:w="1396"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Rezerwaty przyrody</w:t>
            </w:r>
          </w:p>
        </w:tc>
        <w:tc>
          <w:tcPr>
            <w:tcW w:w="1579"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Parki krajobrazowe</w:t>
            </w:r>
          </w:p>
        </w:tc>
        <w:tc>
          <w:tcPr>
            <w:tcW w:w="1686"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Obszary chronionego krajobrazu</w:t>
            </w:r>
          </w:p>
        </w:tc>
        <w:tc>
          <w:tcPr>
            <w:tcW w:w="1276"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Użytki ekologiczne</w:t>
            </w:r>
          </w:p>
        </w:tc>
        <w:tc>
          <w:tcPr>
            <w:tcW w:w="1134" w:type="dxa"/>
            <w:shd w:val="clear" w:color="auto" w:fill="D9D9D9"/>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Pomniki przyrody</w:t>
            </w:r>
          </w:p>
        </w:tc>
      </w:tr>
      <w:tr w:rsidR="00D35E54" w:rsidRPr="00174491" w:rsidTr="00D35E54">
        <w:trPr>
          <w:trHeight w:val="283"/>
        </w:trPr>
        <w:tc>
          <w:tcPr>
            <w:tcW w:w="873"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Razem:</w:t>
            </w:r>
          </w:p>
        </w:tc>
        <w:tc>
          <w:tcPr>
            <w:tcW w:w="990"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23 504,3</w:t>
            </w:r>
          </w:p>
        </w:tc>
        <w:tc>
          <w:tcPr>
            <w:tcW w:w="1272"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w:t>
            </w:r>
          </w:p>
        </w:tc>
        <w:tc>
          <w:tcPr>
            <w:tcW w:w="1396"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676,2</w:t>
            </w:r>
          </w:p>
        </w:tc>
        <w:tc>
          <w:tcPr>
            <w:tcW w:w="1579"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w:t>
            </w:r>
          </w:p>
        </w:tc>
        <w:tc>
          <w:tcPr>
            <w:tcW w:w="1686"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22 800,0</w:t>
            </w:r>
          </w:p>
        </w:tc>
        <w:tc>
          <w:tcPr>
            <w:tcW w:w="1276"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30,6</w:t>
            </w:r>
          </w:p>
        </w:tc>
        <w:tc>
          <w:tcPr>
            <w:tcW w:w="1134" w:type="dxa"/>
            <w:noWrap/>
            <w:vAlign w:val="center"/>
            <w:hideMark/>
          </w:tcPr>
          <w:p w:rsidR="00394D75" w:rsidRPr="00174491" w:rsidRDefault="00394D75" w:rsidP="00816308">
            <w:pPr>
              <w:spacing w:after="0" w:line="240" w:lineRule="auto"/>
              <w:jc w:val="center"/>
              <w:rPr>
                <w:rFonts w:ascii="Arial Narrow" w:hAnsi="Arial Narrow"/>
              </w:rPr>
            </w:pPr>
            <w:r w:rsidRPr="00174491">
              <w:rPr>
                <w:rFonts w:ascii="Arial Narrow" w:hAnsi="Arial Narrow"/>
              </w:rPr>
              <w:t>57</w:t>
            </w:r>
          </w:p>
        </w:tc>
      </w:tr>
    </w:tbl>
    <w:p w:rsidR="00394D75" w:rsidRDefault="00394D75" w:rsidP="00816308">
      <w:pPr>
        <w:spacing w:after="0" w:line="240" w:lineRule="auto"/>
        <w:rPr>
          <w:rFonts w:ascii="Arial Narrow" w:hAnsi="Arial Narrow"/>
        </w:rPr>
      </w:pPr>
      <w:r w:rsidRPr="00174491">
        <w:rPr>
          <w:rFonts w:ascii="Arial Narrow" w:hAnsi="Arial Narrow"/>
        </w:rPr>
        <w:t>Źródło: opracowanie własne na podstawie danych BDL GUS.</w:t>
      </w:r>
    </w:p>
    <w:p w:rsidR="00CD1E7B" w:rsidRPr="00174491" w:rsidRDefault="00CD1E7B" w:rsidP="00816308">
      <w:pPr>
        <w:spacing w:after="0" w:line="240" w:lineRule="auto"/>
        <w:rPr>
          <w:rFonts w:ascii="Arial Narrow" w:hAnsi="Arial Narrow"/>
        </w:rPr>
      </w:pPr>
    </w:p>
    <w:p w:rsidR="00394D75" w:rsidRPr="00174491" w:rsidRDefault="00394D75" w:rsidP="00816308">
      <w:pPr>
        <w:spacing w:after="0" w:line="240" w:lineRule="auto"/>
        <w:rPr>
          <w:rFonts w:ascii="Arial Narrow" w:hAnsi="Arial Narrow"/>
        </w:rPr>
      </w:pPr>
      <w:r w:rsidRPr="00174491">
        <w:rPr>
          <w:rFonts w:ascii="Arial Narrow" w:hAnsi="Arial Narrow"/>
        </w:rPr>
        <w:t>Na obszarze LGD Ziemi Kraśnickiej występuje 8 obszarów NATURA 2000:</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„Dzierzkowice” – powierzchnia 247,1 ha.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„Gościeradów” – powierzchnia 1752,6 ha.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Specjalny Obszar Ochrony Siedlisk „Lasy Janowskie” – niewielki fragment tego obszaru leży na ternie gminy Annopol i Gościeradów.</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Obszar Specjalnej Ochrony Ptaków „Małopolski Przełom Wisły”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„Polichna” – powierzchnia 368,4 ha.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„Przełom Wisły w Małopolsce” – fragment leży na terenie gminy Annopol.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Specjalny Obszar Ochrony Siedlisk „Szczecyn” – część obszaru leży w gminie Gościeradów. </w:t>
      </w:r>
    </w:p>
    <w:p w:rsidR="00394D75" w:rsidRPr="00174491" w:rsidRDefault="00394D75" w:rsidP="00816308">
      <w:pPr>
        <w:numPr>
          <w:ilvl w:val="0"/>
          <w:numId w:val="6"/>
        </w:numPr>
        <w:spacing w:after="0" w:line="240" w:lineRule="auto"/>
        <w:rPr>
          <w:rFonts w:ascii="Arial Narrow" w:hAnsi="Arial Narrow"/>
        </w:rPr>
      </w:pPr>
      <w:r w:rsidRPr="00174491">
        <w:rPr>
          <w:rFonts w:ascii="Arial Narrow" w:hAnsi="Arial Narrow"/>
        </w:rPr>
        <w:t xml:space="preserve">Obszar Specjalnej Ochrony Ptaków „Świeciechów” – powierzchnia 130,1 ha. </w:t>
      </w:r>
    </w:p>
    <w:p w:rsidR="00394D75" w:rsidRDefault="00394D75" w:rsidP="00816308">
      <w:pPr>
        <w:spacing w:after="0" w:line="240" w:lineRule="auto"/>
        <w:rPr>
          <w:rFonts w:ascii="Arial Narrow" w:hAnsi="Arial Narrow"/>
        </w:rPr>
      </w:pPr>
      <w:r w:rsidRPr="00174491">
        <w:rPr>
          <w:rFonts w:ascii="Arial Narrow" w:hAnsi="Arial Narrow"/>
        </w:rPr>
        <w:t>W sumie ponad 24% powierzchni terenu LGD Ziemi Kraśnickiej zajmują obszary prawnie chronione.</w:t>
      </w:r>
    </w:p>
    <w:p w:rsidR="00CD1E7B" w:rsidRPr="00174491" w:rsidRDefault="00CD1E7B" w:rsidP="00816308">
      <w:pPr>
        <w:spacing w:after="0" w:line="240" w:lineRule="auto"/>
        <w:rPr>
          <w:rFonts w:ascii="Arial Narrow" w:hAnsi="Arial Narrow"/>
        </w:rPr>
      </w:pPr>
    </w:p>
    <w:p w:rsidR="00394D75" w:rsidRPr="00174491" w:rsidRDefault="00D35E54" w:rsidP="00816308">
      <w:pPr>
        <w:spacing w:after="0" w:line="240" w:lineRule="auto"/>
        <w:rPr>
          <w:rFonts w:ascii="Arial Narrow" w:hAnsi="Arial Narrow"/>
          <w:b/>
        </w:rPr>
      </w:pPr>
      <w:bookmarkStart w:id="197" w:name="_Toc410015579"/>
      <w:r w:rsidRPr="00174491">
        <w:rPr>
          <w:rFonts w:ascii="Arial Narrow" w:hAnsi="Arial Narrow"/>
        </w:rPr>
        <w:tab/>
      </w:r>
      <w:r w:rsidR="00394D75" w:rsidRPr="00174491">
        <w:rPr>
          <w:rFonts w:ascii="Arial Narrow" w:hAnsi="Arial Narrow"/>
          <w:b/>
        </w:rPr>
        <w:t xml:space="preserve">Mapa </w:t>
      </w:r>
      <w:r w:rsidRPr="00174491">
        <w:rPr>
          <w:rFonts w:ascii="Arial Narrow" w:hAnsi="Arial Narrow"/>
          <w:b/>
        </w:rPr>
        <w:t>2</w:t>
      </w:r>
      <w:r w:rsidR="003971A3" w:rsidRPr="00174491">
        <w:rPr>
          <w:rFonts w:ascii="Arial Narrow" w:hAnsi="Arial Narrow"/>
          <w:b/>
        </w:rPr>
        <w:t xml:space="preserve">. </w:t>
      </w:r>
      <w:r w:rsidR="00394D75" w:rsidRPr="00174491">
        <w:rPr>
          <w:rFonts w:ascii="Arial Narrow" w:hAnsi="Arial Narrow"/>
          <w:b/>
        </w:rPr>
        <w:t>Zestawienie obszarów ochrony przyrody na obszarze LGD Ziemi Kraśnickiej.</w:t>
      </w:r>
      <w:bookmarkEnd w:id="197"/>
    </w:p>
    <w:p w:rsidR="00394D75" w:rsidRPr="00174491" w:rsidRDefault="0015189E" w:rsidP="00816308">
      <w:pPr>
        <w:spacing w:after="0" w:line="240" w:lineRule="auto"/>
        <w:jc w:val="center"/>
        <w:rPr>
          <w:rFonts w:ascii="Arial Narrow" w:hAnsi="Arial Narrow"/>
        </w:rPr>
      </w:pPr>
      <w:r w:rsidRPr="00174491">
        <w:rPr>
          <w:rFonts w:ascii="Arial Narrow" w:hAnsi="Arial Narrow"/>
          <w:noProof/>
          <w:lang w:eastAsia="pl-PL"/>
        </w:rPr>
        <w:drawing>
          <wp:inline distT="0" distB="0" distL="0" distR="0" wp14:anchorId="3D677ABA" wp14:editId="0C5CDEAA">
            <wp:extent cx="6598920" cy="4419600"/>
            <wp:effectExtent l="0" t="0" r="0" b="0"/>
            <wp:docPr id="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8920" cy="4419600"/>
                    </a:xfrm>
                    <a:prstGeom prst="rect">
                      <a:avLst/>
                    </a:prstGeom>
                    <a:noFill/>
                    <a:ln>
                      <a:noFill/>
                    </a:ln>
                  </pic:spPr>
                </pic:pic>
              </a:graphicData>
            </a:graphic>
          </wp:inline>
        </w:drawing>
      </w:r>
    </w:p>
    <w:p w:rsidR="00394D75" w:rsidRPr="00174491" w:rsidRDefault="00D35E54" w:rsidP="00816308">
      <w:pPr>
        <w:spacing w:after="0" w:line="240" w:lineRule="auto"/>
        <w:rPr>
          <w:rFonts w:ascii="Arial Narrow" w:hAnsi="Arial Narrow"/>
        </w:rPr>
      </w:pPr>
      <w:r w:rsidRPr="00174491">
        <w:rPr>
          <w:rFonts w:ascii="Arial Narrow" w:hAnsi="Arial Narrow"/>
        </w:rPr>
        <w:tab/>
      </w:r>
      <w:r w:rsidR="00394D75" w:rsidRPr="00174491">
        <w:rPr>
          <w:rFonts w:ascii="Arial Narrow" w:hAnsi="Arial Narrow"/>
        </w:rPr>
        <w:t>Źródło: Strategia Rozwoju Powiatu Kraśnickiego na lata 2007-2015.</w:t>
      </w:r>
    </w:p>
    <w:p w:rsidR="00394D75" w:rsidRPr="00174491" w:rsidRDefault="00394D75" w:rsidP="00816308">
      <w:pPr>
        <w:spacing w:after="0" w:line="240" w:lineRule="auto"/>
        <w:rPr>
          <w:rFonts w:ascii="Arial Narrow" w:hAnsi="Arial Narrow"/>
        </w:rPr>
      </w:pPr>
    </w:p>
    <w:p w:rsidR="00394D75" w:rsidRPr="00174491" w:rsidRDefault="00394D75" w:rsidP="00816308">
      <w:pPr>
        <w:spacing w:after="0" w:line="240" w:lineRule="auto"/>
        <w:jc w:val="both"/>
        <w:rPr>
          <w:rFonts w:ascii="Arial Narrow" w:hAnsi="Arial Narrow"/>
        </w:rPr>
      </w:pPr>
      <w:r w:rsidRPr="00174491">
        <w:rPr>
          <w:rFonts w:ascii="Arial Narrow" w:hAnsi="Arial Narrow"/>
        </w:rPr>
        <w:t xml:space="preserve">Wśród pozostałych naturalnych walorów turystycznych obszaru LGD Ziemi Kraśnickiej warto wymienić także naturalne obiekty, takie jak: </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lastRenderedPageBreak/>
        <w:t xml:space="preserve">Nieczynna kopania fosforytów w gminie Annopol, wraz z nielicznymi jaskiniami. </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Ściana skalna z białej opoki w Opoczce, pozostała po dawnym kamieniołomie ze skamieniałościami z okresu kredowego.</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 xml:space="preserve">Stawy w dolinie Wyżnicy w miejscowości Krzywie – przez długi czas służyły jako kąpielisko, obecnie znajdują się </w:t>
      </w:r>
      <w:r w:rsidR="003971A3" w:rsidRPr="00174491">
        <w:rPr>
          <w:rFonts w:ascii="Arial Narrow" w:hAnsi="Arial Narrow"/>
        </w:rPr>
        <w:br/>
      </w:r>
      <w:r w:rsidRPr="00174491">
        <w:rPr>
          <w:rFonts w:ascii="Arial Narrow" w:hAnsi="Arial Narrow"/>
        </w:rPr>
        <w:t>w rękach prywatnych.</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Pozostałości po kopalni piasku w postaci rozległych, zalesionych wydm w dolinie Wyżnicy w Sosnowej Woli.</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System wąwozów, parowów i młodych rozcięć erozyjnych („Wyżnickie Doły”) w Wyżnicy. Teren ten porośnięty jest lasami liściastymi, należącymi do zespołu grądów, jednak znajdują się one w rękach prywatnych i z tego względu nie zostały dotąd objęte żadną formą ochrony.</w:t>
      </w:r>
    </w:p>
    <w:p w:rsidR="00394D75" w:rsidRPr="00174491" w:rsidRDefault="00394D75" w:rsidP="00816308">
      <w:pPr>
        <w:numPr>
          <w:ilvl w:val="0"/>
          <w:numId w:val="7"/>
        </w:numPr>
        <w:spacing w:after="0" w:line="240" w:lineRule="auto"/>
        <w:jc w:val="both"/>
        <w:rPr>
          <w:rFonts w:ascii="Arial Narrow" w:hAnsi="Arial Narrow"/>
        </w:rPr>
      </w:pPr>
      <w:r w:rsidRPr="00174491">
        <w:rPr>
          <w:rFonts w:ascii="Arial Narrow" w:hAnsi="Arial Narrow"/>
        </w:rPr>
        <w:t xml:space="preserve">Kompleks leśny „Mosty”, pomiędzy Stróżą, Rzeczycą i Polichną. Przeważają tu stare drzewostany bukowe oraz jodłowe porastające teren porozcinany głębokimi wąwozami. Tutaj jest początek ścieżki dydaktycznej „Las Mosty” zaprojektowanej </w:t>
      </w:r>
      <w:r w:rsidR="00CD1E7B">
        <w:rPr>
          <w:rFonts w:ascii="Arial Narrow" w:hAnsi="Arial Narrow"/>
        </w:rPr>
        <w:br/>
      </w:r>
      <w:r w:rsidRPr="00174491">
        <w:rPr>
          <w:rFonts w:ascii="Arial Narrow" w:hAnsi="Arial Narrow"/>
        </w:rPr>
        <w:t>i oznakowanej przez Nadleśnictwo Kraśnik.</w:t>
      </w:r>
    </w:p>
    <w:p w:rsidR="00394D75" w:rsidRPr="00174491" w:rsidRDefault="00394D75" w:rsidP="00816308">
      <w:pPr>
        <w:numPr>
          <w:ilvl w:val="0"/>
          <w:numId w:val="7"/>
        </w:numPr>
        <w:spacing w:after="0" w:line="240" w:lineRule="auto"/>
        <w:rPr>
          <w:rFonts w:ascii="Arial Narrow" w:hAnsi="Arial Narrow"/>
        </w:rPr>
      </w:pPr>
      <w:r w:rsidRPr="00174491">
        <w:rPr>
          <w:rFonts w:ascii="Arial Narrow" w:hAnsi="Arial Narrow"/>
        </w:rPr>
        <w:t>Wzniesienie Opoczna Góra (266 m n.p.m.) w Dąbrowie-Bór.</w:t>
      </w:r>
    </w:p>
    <w:p w:rsidR="00394D75" w:rsidRPr="00174491" w:rsidRDefault="00394D75" w:rsidP="00816308">
      <w:pPr>
        <w:numPr>
          <w:ilvl w:val="0"/>
          <w:numId w:val="7"/>
        </w:numPr>
        <w:spacing w:after="0" w:line="240" w:lineRule="auto"/>
        <w:rPr>
          <w:rFonts w:ascii="Arial Narrow" w:hAnsi="Arial Narrow"/>
        </w:rPr>
      </w:pPr>
      <w:r w:rsidRPr="00174491">
        <w:rPr>
          <w:rFonts w:ascii="Arial Narrow" w:hAnsi="Arial Narrow"/>
        </w:rPr>
        <w:t>Źródła rzeki Wyżnica w Słodkowie.</w:t>
      </w:r>
    </w:p>
    <w:p w:rsidR="00394D75" w:rsidRPr="00174491" w:rsidRDefault="00394D75" w:rsidP="00816308">
      <w:pPr>
        <w:numPr>
          <w:ilvl w:val="0"/>
          <w:numId w:val="7"/>
        </w:numPr>
        <w:spacing w:after="0" w:line="240" w:lineRule="auto"/>
        <w:rPr>
          <w:rFonts w:ascii="Arial Narrow" w:hAnsi="Arial Narrow"/>
        </w:rPr>
      </w:pPr>
      <w:r w:rsidRPr="00174491">
        <w:rPr>
          <w:rFonts w:ascii="Arial Narrow" w:hAnsi="Arial Narrow"/>
        </w:rPr>
        <w:t>Stawy w dolinie Wyżnicy w Stróży.</w:t>
      </w:r>
    </w:p>
    <w:p w:rsidR="00AD0D07" w:rsidRPr="00174491" w:rsidRDefault="00AD0D07" w:rsidP="00816308">
      <w:pPr>
        <w:autoSpaceDE w:val="0"/>
        <w:autoSpaceDN w:val="0"/>
        <w:adjustRightInd w:val="0"/>
        <w:spacing w:after="0" w:line="240" w:lineRule="auto"/>
        <w:jc w:val="both"/>
        <w:rPr>
          <w:rFonts w:ascii="Arial Narrow" w:hAnsi="Arial Narrow" w:cs="Tahoma"/>
        </w:rPr>
      </w:pPr>
      <w:r w:rsidRPr="00174491">
        <w:rPr>
          <w:rFonts w:ascii="Arial Narrow" w:hAnsi="Arial Narrow" w:cs="Tahoma"/>
        </w:rPr>
        <w:t>Rozwój sektora turystyki może być jedną z form wzmacniania lokalnej gospodarki</w:t>
      </w:r>
      <w:r w:rsidR="003F5B03" w:rsidRPr="00174491">
        <w:rPr>
          <w:rFonts w:ascii="Arial Narrow" w:hAnsi="Arial Narrow" w:cs="Tahoma"/>
        </w:rPr>
        <w:t xml:space="preserve"> </w:t>
      </w:r>
      <w:r w:rsidRPr="00174491">
        <w:rPr>
          <w:rFonts w:ascii="Arial Narrow" w:hAnsi="Arial Narrow" w:cs="Tahoma"/>
        </w:rPr>
        <w:t>i tworzenia nowych miejsc pracy poza rolnictwem. Do głównych form turystyki i rekreacji mających realne szanse rozwoju na terenie LGD należą:</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 xml:space="preserve">turystyka sobotnio-niedzielna mieszkańców Lubelszczyzny, z wykorzystaniem kompleksów leśnych, sieci wąwozów oraz rzek </w:t>
      </w:r>
      <w:r w:rsidR="00CD1E7B">
        <w:rPr>
          <w:rFonts w:ascii="Arial Narrow" w:hAnsi="Arial Narrow" w:cs="Tahoma"/>
        </w:rPr>
        <w:br/>
      </w:r>
      <w:r w:rsidRPr="00174491">
        <w:rPr>
          <w:rFonts w:ascii="Arial Narrow" w:hAnsi="Arial Narrow" w:cs="Tahoma"/>
        </w:rPr>
        <w:t>i stawów (do uprawiania między innymi wędkarstwa),</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 xml:space="preserve">turystyka rowerowa (w tym szlak biegnący z Kazimierza Dolnego przez Józefów, Urzędów, Dzierzkowice, Kraśnik </w:t>
      </w:r>
      <w:r w:rsidR="003F5B03" w:rsidRPr="00174491">
        <w:rPr>
          <w:rFonts w:ascii="Arial Narrow" w:hAnsi="Arial Narrow" w:cs="Tahoma"/>
        </w:rPr>
        <w:br/>
      </w:r>
      <w:r w:rsidRPr="00174491">
        <w:rPr>
          <w:rFonts w:ascii="Arial Narrow" w:hAnsi="Arial Narrow" w:cs="Tahoma"/>
        </w:rPr>
        <w:t>i dalej na Roztocze),</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turystyka krajoznawcza i kulturowa (m.in. z wykorzystaniem szlaku dziedzictwa kulturowego leżącego na tzw. Trakcie Krakowsko-Wileńskim),</w:t>
      </w:r>
    </w:p>
    <w:p w:rsidR="00AD0D07" w:rsidRPr="00174491" w:rsidRDefault="00AD0D07" w:rsidP="00816308">
      <w:pPr>
        <w:numPr>
          <w:ilvl w:val="0"/>
          <w:numId w:val="9"/>
        </w:numPr>
        <w:spacing w:after="0" w:line="240" w:lineRule="auto"/>
        <w:jc w:val="both"/>
        <w:rPr>
          <w:rFonts w:ascii="Arial Narrow" w:hAnsi="Arial Narrow" w:cs="Tahoma"/>
        </w:rPr>
      </w:pPr>
      <w:r w:rsidRPr="00174491">
        <w:rPr>
          <w:rFonts w:ascii="Arial Narrow" w:hAnsi="Arial Narrow" w:cs="Tahoma"/>
        </w:rPr>
        <w:t>agroturystyka oraz organizacja letniego wypoczynku dla dzieci w szkołach wiejskich.</w:t>
      </w:r>
    </w:p>
    <w:p w:rsidR="00601AC0" w:rsidRPr="00174491" w:rsidRDefault="00601AC0" w:rsidP="00174491">
      <w:pPr>
        <w:pStyle w:val="Nagwek3"/>
        <w:spacing w:before="120" w:after="120"/>
        <w:rPr>
          <w:rFonts w:ascii="Arial Narrow" w:hAnsi="Arial Narrow"/>
          <w:spacing w:val="0"/>
          <w:szCs w:val="22"/>
        </w:rPr>
      </w:pPr>
      <w:bookmarkStart w:id="198" w:name="_Toc438460937"/>
      <w:bookmarkStart w:id="199" w:name="_Toc438468418"/>
      <w:bookmarkStart w:id="200" w:name="_Toc438662026"/>
      <w:r w:rsidRPr="00174491">
        <w:rPr>
          <w:rFonts w:ascii="Arial Narrow" w:hAnsi="Arial Narrow"/>
          <w:spacing w:val="0"/>
          <w:szCs w:val="22"/>
        </w:rPr>
        <w:t>Infrastruktura okołoturystyczna</w:t>
      </w:r>
      <w:bookmarkEnd w:id="198"/>
      <w:bookmarkEnd w:id="199"/>
      <w:bookmarkEnd w:id="200"/>
    </w:p>
    <w:p w:rsidR="00911B5A" w:rsidRPr="00174491" w:rsidRDefault="00AD0D07" w:rsidP="00816308">
      <w:pPr>
        <w:spacing w:after="0" w:line="240" w:lineRule="auto"/>
        <w:jc w:val="both"/>
        <w:rPr>
          <w:rFonts w:ascii="Arial Narrow" w:hAnsi="Arial Narrow"/>
        </w:rPr>
      </w:pPr>
      <w:r w:rsidRPr="00174491">
        <w:rPr>
          <w:rFonts w:ascii="Arial Narrow" w:hAnsi="Arial Narrow"/>
        </w:rPr>
        <w:t xml:space="preserve">Jednak niezbędnym warunkiem do rozwoju różnych form turystyki na terenie LGD jest stworzenie odpowiedniej infrastruktury </w:t>
      </w:r>
      <w:r w:rsidR="00AD71A2">
        <w:rPr>
          <w:rFonts w:ascii="Arial Narrow" w:hAnsi="Arial Narrow"/>
        </w:rPr>
        <w:br/>
      </w:r>
      <w:r w:rsidRPr="00174491">
        <w:rPr>
          <w:rFonts w:ascii="Arial Narrow" w:hAnsi="Arial Narrow"/>
        </w:rPr>
        <w:t>(w tym bazy noclegowo-gastronomicznej) oraz prowadzenie skutecznych działań promocyjnych. Obecnie na terenie powiatu kraśnickiego funkcjonuje jeden  3 gwiazdkowy obiekt hotelowy oraz 2 małe obiekt</w:t>
      </w:r>
      <w:r w:rsidR="006F12FA" w:rsidRPr="00174491">
        <w:rPr>
          <w:rFonts w:ascii="Arial Narrow" w:hAnsi="Arial Narrow"/>
        </w:rPr>
        <w:t>y</w:t>
      </w:r>
      <w:r w:rsidRPr="00174491">
        <w:rPr>
          <w:rFonts w:ascii="Arial Narrow" w:hAnsi="Arial Narrow"/>
        </w:rPr>
        <w:t xml:space="preserve"> zbiorowego zakwaterowania łącznie ilość miejsc noclegowych w tych obiektach nie przekracza 50. W latach 2010 -14 liczba  rezydentów (Polaków) korzystających </w:t>
      </w:r>
      <w:r w:rsidR="00AD71A2">
        <w:rPr>
          <w:rFonts w:ascii="Arial Narrow" w:hAnsi="Arial Narrow"/>
        </w:rPr>
        <w:br/>
      </w:r>
      <w:r w:rsidRPr="00174491">
        <w:rPr>
          <w:rFonts w:ascii="Arial Narrow" w:hAnsi="Arial Narrow"/>
        </w:rPr>
        <w:t>z noclegów nie przekraczała 1600 osób</w:t>
      </w:r>
      <w:r w:rsidR="00E77C05" w:rsidRPr="00174491">
        <w:rPr>
          <w:rFonts w:ascii="Arial Narrow" w:hAnsi="Arial Narrow"/>
        </w:rPr>
        <w:t>,</w:t>
      </w:r>
      <w:r w:rsidRPr="00174491">
        <w:rPr>
          <w:rFonts w:ascii="Arial Narrow" w:hAnsi="Arial Narrow"/>
        </w:rPr>
        <w:t xml:space="preserve"> z wyjątkiem roku 2013</w:t>
      </w:r>
      <w:r w:rsidR="00E77C05" w:rsidRPr="00174491">
        <w:rPr>
          <w:rFonts w:ascii="Arial Narrow" w:hAnsi="Arial Narrow"/>
        </w:rPr>
        <w:t>,</w:t>
      </w:r>
      <w:r w:rsidRPr="00174491">
        <w:rPr>
          <w:rFonts w:ascii="Arial Narrow" w:hAnsi="Arial Narrow"/>
        </w:rPr>
        <w:t xml:space="preserve"> kiedy udzielono noclegu 4213 osobom. Był to jednak rok wyj</w:t>
      </w:r>
      <w:r w:rsidR="00A6054B" w:rsidRPr="00174491">
        <w:rPr>
          <w:rFonts w:ascii="Arial Narrow" w:hAnsi="Arial Narrow"/>
        </w:rPr>
        <w:t>ą</w:t>
      </w:r>
      <w:r w:rsidRPr="00174491">
        <w:rPr>
          <w:rFonts w:ascii="Arial Narrow" w:hAnsi="Arial Narrow"/>
        </w:rPr>
        <w:t>tkowy, w roku 2014 liczba osób znowu nie przekroczyła 1600. Odwiedzający z zagranicy  to przedział od 314 do 643 osób rocznie. Niestety ogromna przewaga noclegów nie przekraczających jednej doby mówi, że odwiedzający to mniej turyści a bardziej osoby będące</w:t>
      </w:r>
      <w:r w:rsidR="00911B5A" w:rsidRPr="00174491">
        <w:rPr>
          <w:rFonts w:ascii="Arial Narrow" w:hAnsi="Arial Narrow"/>
        </w:rPr>
        <w:t xml:space="preserve"> </w:t>
      </w:r>
      <w:r w:rsidRPr="00174491">
        <w:rPr>
          <w:rFonts w:ascii="Arial Narrow" w:hAnsi="Arial Narrow"/>
        </w:rPr>
        <w:t xml:space="preserve">w podróży, przebywające na weselach, </w:t>
      </w:r>
      <w:r w:rsidR="006F12FA" w:rsidRPr="00174491">
        <w:rPr>
          <w:rFonts w:ascii="Arial Narrow" w:hAnsi="Arial Narrow"/>
        </w:rPr>
        <w:t>osoby</w:t>
      </w:r>
      <w:r w:rsidRPr="00174491">
        <w:rPr>
          <w:rFonts w:ascii="Arial Narrow" w:hAnsi="Arial Narrow"/>
        </w:rPr>
        <w:t xml:space="preserve"> obsługując</w:t>
      </w:r>
      <w:r w:rsidR="006F12FA" w:rsidRPr="00174491">
        <w:rPr>
          <w:rFonts w:ascii="Arial Narrow" w:hAnsi="Arial Narrow"/>
        </w:rPr>
        <w:t>e</w:t>
      </w:r>
      <w:r w:rsidRPr="00174491">
        <w:rPr>
          <w:rFonts w:ascii="Arial Narrow" w:hAnsi="Arial Narrow"/>
        </w:rPr>
        <w:t xml:space="preserve"> inwestycje  oraz firmy z kapitałem zagranicznym. </w:t>
      </w:r>
    </w:p>
    <w:p w:rsidR="00AD0D07" w:rsidRPr="00174491" w:rsidRDefault="00AD0D07" w:rsidP="004D0E01">
      <w:pPr>
        <w:pStyle w:val="wane"/>
        <w:spacing w:line="240" w:lineRule="auto"/>
        <w:rPr>
          <w:rFonts w:ascii="Arial Narrow" w:hAnsi="Arial Narrow"/>
        </w:rPr>
      </w:pPr>
      <w:r w:rsidRPr="00174491">
        <w:rPr>
          <w:rFonts w:ascii="Arial Narrow" w:hAnsi="Arial Narrow"/>
        </w:rPr>
        <w:t>Informacja</w:t>
      </w:r>
      <w:r w:rsidR="00E77C05" w:rsidRPr="00174491">
        <w:rPr>
          <w:rFonts w:ascii="Arial Narrow" w:hAnsi="Arial Narrow"/>
          <w:lang w:val="pl-PL"/>
        </w:rPr>
        <w:t>,</w:t>
      </w:r>
      <w:r w:rsidRPr="00174491">
        <w:rPr>
          <w:rFonts w:ascii="Arial Narrow" w:hAnsi="Arial Narrow"/>
        </w:rPr>
        <w:t xml:space="preserve"> jaka płynie z analizy ruchu turystycznego mówi, że na teren LGD niemal nie przyjeżdżają turyści zainteresowani atrakcjami obszaru.</w:t>
      </w:r>
    </w:p>
    <w:p w:rsidR="00AD0D07" w:rsidRDefault="00AD0D07" w:rsidP="00816308">
      <w:pPr>
        <w:spacing w:after="0" w:line="240" w:lineRule="auto"/>
        <w:jc w:val="both"/>
        <w:rPr>
          <w:rFonts w:ascii="Arial Narrow" w:hAnsi="Arial Narrow" w:cs="Tahoma"/>
        </w:rPr>
      </w:pPr>
      <w:r w:rsidRPr="00174491">
        <w:rPr>
          <w:rFonts w:ascii="Arial Narrow" w:hAnsi="Arial Narrow" w:cs="Tahoma"/>
        </w:rPr>
        <w:t xml:space="preserve">Ważnym elementem tworzącej się infrastruktury turystycznej są gospodarstwa agroturystyczne. Na terenie LGD istnieje </w:t>
      </w:r>
      <w:r w:rsidR="00CD1E7B">
        <w:rPr>
          <w:rFonts w:ascii="Arial Narrow" w:hAnsi="Arial Narrow" w:cs="Tahoma"/>
        </w:rPr>
        <w:br/>
      </w:r>
      <w:r w:rsidRPr="00174491">
        <w:rPr>
          <w:rFonts w:ascii="Arial Narrow" w:hAnsi="Arial Narrow" w:cs="Tahoma"/>
        </w:rPr>
        <w:t>9 funkcjonujących gospodarstw agroturystycznych (statystycznie jest ich więcej</w:t>
      </w:r>
      <w:r w:rsidR="00906D69" w:rsidRPr="00174491">
        <w:rPr>
          <w:rFonts w:ascii="Arial Narrow" w:hAnsi="Arial Narrow" w:cs="Tahoma"/>
        </w:rPr>
        <w:t>,</w:t>
      </w:r>
      <w:r w:rsidRPr="00174491">
        <w:rPr>
          <w:rFonts w:ascii="Arial Narrow" w:hAnsi="Arial Narrow" w:cs="Tahoma"/>
        </w:rPr>
        <w:t xml:space="preserve"> ale niektóre to martwe wpisy do ewidencji) oferujących miej</w:t>
      </w:r>
      <w:bookmarkStart w:id="201" w:name="_Toc401847416"/>
      <w:bookmarkStart w:id="202" w:name="_Toc403055463"/>
      <w:bookmarkStart w:id="203" w:name="_Toc410015431"/>
      <w:r w:rsidR="00CD1E7B">
        <w:rPr>
          <w:rFonts w:ascii="Arial Narrow" w:hAnsi="Arial Narrow" w:cs="Tahoma"/>
        </w:rPr>
        <w:t>sca noclegowe dla około 40 osób.</w:t>
      </w:r>
    </w:p>
    <w:p w:rsidR="00CD1E7B" w:rsidRPr="00174491" w:rsidRDefault="00CD1E7B" w:rsidP="00816308">
      <w:pPr>
        <w:spacing w:after="0" w:line="240" w:lineRule="auto"/>
        <w:jc w:val="both"/>
        <w:rPr>
          <w:rFonts w:ascii="Arial Narrow" w:hAnsi="Arial Narrow" w:cs="Tahoma"/>
        </w:rPr>
      </w:pPr>
    </w:p>
    <w:p w:rsidR="00AD0D07" w:rsidRPr="00174491" w:rsidRDefault="00AD0D07" w:rsidP="00816308">
      <w:pPr>
        <w:spacing w:after="0" w:line="240" w:lineRule="auto"/>
        <w:ind w:firstLine="708"/>
        <w:jc w:val="both"/>
        <w:rPr>
          <w:rFonts w:ascii="Arial Narrow" w:hAnsi="Arial Narrow"/>
          <w:b/>
        </w:rPr>
      </w:pPr>
      <w:r w:rsidRPr="00174491">
        <w:rPr>
          <w:rFonts w:ascii="Arial Narrow" w:hAnsi="Arial Narrow"/>
          <w:b/>
        </w:rPr>
        <w:t xml:space="preserve">Tabela </w:t>
      </w:r>
      <w:r w:rsidR="009F2A59" w:rsidRPr="00174491">
        <w:rPr>
          <w:rFonts w:ascii="Arial Narrow" w:hAnsi="Arial Narrow"/>
          <w:b/>
        </w:rPr>
        <w:t>19</w:t>
      </w:r>
      <w:r w:rsidR="003F5B03" w:rsidRPr="00174491">
        <w:rPr>
          <w:rFonts w:ascii="Arial Narrow" w:hAnsi="Arial Narrow"/>
          <w:b/>
        </w:rPr>
        <w:t xml:space="preserve">. </w:t>
      </w:r>
      <w:r w:rsidRPr="00174491">
        <w:rPr>
          <w:rFonts w:ascii="Arial Narrow" w:hAnsi="Arial Narrow"/>
          <w:b/>
        </w:rPr>
        <w:t>Baza noclegowa na obszarze LGD Ziemi Kraśnickiej.</w:t>
      </w:r>
      <w:bookmarkEnd w:id="201"/>
      <w:bookmarkEnd w:id="202"/>
      <w:bookmarkEnd w:id="203"/>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416"/>
        <w:gridCol w:w="1664"/>
        <w:gridCol w:w="2546"/>
      </w:tblGrid>
      <w:tr w:rsidR="00AD0D07" w:rsidRPr="00174491" w:rsidTr="00D35E54">
        <w:trPr>
          <w:trHeight w:val="283"/>
          <w:tblHeader/>
          <w:jc w:val="center"/>
        </w:trPr>
        <w:tc>
          <w:tcPr>
            <w:tcW w:w="240"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Lp.</w:t>
            </w:r>
          </w:p>
        </w:tc>
        <w:tc>
          <w:tcPr>
            <w:tcW w:w="2678"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Nazwa obiektu</w:t>
            </w:r>
          </w:p>
        </w:tc>
        <w:tc>
          <w:tcPr>
            <w:tcW w:w="823"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Rodzaj obiektu</w:t>
            </w:r>
          </w:p>
        </w:tc>
        <w:tc>
          <w:tcPr>
            <w:tcW w:w="1259" w:type="pct"/>
            <w:shd w:val="clear" w:color="auto" w:fill="D9D9D9"/>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Adres</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bCs/>
                <w:color w:val="auto"/>
              </w:rPr>
              <w:t>Wotel Zajazd u Zygmunta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Wotel</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Polichna Druga</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2.</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Zajazd w Annopolu nad Wisłą</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Hotelik</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ul. Jakubowice 7, Annopol</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3.</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bCs/>
                <w:color w:val="auto"/>
              </w:rPr>
              <w:t>Zajazd "Marta"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Hotel</w:t>
            </w:r>
            <w:r w:rsidRPr="00174491">
              <w:rPr>
                <w:rFonts w:ascii="Arial Narrow" w:hAnsi="Arial Narrow"/>
                <w:color w:val="auto"/>
                <w:vertAlign w:val="superscript"/>
              </w:rPr>
              <w:t>***</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ul. Stalowa 8B, Dąbrowa Bór</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4.</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bCs/>
                <w:color w:val="auto"/>
              </w:rPr>
            </w:pPr>
            <w:r w:rsidRPr="00174491">
              <w:rPr>
                <w:rFonts w:ascii="Arial Narrow" w:hAnsi="Arial Narrow"/>
                <w:bCs/>
                <w:color w:val="auto"/>
              </w:rPr>
              <w:t>Gospodarstwo agroturystyczne „Solisowe Sioło” Małgorzata Solis</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Mikołajówka 11</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5.</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Jadwiga Kudła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Stok 112</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6.</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„Pod Żurawiem” Fundacja Rozwoju Turystyki "Bosa Stopa" Stanisław Sulkowski</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Słodków III 150</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7.</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„U Alicji” Alicja Depa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Stróża 73</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8.</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Halina i Edward Głazowie </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Rzeczyca Księża</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9.</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Jolanta i Jan Lizinkiewicz</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Wilkołaz Dolny 28</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10.</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Krystyna Jedlińska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Łany 20</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11.</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 xml:space="preserve">Gospodarstwo agroturystyczne </w:t>
            </w:r>
            <w:r w:rsidRPr="00174491">
              <w:rPr>
                <w:rFonts w:ascii="Arial Narrow" w:hAnsi="Arial Narrow"/>
                <w:bCs/>
                <w:color w:val="auto"/>
              </w:rPr>
              <w:t>Izabella i Mariusz Łuba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ul. Stalowa 1, Dąbrowa Bór</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12.</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Stefan Stachula</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Dąbrowa 9</w:t>
            </w:r>
          </w:p>
        </w:tc>
      </w:tr>
      <w:tr w:rsidR="00AD0D07" w:rsidRPr="00174491" w:rsidTr="00D35E54">
        <w:trPr>
          <w:trHeight w:val="283"/>
          <w:jc w:val="center"/>
        </w:trPr>
        <w:tc>
          <w:tcPr>
            <w:tcW w:w="240" w:type="pct"/>
            <w:shd w:val="clear" w:color="auto" w:fill="auto"/>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lastRenderedPageBreak/>
              <w:t>13.</w:t>
            </w:r>
          </w:p>
        </w:tc>
        <w:tc>
          <w:tcPr>
            <w:tcW w:w="2678" w:type="pct"/>
            <w:shd w:val="clear" w:color="auto" w:fill="FFFFFF"/>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Gospodarstwo agroturystyczne Mariola Baran</w:t>
            </w:r>
          </w:p>
        </w:tc>
        <w:tc>
          <w:tcPr>
            <w:tcW w:w="823"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Agroturystyka</w:t>
            </w:r>
          </w:p>
        </w:tc>
        <w:tc>
          <w:tcPr>
            <w:tcW w:w="1259" w:type="pct"/>
            <w:vAlign w:val="center"/>
          </w:tcPr>
          <w:p w:rsidR="00AD0D07" w:rsidRPr="00174491" w:rsidRDefault="00AD0D07" w:rsidP="00816308">
            <w:pPr>
              <w:spacing w:after="0" w:line="240" w:lineRule="auto"/>
              <w:jc w:val="center"/>
              <w:rPr>
                <w:rFonts w:ascii="Arial Narrow" w:hAnsi="Arial Narrow"/>
                <w:color w:val="auto"/>
              </w:rPr>
            </w:pPr>
            <w:r w:rsidRPr="00174491">
              <w:rPr>
                <w:rFonts w:ascii="Arial Narrow" w:hAnsi="Arial Narrow"/>
                <w:color w:val="auto"/>
              </w:rPr>
              <w:t>Mikuszewskie 18</w:t>
            </w:r>
          </w:p>
        </w:tc>
      </w:tr>
    </w:tbl>
    <w:p w:rsidR="00AD0D07" w:rsidRPr="00174491" w:rsidRDefault="00D35E54" w:rsidP="00816308">
      <w:pPr>
        <w:spacing w:after="0" w:line="240" w:lineRule="auto"/>
        <w:rPr>
          <w:rFonts w:ascii="Arial Narrow" w:hAnsi="Arial Narrow"/>
        </w:rPr>
      </w:pPr>
      <w:r w:rsidRPr="00174491">
        <w:rPr>
          <w:rFonts w:ascii="Arial Narrow" w:hAnsi="Arial Narrow"/>
        </w:rPr>
        <w:tab/>
      </w:r>
      <w:r w:rsidR="00AD0D07" w:rsidRPr="00174491">
        <w:rPr>
          <w:rFonts w:ascii="Arial Narrow" w:hAnsi="Arial Narrow"/>
        </w:rPr>
        <w:t xml:space="preserve">Źródło: opracowanie własne na podstawie: http://www.lgdkrasnik.pl/baza-turystyczna/Baza_noclegowa/, </w:t>
      </w:r>
      <w:r w:rsidRPr="00174491">
        <w:rPr>
          <w:rFonts w:ascii="Arial Narrow" w:hAnsi="Arial Narrow"/>
        </w:rPr>
        <w:tab/>
      </w:r>
      <w:r w:rsidR="00AD0D07" w:rsidRPr="00174491">
        <w:rPr>
          <w:rFonts w:ascii="Arial Narrow" w:hAnsi="Arial Narrow"/>
        </w:rPr>
        <w:t>http://www.powiatkrasnicki.pl/strona,agroturystyka oraz http://www.powiatkrasnicki.pl/strona,hotele.</w:t>
      </w:r>
    </w:p>
    <w:p w:rsidR="00AD0D07" w:rsidRPr="00174491" w:rsidRDefault="00AD0D07" w:rsidP="00174491">
      <w:pPr>
        <w:pStyle w:val="wane"/>
        <w:spacing w:line="240" w:lineRule="auto"/>
        <w:rPr>
          <w:rFonts w:ascii="Arial Narrow" w:hAnsi="Arial Narrow"/>
        </w:rPr>
      </w:pPr>
      <w:r w:rsidRPr="00174491">
        <w:rPr>
          <w:rFonts w:ascii="Arial Narrow" w:hAnsi="Arial Narrow"/>
        </w:rPr>
        <w:t xml:space="preserve">W chwili obecnej baza noclegowa na obszarze LGD Ziemi Kraśnickiej wydaje się być niewystarczająca z punktu widzenia możliwości turystycznych i nie spełnia ona ilościowego i jakościowego zapotrzebowania na rozwój regularnej turystyki. </w:t>
      </w:r>
      <w:r w:rsidR="00911B5A" w:rsidRPr="00174491">
        <w:rPr>
          <w:rFonts w:ascii="Arial Narrow" w:hAnsi="Arial Narrow"/>
        </w:rPr>
        <w:t xml:space="preserve"> </w:t>
      </w:r>
      <w:r w:rsidRPr="00174491">
        <w:rPr>
          <w:rFonts w:ascii="Arial Narrow" w:hAnsi="Arial Narrow"/>
        </w:rPr>
        <w:t>Przeprowadzone badania mieszkańców powiatów „okalających” obszar LGD Ziemi Kraśnickiej ukazują, że w ostatnich</w:t>
      </w:r>
      <w:r w:rsidR="003971A3" w:rsidRPr="00174491">
        <w:rPr>
          <w:rFonts w:ascii="Arial Narrow" w:hAnsi="Arial Narrow"/>
        </w:rPr>
        <w:t xml:space="preserve"> </w:t>
      </w:r>
      <w:r w:rsidRPr="00174491">
        <w:rPr>
          <w:rFonts w:ascii="Arial Narrow" w:hAnsi="Arial Narrow"/>
        </w:rPr>
        <w:t>2 latach blisko 97% osób z tego obszaru nie odwiedziło ani razu obszaru LGD. Jednoznacznie potwierdza brak turystycznej atrakcyjności zewnętrznej obszaru LGD.</w:t>
      </w:r>
      <w:r w:rsidRPr="00174491">
        <w:rPr>
          <w:rStyle w:val="Odwoanieprzypisudolnego"/>
          <w:rFonts w:ascii="Arial Narrow" w:hAnsi="Arial Narrow"/>
          <w:color w:val="auto"/>
        </w:rPr>
        <w:footnoteReference w:id="4"/>
      </w:r>
    </w:p>
    <w:p w:rsidR="004A06B7" w:rsidRPr="00174491" w:rsidRDefault="00E573D5" w:rsidP="00816308">
      <w:pPr>
        <w:pStyle w:val="Indeks"/>
        <w:suppressLineNumbers w:val="0"/>
        <w:spacing w:before="0" w:after="0" w:line="240" w:lineRule="auto"/>
        <w:jc w:val="both"/>
        <w:rPr>
          <w:rFonts w:ascii="Arial Narrow" w:hAnsi="Arial Narrow"/>
          <w:sz w:val="22"/>
          <w:szCs w:val="22"/>
          <w:lang w:val="pl-PL"/>
        </w:rPr>
      </w:pPr>
      <w:r w:rsidRPr="00174491">
        <w:rPr>
          <w:rFonts w:ascii="Arial Narrow" w:hAnsi="Arial Narrow" w:cs="Times New Roman"/>
          <w:b/>
          <w:bCs/>
          <w:sz w:val="22"/>
          <w:szCs w:val="22"/>
          <w:lang w:val="pl-PL"/>
        </w:rPr>
        <w:t>W</w:t>
      </w:r>
      <w:r w:rsidR="004A06B7" w:rsidRPr="00174491">
        <w:rPr>
          <w:rFonts w:ascii="Arial Narrow" w:hAnsi="Arial Narrow" w:cs="Times New Roman"/>
          <w:b/>
          <w:bCs/>
          <w:sz w:val="22"/>
          <w:szCs w:val="22"/>
          <w:lang w:val="pl-PL"/>
        </w:rPr>
        <w:t>skaźnik Schneidera</w:t>
      </w:r>
      <w:r w:rsidR="004A06B7" w:rsidRPr="00174491">
        <w:rPr>
          <w:rStyle w:val="Odwoanieprzypisudolnego"/>
          <w:rFonts w:ascii="Arial Narrow" w:hAnsi="Arial Narrow" w:cs="Times New Roman"/>
          <w:b/>
          <w:bCs/>
          <w:sz w:val="22"/>
          <w:szCs w:val="22"/>
          <w:lang w:val="pl-PL"/>
        </w:rPr>
        <w:footnoteReference w:id="5"/>
      </w:r>
      <w:r w:rsidR="004A06B7" w:rsidRPr="00174491">
        <w:rPr>
          <w:rFonts w:ascii="Arial Narrow" w:hAnsi="Arial Narrow" w:cs="Times New Roman"/>
          <w:b/>
          <w:bCs/>
          <w:sz w:val="22"/>
          <w:szCs w:val="22"/>
          <w:lang w:val="pl-PL"/>
        </w:rPr>
        <w:t xml:space="preserve"> (WSch)</w:t>
      </w:r>
      <w:r w:rsidR="004A06B7" w:rsidRPr="00174491">
        <w:rPr>
          <w:rFonts w:ascii="Arial Narrow" w:hAnsi="Arial Narrow" w:cs="Times New Roman"/>
          <w:bCs/>
          <w:sz w:val="22"/>
          <w:szCs w:val="22"/>
          <w:lang w:val="pl-PL"/>
        </w:rPr>
        <w:t xml:space="preserve"> jest miernikiem intensywności ruchu turystycznego, gdyż wyraża liczbę turystów korzystających </w:t>
      </w:r>
      <w:r w:rsidR="00AD71A2">
        <w:rPr>
          <w:rFonts w:ascii="Arial Narrow" w:hAnsi="Arial Narrow" w:cs="Times New Roman"/>
          <w:bCs/>
          <w:sz w:val="22"/>
          <w:szCs w:val="22"/>
          <w:lang w:val="pl-PL"/>
        </w:rPr>
        <w:br/>
      </w:r>
      <w:r w:rsidR="004A06B7" w:rsidRPr="00174491">
        <w:rPr>
          <w:rFonts w:ascii="Arial Narrow" w:hAnsi="Arial Narrow" w:cs="Times New Roman"/>
          <w:bCs/>
          <w:sz w:val="22"/>
          <w:szCs w:val="22"/>
          <w:lang w:val="pl-PL"/>
        </w:rPr>
        <w:t>z noclegów przypadających na 100 stałych mieszkańców obszaru. Jego postać jest następująca:</w:t>
      </w:r>
      <w:r w:rsidR="00906D69" w:rsidRPr="00174491">
        <w:rPr>
          <w:rFonts w:ascii="Arial Narrow" w:hAnsi="Arial Narrow" w:cs="Times New Roman"/>
          <w:bCs/>
          <w:sz w:val="22"/>
          <w:szCs w:val="22"/>
          <w:lang w:val="pl-PL"/>
        </w:rPr>
        <w:t xml:space="preserve"> </w:t>
      </w:r>
      <w:r w:rsidR="004A06B7" w:rsidRPr="00174491">
        <w:rPr>
          <w:rFonts w:ascii="Arial Narrow" w:hAnsi="Arial Narrow"/>
          <w:i/>
          <w:sz w:val="22"/>
          <w:szCs w:val="22"/>
          <w:lang w:val="pl-PL"/>
        </w:rPr>
        <w:t>WSch =liczba turystów korzystających z noclegów/ liczba stałych mieszkańców *100.</w:t>
      </w:r>
      <w:r w:rsidR="003971A3" w:rsidRPr="00174491">
        <w:rPr>
          <w:rFonts w:ascii="Arial Narrow" w:hAnsi="Arial Narrow"/>
          <w:i/>
          <w:sz w:val="22"/>
          <w:szCs w:val="22"/>
          <w:lang w:val="pl-PL"/>
        </w:rPr>
        <w:t xml:space="preserve"> </w:t>
      </w:r>
      <w:r w:rsidR="004A06B7" w:rsidRPr="00174491">
        <w:rPr>
          <w:rFonts w:ascii="Arial Narrow" w:hAnsi="Arial Narrow"/>
          <w:sz w:val="22"/>
          <w:szCs w:val="22"/>
          <w:lang w:val="pl-PL"/>
        </w:rPr>
        <w:t xml:space="preserve">Wskaźnik Schneidera w roku 2013 przyjął wartość </w:t>
      </w:r>
      <w:r w:rsidR="00E56DBA" w:rsidRPr="00174491">
        <w:rPr>
          <w:rFonts w:ascii="Arial Narrow" w:hAnsi="Arial Narrow"/>
          <w:sz w:val="22"/>
          <w:szCs w:val="22"/>
          <w:lang w:val="pl-PL"/>
        </w:rPr>
        <w:t>7</w:t>
      </w:r>
      <w:r w:rsidR="004A06B7" w:rsidRPr="00174491">
        <w:rPr>
          <w:rFonts w:ascii="Arial Narrow" w:hAnsi="Arial Narrow"/>
          <w:sz w:val="22"/>
          <w:szCs w:val="22"/>
          <w:lang w:val="pl-PL"/>
        </w:rPr>
        <w:t xml:space="preserve">% wyliczenie: liczba turystów </w:t>
      </w:r>
      <w:r w:rsidR="000E4E45" w:rsidRPr="00174491">
        <w:rPr>
          <w:rFonts w:ascii="Arial Narrow" w:hAnsi="Arial Narrow" w:cs="Arial"/>
          <w:sz w:val="22"/>
          <w:szCs w:val="22"/>
          <w:lang w:val="pl-PL" w:eastAsia="pl-PL"/>
        </w:rPr>
        <w:t>4572</w:t>
      </w:r>
      <w:r w:rsidR="00E56DBA" w:rsidRPr="00174491">
        <w:rPr>
          <w:rFonts w:ascii="Arial Narrow" w:hAnsi="Arial Narrow" w:cs="Arial"/>
          <w:sz w:val="22"/>
          <w:szCs w:val="22"/>
          <w:lang w:val="pl-PL" w:eastAsia="pl-PL"/>
        </w:rPr>
        <w:t xml:space="preserve"> </w:t>
      </w:r>
      <w:r w:rsidR="004A06B7" w:rsidRPr="00174491">
        <w:rPr>
          <w:rFonts w:ascii="Arial Narrow" w:hAnsi="Arial Narrow"/>
          <w:sz w:val="22"/>
          <w:szCs w:val="22"/>
          <w:lang w:val="pl-PL"/>
        </w:rPr>
        <w:t xml:space="preserve"> liczba mieszkańców </w:t>
      </w:r>
      <w:r w:rsidR="00E56DBA" w:rsidRPr="00174491">
        <w:rPr>
          <w:rFonts w:ascii="Arial Narrow" w:hAnsi="Arial Narrow"/>
          <w:sz w:val="22"/>
          <w:szCs w:val="22"/>
          <w:lang w:val="pl-PL"/>
        </w:rPr>
        <w:t xml:space="preserve">62 961 </w:t>
      </w:r>
      <w:r w:rsidR="004A06B7" w:rsidRPr="00174491">
        <w:rPr>
          <w:rFonts w:ascii="Arial Narrow" w:hAnsi="Arial Narrow"/>
          <w:sz w:val="22"/>
          <w:szCs w:val="22"/>
          <w:lang w:val="pl-PL"/>
        </w:rPr>
        <w:t xml:space="preserve"> osób.</w:t>
      </w:r>
    </w:p>
    <w:p w:rsidR="003F5B03" w:rsidRPr="00174491" w:rsidRDefault="00936147" w:rsidP="00174491">
      <w:pPr>
        <w:pStyle w:val="Nagwek2"/>
        <w:spacing w:before="120" w:after="120"/>
        <w:rPr>
          <w:rFonts w:ascii="Arial Narrow" w:hAnsi="Arial Narrow"/>
          <w:sz w:val="22"/>
          <w:szCs w:val="22"/>
        </w:rPr>
      </w:pPr>
      <w:bookmarkStart w:id="204" w:name="_Toc438460938"/>
      <w:bookmarkStart w:id="205" w:name="_Toc438468419"/>
      <w:bookmarkStart w:id="206" w:name="_Toc438662027"/>
      <w:r w:rsidRPr="00174491">
        <w:rPr>
          <w:rFonts w:ascii="Arial Narrow" w:hAnsi="Arial Narrow"/>
          <w:sz w:val="22"/>
          <w:szCs w:val="22"/>
        </w:rPr>
        <w:t>Opis produktów lokalnych, tradycyjnych i regionalnych podkreślających specyfikę danego obszaru (krótki opis produktów charakterystycznych występujących na obszarze), w tym promocji i sprzedaży takich produktów.</w:t>
      </w:r>
      <w:bookmarkEnd w:id="192"/>
      <w:bookmarkEnd w:id="204"/>
      <w:bookmarkEnd w:id="205"/>
      <w:bookmarkEnd w:id="206"/>
    </w:p>
    <w:p w:rsidR="00AD0D07" w:rsidRPr="00174491" w:rsidRDefault="00AD0D07" w:rsidP="00174491">
      <w:pPr>
        <w:pStyle w:val="Nagwek3"/>
        <w:spacing w:before="120" w:after="120"/>
        <w:rPr>
          <w:rStyle w:val="Nagwek3Znak"/>
          <w:rFonts w:ascii="Arial Narrow" w:hAnsi="Arial Narrow"/>
          <w:spacing w:val="0"/>
          <w:szCs w:val="22"/>
        </w:rPr>
      </w:pPr>
      <w:bookmarkStart w:id="207" w:name="_Toc438460939"/>
      <w:bookmarkStart w:id="208" w:name="_Toc438468420"/>
      <w:bookmarkStart w:id="209" w:name="_Toc438662028"/>
      <w:r w:rsidRPr="00174491">
        <w:rPr>
          <w:rStyle w:val="Nagwek3Znak"/>
          <w:rFonts w:ascii="Arial Narrow" w:hAnsi="Arial Narrow"/>
          <w:spacing w:val="0"/>
          <w:szCs w:val="22"/>
        </w:rPr>
        <w:t>Kuchnia regionalna</w:t>
      </w:r>
      <w:bookmarkEnd w:id="207"/>
      <w:bookmarkEnd w:id="208"/>
      <w:bookmarkEnd w:id="209"/>
    </w:p>
    <w:p w:rsidR="00D35E54" w:rsidRDefault="00AD0D07" w:rsidP="00816308">
      <w:pPr>
        <w:spacing w:after="0" w:line="240" w:lineRule="auto"/>
        <w:jc w:val="both"/>
        <w:rPr>
          <w:rFonts w:ascii="Arial Narrow" w:hAnsi="Arial Narrow"/>
        </w:rPr>
      </w:pPr>
      <w:bookmarkStart w:id="210" w:name="_Toc401847413"/>
      <w:bookmarkStart w:id="211" w:name="_Toc403055456"/>
      <w:r w:rsidRPr="00174491">
        <w:rPr>
          <w:rFonts w:ascii="Arial Narrow" w:hAnsi="Arial Narrow"/>
        </w:rPr>
        <w:t>Zestawienie produktów regionalnych i tradycyjnych pokazuje, że obszar LGD Ziemi Kraśnickiej ma bardzo duży potencjał</w:t>
      </w:r>
      <w:r w:rsidR="00CD1E7B">
        <w:rPr>
          <w:rFonts w:ascii="Arial Narrow" w:hAnsi="Arial Narrow"/>
        </w:rPr>
        <w:t xml:space="preserve"> </w:t>
      </w:r>
      <w:r w:rsidR="00CD1E7B">
        <w:rPr>
          <w:rFonts w:ascii="Arial Narrow" w:hAnsi="Arial Narrow"/>
        </w:rPr>
        <w:br/>
      </w:r>
      <w:r w:rsidRPr="00174491">
        <w:rPr>
          <w:rFonts w:ascii="Arial Narrow" w:hAnsi="Arial Narrow"/>
        </w:rPr>
        <w:t>w zakresie kultury smaku. Kuchnia lokalna może stanowić istotny czynnik promocyjny tego obszaru,</w:t>
      </w:r>
      <w:r w:rsidR="00CD1E7B">
        <w:rPr>
          <w:rFonts w:ascii="Arial Narrow" w:hAnsi="Arial Narrow"/>
        </w:rPr>
        <w:t xml:space="preserve"> </w:t>
      </w:r>
      <w:r w:rsidRPr="00174491">
        <w:rPr>
          <w:rFonts w:ascii="Arial Narrow" w:hAnsi="Arial Narrow"/>
        </w:rPr>
        <w:t>a oferta turystyczna bazująca na produktach regionalnych jest w stanie „przyciągnąć” wielu miłośników dobrego tradycyjnego jedzenia.</w:t>
      </w:r>
    </w:p>
    <w:p w:rsidR="00CD1E7B" w:rsidRPr="00174491" w:rsidRDefault="00CD1E7B" w:rsidP="00816308">
      <w:pPr>
        <w:spacing w:after="0" w:line="240" w:lineRule="auto"/>
        <w:jc w:val="both"/>
        <w:rPr>
          <w:rFonts w:ascii="Arial Narrow" w:hAnsi="Arial Narrow"/>
        </w:rPr>
      </w:pPr>
    </w:p>
    <w:p w:rsidR="00AD0D07" w:rsidRPr="00174491" w:rsidRDefault="00AD0D07" w:rsidP="00816308">
      <w:pPr>
        <w:spacing w:after="0" w:line="240" w:lineRule="auto"/>
        <w:jc w:val="center"/>
        <w:rPr>
          <w:rFonts w:ascii="Arial Narrow" w:hAnsi="Arial Narrow"/>
        </w:rPr>
      </w:pPr>
      <w:bookmarkStart w:id="212" w:name="_Toc410015430"/>
      <w:r w:rsidRPr="00174491">
        <w:rPr>
          <w:rFonts w:ascii="Arial Narrow" w:hAnsi="Arial Narrow"/>
        </w:rPr>
        <w:t>Tabela</w:t>
      </w:r>
      <w:r w:rsidR="009F2A59" w:rsidRPr="00174491">
        <w:rPr>
          <w:rFonts w:ascii="Arial Narrow" w:hAnsi="Arial Narrow"/>
        </w:rPr>
        <w:t>20</w:t>
      </w:r>
      <w:r w:rsidR="003557D3" w:rsidRPr="00174491">
        <w:rPr>
          <w:rFonts w:ascii="Arial Narrow" w:hAnsi="Arial Narrow"/>
        </w:rPr>
        <w:t>.</w:t>
      </w:r>
      <w:r w:rsidRPr="00174491">
        <w:rPr>
          <w:rFonts w:ascii="Arial Narrow" w:hAnsi="Arial Narrow"/>
        </w:rPr>
        <w:t>Lista produktów regionalnych i lokalnych.</w:t>
      </w:r>
      <w:bookmarkEnd w:id="210"/>
      <w:bookmarkEnd w:id="211"/>
      <w:bookmarkEnd w:id="212"/>
    </w:p>
    <w:tbl>
      <w:tblPr>
        <w:tblW w:w="36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0"/>
        <w:gridCol w:w="3800"/>
      </w:tblGrid>
      <w:tr w:rsidR="00AD0D07" w:rsidRPr="00174491" w:rsidTr="00916C79">
        <w:trPr>
          <w:trHeight w:val="20"/>
          <w:jc w:val="center"/>
        </w:trPr>
        <w:tc>
          <w:tcPr>
            <w:tcW w:w="2500" w:type="pct"/>
            <w:shd w:val="clear" w:color="auto" w:fill="D9D9D9"/>
          </w:tcPr>
          <w:p w:rsidR="00AD0D07" w:rsidRPr="00174491" w:rsidRDefault="00AD0D07" w:rsidP="00816308">
            <w:pPr>
              <w:spacing w:after="0" w:line="240" w:lineRule="auto"/>
              <w:rPr>
                <w:rFonts w:ascii="Arial Narrow" w:hAnsi="Arial Narrow"/>
                <w:color w:val="auto"/>
              </w:rPr>
            </w:pPr>
            <w:r w:rsidRPr="00174491">
              <w:rPr>
                <w:rFonts w:ascii="Arial Narrow" w:hAnsi="Arial Narrow"/>
                <w:color w:val="auto"/>
              </w:rPr>
              <w:t>Kategoria</w:t>
            </w:r>
          </w:p>
        </w:tc>
        <w:tc>
          <w:tcPr>
            <w:tcW w:w="2500" w:type="pct"/>
            <w:shd w:val="clear" w:color="auto" w:fill="D9D9D9"/>
          </w:tcPr>
          <w:p w:rsidR="00AD0D07" w:rsidRPr="00174491" w:rsidRDefault="00AD0D07" w:rsidP="00816308">
            <w:pPr>
              <w:spacing w:after="0" w:line="240" w:lineRule="auto"/>
              <w:rPr>
                <w:rFonts w:ascii="Arial Narrow" w:hAnsi="Arial Narrow"/>
                <w:color w:val="auto"/>
              </w:rPr>
            </w:pPr>
            <w:r w:rsidRPr="00174491">
              <w:rPr>
                <w:rFonts w:ascii="Arial Narrow" w:hAnsi="Arial Narrow"/>
                <w:color w:val="auto"/>
              </w:rPr>
              <w:t>Nazwa</w:t>
            </w:r>
          </w:p>
        </w:tc>
      </w:tr>
      <w:tr w:rsidR="00AD0D07" w:rsidRPr="00174491" w:rsidTr="00916C79">
        <w:trPr>
          <w:trHeight w:val="20"/>
          <w:jc w:val="center"/>
        </w:trPr>
        <w:tc>
          <w:tcPr>
            <w:tcW w:w="2500" w:type="pct"/>
            <w:vMerge w:val="restart"/>
          </w:tcPr>
          <w:p w:rsidR="00AD0D07" w:rsidRPr="00174491" w:rsidRDefault="00AD0D07" w:rsidP="00816308">
            <w:pPr>
              <w:spacing w:after="0" w:line="240" w:lineRule="auto"/>
              <w:rPr>
                <w:rFonts w:ascii="Arial Narrow" w:hAnsi="Arial Narrow"/>
              </w:rPr>
            </w:pPr>
            <w:r w:rsidRPr="00174491">
              <w:rPr>
                <w:rFonts w:ascii="Arial Narrow" w:hAnsi="Arial Narrow"/>
              </w:rPr>
              <w:t>Napoje</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Grzaniec Marcina z Urzędowa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Naleweczka gruszkówka z Kraśnika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Nalewka poziomkowa leśna z Kraśnika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Malinóweczka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Kordiał żurawinowy kraśnicki</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Kraśnickie domowe wino owocowe</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Maliniak kraśnicki – wódka malinówka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Sok z maliny kraśnickiej</w:t>
            </w:r>
          </w:p>
        </w:tc>
      </w:tr>
      <w:tr w:rsidR="00AD0D07" w:rsidRPr="00174491" w:rsidTr="00916C79">
        <w:trPr>
          <w:trHeight w:val="20"/>
          <w:jc w:val="center"/>
        </w:trPr>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Produkty mięsne</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Kaczka czarna nadziewana</w:t>
            </w:r>
          </w:p>
        </w:tc>
      </w:tr>
      <w:tr w:rsidR="00AD0D07" w:rsidRPr="00174491" w:rsidTr="00916C79">
        <w:trPr>
          <w:trHeight w:val="20"/>
          <w:jc w:val="center"/>
        </w:trPr>
        <w:tc>
          <w:tcPr>
            <w:tcW w:w="2500" w:type="pct"/>
            <w:vMerge w:val="restart"/>
          </w:tcPr>
          <w:p w:rsidR="00AD0D07" w:rsidRPr="00174491" w:rsidRDefault="00AD0D07" w:rsidP="00816308">
            <w:pPr>
              <w:spacing w:after="0" w:line="240" w:lineRule="auto"/>
              <w:rPr>
                <w:rFonts w:ascii="Arial Narrow" w:hAnsi="Arial Narrow"/>
              </w:rPr>
            </w:pPr>
            <w:r w:rsidRPr="00174491">
              <w:rPr>
                <w:rFonts w:ascii="Arial Narrow" w:hAnsi="Arial Narrow"/>
              </w:rPr>
              <w:t>Owoce i warzywa</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Gruszka suszona kraśnicka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Kapusta kwaszona kraśnicka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Jabłka kraśnickie</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Ogórki kiszone kraśnickie</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Powidła śliwkowe z Mikołajówki</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Malina kraśnicka</w:t>
            </w:r>
          </w:p>
        </w:tc>
      </w:tr>
      <w:tr w:rsidR="00AD0D07" w:rsidRPr="00174491" w:rsidTr="00916C79">
        <w:trPr>
          <w:trHeight w:val="20"/>
          <w:jc w:val="center"/>
        </w:trPr>
        <w:tc>
          <w:tcPr>
            <w:tcW w:w="2500" w:type="pct"/>
            <w:vMerge/>
          </w:tcPr>
          <w:p w:rsidR="00AD0D07" w:rsidRPr="00174491" w:rsidRDefault="00AD0D07" w:rsidP="00816308">
            <w:pPr>
              <w:spacing w:after="0" w:line="240" w:lineRule="auto"/>
              <w:rPr>
                <w:rFonts w:ascii="Arial Narrow" w:hAnsi="Arial Narrow"/>
              </w:rPr>
            </w:pP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Szarytka w marynacie</w:t>
            </w:r>
          </w:p>
        </w:tc>
      </w:tr>
      <w:tr w:rsidR="00AD0D07" w:rsidRPr="00174491" w:rsidTr="00916C79">
        <w:trPr>
          <w:trHeight w:val="20"/>
          <w:jc w:val="center"/>
        </w:trPr>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Miody</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Miód malinowy</w:t>
            </w:r>
          </w:p>
        </w:tc>
      </w:tr>
      <w:tr w:rsidR="00AD0D07" w:rsidRPr="00174491" w:rsidTr="00916C79">
        <w:trPr>
          <w:trHeight w:val="20"/>
          <w:jc w:val="center"/>
        </w:trPr>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Wyroby cukiernicze i piekarnicze</w:t>
            </w:r>
          </w:p>
        </w:tc>
        <w:tc>
          <w:tcPr>
            <w:tcW w:w="2500" w:type="pct"/>
          </w:tcPr>
          <w:p w:rsidR="00AD0D07" w:rsidRPr="00174491" w:rsidRDefault="00AD0D07" w:rsidP="00816308">
            <w:pPr>
              <w:spacing w:after="0" w:line="240" w:lineRule="auto"/>
              <w:rPr>
                <w:rFonts w:ascii="Arial Narrow" w:hAnsi="Arial Narrow"/>
              </w:rPr>
            </w:pPr>
            <w:r w:rsidRPr="00174491">
              <w:rPr>
                <w:rFonts w:ascii="Arial Narrow" w:hAnsi="Arial Narrow"/>
              </w:rPr>
              <w:t>Rudnicki pieróg jaglany</w:t>
            </w:r>
          </w:p>
        </w:tc>
      </w:tr>
    </w:tbl>
    <w:p w:rsidR="003557D3" w:rsidRDefault="00916C79" w:rsidP="00816308">
      <w:pPr>
        <w:spacing w:after="0" w:line="240" w:lineRule="auto"/>
        <w:rPr>
          <w:rFonts w:ascii="Arial Narrow" w:hAnsi="Arial Narrow"/>
        </w:rPr>
      </w:pPr>
      <w:r w:rsidRPr="00174491">
        <w:rPr>
          <w:rFonts w:ascii="Arial Narrow" w:hAnsi="Arial Narrow"/>
        </w:rPr>
        <w:tab/>
      </w:r>
      <w:r w:rsidR="00AD0D07" w:rsidRPr="00174491">
        <w:rPr>
          <w:rFonts w:ascii="Arial Narrow" w:hAnsi="Arial Narrow"/>
        </w:rPr>
        <w:t>Źródło: Strategia Kreacji Zintegrowanych Produktów Turystycznych Lokalnej Grupy Działania Ziemi Kraśnickiej.</w:t>
      </w:r>
    </w:p>
    <w:p w:rsidR="00CD1E7B" w:rsidRPr="00174491" w:rsidRDefault="00CD1E7B" w:rsidP="00816308">
      <w:pPr>
        <w:spacing w:after="0" w:line="240" w:lineRule="auto"/>
        <w:rPr>
          <w:rFonts w:ascii="Arial Narrow" w:hAnsi="Arial Narrow"/>
        </w:rPr>
      </w:pPr>
    </w:p>
    <w:p w:rsidR="00AD0D07" w:rsidRPr="00174491" w:rsidRDefault="00AD0D07" w:rsidP="00816308">
      <w:pPr>
        <w:spacing w:after="0" w:line="240" w:lineRule="auto"/>
        <w:jc w:val="both"/>
        <w:rPr>
          <w:rFonts w:ascii="Arial Narrow" w:hAnsi="Arial Narrow"/>
        </w:rPr>
      </w:pPr>
      <w:r w:rsidRPr="00174491">
        <w:rPr>
          <w:rFonts w:ascii="Arial Narrow" w:hAnsi="Arial Narrow"/>
        </w:rPr>
        <w:t>Bez wątpienia produktem regionalnym obecnie najbardziej rozsławiającym obszar LGD Ziemi Kraśnickiej</w:t>
      </w:r>
      <w:r w:rsidR="00906D69" w:rsidRPr="00174491">
        <w:rPr>
          <w:rFonts w:ascii="Arial Narrow" w:hAnsi="Arial Narrow"/>
        </w:rPr>
        <w:t>,</w:t>
      </w:r>
      <w:r w:rsidRPr="00174491">
        <w:rPr>
          <w:rFonts w:ascii="Arial Narrow" w:hAnsi="Arial Narrow"/>
        </w:rPr>
        <w:t xml:space="preserve"> jest</w:t>
      </w:r>
      <w:r w:rsidR="003557D3" w:rsidRPr="00174491">
        <w:rPr>
          <w:rFonts w:ascii="Arial Narrow" w:hAnsi="Arial Narrow"/>
        </w:rPr>
        <w:t xml:space="preserve"> </w:t>
      </w:r>
      <w:r w:rsidRPr="00174491">
        <w:rPr>
          <w:rFonts w:ascii="Arial Narrow" w:hAnsi="Arial Narrow"/>
        </w:rPr>
        <w:t>MALINA. Związane jest to z faktem, że obszar powiatu kraśnickiego, który pokrywa się</w:t>
      </w:r>
      <w:r w:rsidR="003557D3" w:rsidRPr="00174491">
        <w:rPr>
          <w:rFonts w:ascii="Arial Narrow" w:hAnsi="Arial Narrow"/>
        </w:rPr>
        <w:t xml:space="preserve"> </w:t>
      </w:r>
      <w:r w:rsidRPr="00174491">
        <w:rPr>
          <w:rFonts w:ascii="Arial Narrow" w:hAnsi="Arial Narrow"/>
        </w:rPr>
        <w:t>w większości z obszarem LGD Ziemi Kraśnickiej, jest zagłębiem produkcji sadowniczej, produkcji warzyw oraz owoców miękkich – truskawek, czarnych porzeczek, a głównie malin. Na obszarze tym</w:t>
      </w:r>
      <w:r w:rsidR="00906D69" w:rsidRPr="00174491">
        <w:rPr>
          <w:rFonts w:ascii="Arial Narrow" w:hAnsi="Arial Narrow"/>
        </w:rPr>
        <w:t>,</w:t>
      </w:r>
      <w:r w:rsidRPr="00174491">
        <w:rPr>
          <w:rFonts w:ascii="Arial Narrow" w:hAnsi="Arial Narrow"/>
        </w:rPr>
        <w:t xml:space="preserve"> produkuje</w:t>
      </w:r>
      <w:r w:rsidR="00906D69" w:rsidRPr="00174491">
        <w:rPr>
          <w:rFonts w:ascii="Arial Narrow" w:hAnsi="Arial Narrow"/>
        </w:rPr>
        <w:t xml:space="preserve"> się</w:t>
      </w:r>
      <w:r w:rsidRPr="00174491">
        <w:rPr>
          <w:rFonts w:ascii="Arial Narrow" w:hAnsi="Arial Narrow"/>
        </w:rPr>
        <w:t xml:space="preserve"> rocznie prawie 30% produkcji krajowej malin.</w:t>
      </w:r>
      <w:r w:rsidR="003F5B03" w:rsidRPr="00174491">
        <w:rPr>
          <w:rFonts w:ascii="Arial Narrow" w:hAnsi="Arial Narrow"/>
        </w:rPr>
        <w:t xml:space="preserve"> </w:t>
      </w:r>
      <w:r w:rsidRPr="00174491">
        <w:rPr>
          <w:rFonts w:ascii="Arial Narrow" w:hAnsi="Arial Narrow"/>
        </w:rPr>
        <w:t xml:space="preserve">Mleko, miód i kasza to produkty wytwarzane </w:t>
      </w:r>
      <w:r w:rsidR="00CD1E7B">
        <w:rPr>
          <w:rFonts w:ascii="Arial Narrow" w:hAnsi="Arial Narrow"/>
        </w:rPr>
        <w:br/>
      </w:r>
      <w:r w:rsidRPr="00174491">
        <w:rPr>
          <w:rFonts w:ascii="Arial Narrow" w:hAnsi="Arial Narrow"/>
        </w:rPr>
        <w:t>w lokalnych gospodarstwach wsi Rudnik Pierwszy, położonej</w:t>
      </w:r>
      <w:r w:rsidR="00CD1E7B">
        <w:rPr>
          <w:rFonts w:ascii="Arial Narrow" w:hAnsi="Arial Narrow"/>
        </w:rPr>
        <w:t xml:space="preserve"> </w:t>
      </w:r>
      <w:r w:rsidRPr="00174491">
        <w:rPr>
          <w:rFonts w:ascii="Arial Narrow" w:hAnsi="Arial Narrow"/>
        </w:rPr>
        <w:t>w gminie Zakrzówek. W niewielkich gospodarstwach nadal uprawiane jest proso, z którego wyrabia się</w:t>
      </w:r>
      <w:r w:rsidR="00CD1E7B">
        <w:rPr>
          <w:rFonts w:ascii="Arial Narrow" w:hAnsi="Arial Narrow"/>
        </w:rPr>
        <w:t xml:space="preserve"> </w:t>
      </w:r>
      <w:r w:rsidRPr="00174491">
        <w:rPr>
          <w:rFonts w:ascii="Arial Narrow" w:hAnsi="Arial Narrow"/>
        </w:rPr>
        <w:t>w przydomowych kaszarniach kaszę jaglaną, wykorzystywaną do potraw i ciast.</w:t>
      </w:r>
      <w:r w:rsidRPr="00174491">
        <w:rPr>
          <w:rStyle w:val="Odwoanieprzypisudolnego"/>
          <w:rFonts w:ascii="Arial Narrow" w:hAnsi="Arial Narrow"/>
        </w:rPr>
        <w:footnoteReference w:id="6"/>
      </w:r>
    </w:p>
    <w:p w:rsidR="00AD0D07" w:rsidRPr="00174491" w:rsidRDefault="00E56DBA" w:rsidP="00816308">
      <w:pPr>
        <w:spacing w:after="0" w:line="240" w:lineRule="auto"/>
        <w:jc w:val="both"/>
        <w:rPr>
          <w:rFonts w:ascii="Arial Narrow" w:hAnsi="Arial Narrow"/>
        </w:rPr>
      </w:pPr>
      <w:r w:rsidRPr="00174491">
        <w:rPr>
          <w:rFonts w:ascii="Arial Narrow" w:hAnsi="Arial Narrow"/>
        </w:rPr>
        <w:lastRenderedPageBreak/>
        <w:tab/>
      </w:r>
      <w:r w:rsidR="00AD0D07" w:rsidRPr="00174491">
        <w:rPr>
          <w:rFonts w:ascii="Arial Narrow" w:hAnsi="Arial Narrow"/>
        </w:rPr>
        <w:t xml:space="preserve">Rozpoznawalność maliny kraśnickiej potwierdzają badania mieszkańców obszaru LGD Ziemi Kraśnickiej </w:t>
      </w:r>
      <w:r w:rsidR="003557D3" w:rsidRPr="00174491">
        <w:rPr>
          <w:rFonts w:ascii="Arial Narrow" w:hAnsi="Arial Narrow"/>
        </w:rPr>
        <w:br/>
      </w:r>
      <w:r w:rsidR="00AD0D07" w:rsidRPr="00174491">
        <w:rPr>
          <w:rFonts w:ascii="Arial Narrow" w:hAnsi="Arial Narrow"/>
        </w:rPr>
        <w:t>i Miasta Kraśnik</w:t>
      </w:r>
      <w:r w:rsidR="00AD0D07" w:rsidRPr="00174491">
        <w:rPr>
          <w:rStyle w:val="Odwoanieprzypisudolnego"/>
          <w:rFonts w:ascii="Arial Narrow" w:hAnsi="Arial Narrow"/>
        </w:rPr>
        <w:footnoteReference w:id="7"/>
      </w:r>
      <w:r w:rsidR="00AD0D07" w:rsidRPr="00174491">
        <w:rPr>
          <w:rFonts w:ascii="Arial Narrow" w:hAnsi="Arial Narrow"/>
        </w:rPr>
        <w:t xml:space="preserve">. Do najbardziej charakterystycznych produktów tradycyjnych z obszaru LGD, posiadających w opinii respondentów największe walory smakowe, należą: malina kraśnicka (najwyższa ocena wśród 64,5% mieszkańców obszaru LGD Ziemi Kraśnickiej oraz 81,5% mieszkańców Miasta Kraśnik), jabłka kraśnickie, ogórki kiszone kraśnickie oraz kapusta kwaszona kraśnicka. Natomiast w kategorii dotyczącej napojów regionalnych najbardziej rozpoznawalne i oceniane wysoko pod względem smaku są: sok z maliny kraśnickiej (najwyższa ocena wśród 61,8% mieszkańców obszaru LGD i 65,5% badanych z Miasta Kraśnik), malinóweczka oraz syrop z maliny kraśnickiej. </w:t>
      </w:r>
    </w:p>
    <w:p w:rsidR="00DA2949" w:rsidRDefault="00E56DBA" w:rsidP="00DA2949">
      <w:pPr>
        <w:spacing w:after="0" w:line="240" w:lineRule="auto"/>
        <w:jc w:val="both"/>
        <w:rPr>
          <w:rFonts w:ascii="Arial Narrow" w:hAnsi="Arial Narrow" w:cs="Arial"/>
          <w:color w:val="FF0000"/>
        </w:rPr>
      </w:pPr>
      <w:r w:rsidRPr="00174491">
        <w:rPr>
          <w:rFonts w:ascii="Arial Narrow" w:hAnsi="Arial Narrow"/>
        </w:rPr>
        <w:tab/>
      </w:r>
      <w:r w:rsidR="00AD0D07" w:rsidRPr="00174491">
        <w:rPr>
          <w:rFonts w:ascii="Arial Narrow" w:hAnsi="Arial Narrow"/>
        </w:rPr>
        <w:t>Są to jednak produkty znane jedynie mieszkańcom powiatu kraśnickiego, co potwierdzają badania przeprowadzone wśród mieszkańców powiatów sąsiadujących z obszarem LGD Ziemi Kraśnickiej. W grupie tej</w:t>
      </w:r>
      <w:r w:rsidR="00906D69" w:rsidRPr="00174491">
        <w:rPr>
          <w:rFonts w:ascii="Arial Narrow" w:hAnsi="Arial Narrow"/>
        </w:rPr>
        <w:t>,</w:t>
      </w:r>
      <w:r w:rsidR="00AD0D07" w:rsidRPr="00174491">
        <w:rPr>
          <w:rFonts w:ascii="Arial Narrow" w:hAnsi="Arial Narrow"/>
        </w:rPr>
        <w:t xml:space="preserve"> rozpoznawalność tradycyjnych produktów z obszaru LGD jest na bardzo niskim poziomie, co świadczy o braku efektu rozlewania się (spill over) informacji o zasobach turystycznych LGD na obszary z nim sąsiadujące.</w:t>
      </w:r>
      <w:r w:rsidR="00DA2949" w:rsidRPr="00DA2949">
        <w:rPr>
          <w:rFonts w:ascii="Arial Narrow" w:hAnsi="Arial Narrow" w:cs="Arial"/>
          <w:color w:val="FF0000"/>
        </w:rPr>
        <w:t xml:space="preserve"> </w:t>
      </w:r>
    </w:p>
    <w:p w:rsidR="0056791D" w:rsidRPr="0056791D" w:rsidRDefault="0056791D" w:rsidP="00DA2949">
      <w:pPr>
        <w:spacing w:after="0" w:line="240" w:lineRule="auto"/>
        <w:jc w:val="both"/>
        <w:rPr>
          <w:rFonts w:ascii="Arial Narrow" w:hAnsi="Arial Narrow" w:cs="Arial"/>
          <w:i/>
        </w:rPr>
      </w:pPr>
      <w:r w:rsidRPr="0056791D">
        <w:rPr>
          <w:rFonts w:ascii="Arial Narrow" w:eastAsia="MS Mincho" w:hAnsi="Arial Narrow" w:cs="Arial"/>
        </w:rPr>
        <w:t>LSR LGD Ziemi Kraśnickiej zawierała w swoim zakresie działania mające na celu utworzenie sieci w zakresie współpracy podmiotów z sektorów różnych branż, które wraz z upływem czasu nie wzbudziły zainteresowania wśród lokalnych przedsiębiorców. W konsekwencji przeprowadzono konsultacje społeczne z mieszkańcami obszaru LGD Ziemi Kraśnickiej oraz dokonano przesunięć środków z Przedsięwzięcia 1.4.1 Utworzenie sieci – ziemia kraśnicka na Przedsięwzięcie 1.1.1 Bądź przedsiębiorczy wsparcie dla przyszłych przedsiębiorców. Realizacja tego przedsięwzięcia również korzystanie wpłynie na rozwój przedsiębiorczości na obszarze LGD Ziemi Kraśnickiej.</w:t>
      </w:r>
    </w:p>
    <w:p w:rsidR="004C5543" w:rsidRPr="00174491" w:rsidRDefault="004C5543" w:rsidP="00816308">
      <w:pPr>
        <w:spacing w:after="0" w:line="240" w:lineRule="auto"/>
        <w:jc w:val="both"/>
        <w:rPr>
          <w:rFonts w:ascii="Arial Narrow" w:hAnsi="Arial Narrow"/>
        </w:rPr>
      </w:pPr>
    </w:p>
    <w:p w:rsidR="00936147" w:rsidRPr="004D0E01" w:rsidRDefault="00936147" w:rsidP="00174491">
      <w:pPr>
        <w:pStyle w:val="Nagwek1"/>
        <w:spacing w:before="120" w:after="120"/>
        <w:rPr>
          <w:rFonts w:ascii="Arial Narrow" w:hAnsi="Arial Narrow"/>
          <w:spacing w:val="0"/>
          <w:sz w:val="36"/>
          <w:szCs w:val="36"/>
          <w:lang w:val="pl-PL"/>
        </w:rPr>
      </w:pPr>
      <w:bookmarkStart w:id="213" w:name="_Toc435614967"/>
      <w:bookmarkStart w:id="214" w:name="_Toc438460940"/>
      <w:bookmarkStart w:id="215" w:name="_Toc438662029"/>
      <w:r w:rsidRPr="004D0E01">
        <w:rPr>
          <w:rFonts w:ascii="Arial Narrow" w:hAnsi="Arial Narrow"/>
          <w:spacing w:val="0"/>
          <w:sz w:val="36"/>
          <w:szCs w:val="36"/>
        </w:rPr>
        <w:t>Rozdział IV Analiza SWOT</w:t>
      </w:r>
      <w:bookmarkEnd w:id="213"/>
      <w:bookmarkEnd w:id="214"/>
      <w:bookmarkEnd w:id="215"/>
    </w:p>
    <w:p w:rsidR="003557D3" w:rsidRPr="00174491" w:rsidRDefault="00D35E54" w:rsidP="00816308">
      <w:pPr>
        <w:spacing w:after="0" w:line="240" w:lineRule="auto"/>
        <w:jc w:val="both"/>
        <w:rPr>
          <w:rFonts w:ascii="Arial Narrow" w:hAnsi="Arial Narrow"/>
          <w:b/>
          <w:color w:val="auto"/>
        </w:rPr>
      </w:pPr>
      <w:r w:rsidRPr="00174491">
        <w:rPr>
          <w:rFonts w:ascii="Arial Narrow" w:hAnsi="Arial Narrow"/>
        </w:rPr>
        <w:tab/>
      </w:r>
      <w:r w:rsidR="009F2A59" w:rsidRPr="00174491">
        <w:rPr>
          <w:rFonts w:ascii="Arial Narrow" w:hAnsi="Arial Narrow"/>
          <w:b/>
        </w:rPr>
        <w:t>Tabela 20. SWOT słabe i mocne strony.</w:t>
      </w:r>
    </w:p>
    <w:tbl>
      <w:tblPr>
        <w:tblW w:w="10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3293"/>
        <w:gridCol w:w="1336"/>
        <w:gridCol w:w="3887"/>
        <w:gridCol w:w="1376"/>
      </w:tblGrid>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Mocne Strony</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Słabe strony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Dostępność komunikacyjna</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1.3</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Wyludnianie się obszaru LGD - ujemne saldo migracji, ujemny przyrost naturalny.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3.1.1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Poprawa wskaźnika wykształcenia ludności. (wzrost liczby osób </w:t>
            </w:r>
            <w:r w:rsidR="00A57EB3" w:rsidRPr="00174491">
              <w:rPr>
                <w:rFonts w:ascii="Arial Narrow" w:hAnsi="Arial Narrow"/>
                <w:color w:val="auto"/>
                <w:lang w:eastAsia="pl-PL"/>
              </w:rPr>
              <w:br/>
            </w:r>
            <w:r w:rsidRPr="00174491">
              <w:rPr>
                <w:rFonts w:ascii="Arial Narrow" w:hAnsi="Arial Narrow"/>
                <w:color w:val="auto"/>
                <w:lang w:eastAsia="pl-PL"/>
              </w:rPr>
              <w:t xml:space="preserve">z wyższym wykształceniem, zmniejszenie ilości osób </w:t>
            </w:r>
            <w:r w:rsidR="00A57EB3" w:rsidRPr="00174491">
              <w:rPr>
                <w:rFonts w:ascii="Arial Narrow" w:hAnsi="Arial Narrow"/>
                <w:color w:val="auto"/>
                <w:lang w:eastAsia="pl-PL"/>
              </w:rPr>
              <w:br/>
            </w:r>
            <w:r w:rsidRPr="00174491">
              <w:rPr>
                <w:rFonts w:ascii="Arial Narrow" w:hAnsi="Arial Narrow"/>
                <w:color w:val="auto"/>
                <w:lang w:eastAsia="pl-PL"/>
              </w:rPr>
              <w:t>z podstawowym lub bez wykształcenia)</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3.1.1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Niewystarczająca ilość osób w wieku przedprodukcyjnym w ogólnej liczbie ludności</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3.1.1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2</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Obszar LGD zagłębiem produkcji owoców miękkich.</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Nierozwinięty sektor przetwórstwa (W szczególności sektora owocowo-warzywnego)</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3</w:t>
            </w:r>
          </w:p>
        </w:tc>
        <w:tc>
          <w:tcPr>
            <w:tcW w:w="0" w:type="auto"/>
            <w:tcBorders>
              <w:right w:val="single" w:sz="4" w:space="0" w:color="auto"/>
            </w:tcBorders>
          </w:tcPr>
          <w:p w:rsidR="000F0D63" w:rsidRPr="00174491" w:rsidRDefault="00C5120D" w:rsidP="00816308">
            <w:pPr>
              <w:spacing w:after="0" w:line="240" w:lineRule="auto"/>
              <w:jc w:val="both"/>
              <w:rPr>
                <w:rFonts w:ascii="Arial Narrow" w:hAnsi="Arial Narrow"/>
                <w:color w:val="auto"/>
                <w:lang w:eastAsia="pl-PL"/>
              </w:rPr>
            </w:pPr>
            <w:r>
              <w:rPr>
                <w:rFonts w:ascii="Arial Narrow" w:hAnsi="Arial Narrow"/>
                <w:color w:val="auto"/>
                <w:lang w:eastAsia="pl-PL"/>
              </w:rPr>
              <w:t xml:space="preserve">Dobre warunki do </w:t>
            </w:r>
            <w:r w:rsidR="000F0D63" w:rsidRPr="00174491">
              <w:rPr>
                <w:rFonts w:ascii="Arial Narrow" w:hAnsi="Arial Narrow"/>
                <w:color w:val="auto"/>
                <w:lang w:eastAsia="pl-PL"/>
              </w:rPr>
              <w:t xml:space="preserve"> produkcji energii ze źródeł odnawialnych (słońce, wiatr, zasoby słomy i odpadów biologicznych)</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3.2.2</w:t>
            </w:r>
          </w:p>
        </w:tc>
        <w:tc>
          <w:tcPr>
            <w:tcW w:w="0" w:type="auto"/>
            <w:tcBorders>
              <w:right w:val="single" w:sz="4" w:space="0" w:color="auto"/>
            </w:tcBorders>
          </w:tcPr>
          <w:p w:rsidR="000F0D63" w:rsidRPr="00174491" w:rsidRDefault="000F0D63" w:rsidP="00816308">
            <w:pPr>
              <w:tabs>
                <w:tab w:val="left" w:pos="1766"/>
              </w:tabs>
              <w:spacing w:after="0" w:line="240" w:lineRule="auto"/>
              <w:rPr>
                <w:rFonts w:ascii="Arial Narrow" w:hAnsi="Arial Narrow"/>
                <w:color w:val="auto"/>
                <w:lang w:eastAsia="pl-PL"/>
              </w:rPr>
            </w:pPr>
            <w:r w:rsidRPr="00174491">
              <w:rPr>
                <w:rFonts w:ascii="Arial Narrow" w:hAnsi="Arial Narrow"/>
                <w:color w:val="auto"/>
                <w:lang w:eastAsia="pl-PL"/>
              </w:rPr>
              <w:t>Niski wskaźnik przedsiębiorczości (niewielka ilość oraz słaby potencjał istniejących firm, niewielki ich przyrost, kreowanie niewielkiej ilości miejsc pracy)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3.2.3</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4</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Tereny inwestycyjne na obszarze LGD (3 gminy posiada tereny przeznaczone pod inwestycje)</w:t>
            </w:r>
          </w:p>
          <w:p w:rsidR="000F0D63" w:rsidRPr="00174491" w:rsidRDefault="000F0D63" w:rsidP="00816308">
            <w:pPr>
              <w:spacing w:after="0" w:line="240" w:lineRule="auto"/>
              <w:rPr>
                <w:rFonts w:ascii="Arial Narrow" w:hAnsi="Arial Narrow"/>
                <w:lang w:eastAsia="pl-PL"/>
              </w:rPr>
            </w:pP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3.2.3</w:t>
            </w:r>
          </w:p>
        </w:tc>
        <w:tc>
          <w:tcPr>
            <w:tcW w:w="0" w:type="auto"/>
            <w:tcBorders>
              <w:right w:val="single" w:sz="4" w:space="0" w:color="auto"/>
            </w:tcBorders>
          </w:tcPr>
          <w:p w:rsidR="000F0D63" w:rsidRPr="00174491" w:rsidRDefault="000F0D63" w:rsidP="00816308">
            <w:pPr>
              <w:spacing w:after="0" w:line="240" w:lineRule="auto"/>
              <w:rPr>
                <w:rFonts w:ascii="Arial Narrow" w:hAnsi="Arial Narrow"/>
                <w:color w:val="auto"/>
                <w:lang w:eastAsia="pl-PL"/>
              </w:rPr>
            </w:pPr>
            <w:r w:rsidRPr="00174491">
              <w:rPr>
                <w:rFonts w:ascii="Arial Narrow" w:hAnsi="Arial Narrow"/>
                <w:color w:val="auto"/>
                <w:lang w:eastAsia="pl-PL"/>
              </w:rPr>
              <w:t>Słaby sektor innowacji(kreatywny)</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3.2.3</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5</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Produkcja cegły i tradycje z tym związane.</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3.2.4</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Niekorzystny wskaźnik aktywności zawodowej.</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3.3.1</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6</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Duża ilość organizacji pozarządowych</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Wysokie bezrobocie (szczególnie wśród osób młodych)</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3.3.2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7</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Duża ilość klubów sportowych dla dzieci i młodzieży </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3.4.2</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Nierównomiernie rozmieszczona infrastruktura kultury i rekreacji</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8</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Rozwinięta infrastruktura świetlic oraz sportu i rekreacji.</w:t>
            </w:r>
          </w:p>
        </w:tc>
        <w:tc>
          <w:tcPr>
            <w:tcW w:w="0" w:type="auto"/>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3.5.2/3</w:t>
            </w:r>
          </w:p>
        </w:tc>
        <w:tc>
          <w:tcPr>
            <w:tcW w:w="0" w:type="auto"/>
            <w:tcBorders>
              <w:right w:val="single" w:sz="4" w:space="0" w:color="auto"/>
            </w:tcBorders>
          </w:tcPr>
          <w:p w:rsidR="000F0D63" w:rsidRPr="00174491" w:rsidRDefault="000F0D63" w:rsidP="00816308">
            <w:pPr>
              <w:spacing w:after="0" w:line="240" w:lineRule="auto"/>
              <w:rPr>
                <w:rFonts w:ascii="Arial Narrow" w:hAnsi="Arial Narrow"/>
                <w:color w:val="auto"/>
                <w:lang w:eastAsia="pl-PL"/>
              </w:rPr>
            </w:pPr>
            <w:r w:rsidRPr="00174491">
              <w:rPr>
                <w:rFonts w:ascii="Arial Narrow" w:hAnsi="Arial Narrow"/>
                <w:color w:val="auto"/>
                <w:lang w:eastAsia="pl-PL"/>
              </w:rPr>
              <w:t>Niewystarczająca oferta kulturalna i rekreacyjna (nierówny dostęp, brak regularnego wykorzystania infrastruktury np. świetlic wiejskich, słaba oferta dla młodzieży i seniorów)</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3.4.2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9</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Stosunkowo duża liczba zabytków oraz ciekawa historia obszaru.</w:t>
            </w:r>
          </w:p>
        </w:tc>
        <w:tc>
          <w:tcPr>
            <w:tcW w:w="0" w:type="auto"/>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6</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Duża ilość gospodarstw domowych korzystających z pomocy społecznej. (Wynika </w:t>
            </w:r>
            <w:r w:rsidRPr="00174491">
              <w:rPr>
                <w:rFonts w:ascii="Arial Narrow" w:hAnsi="Arial Narrow"/>
                <w:color w:val="auto"/>
                <w:lang w:eastAsia="pl-PL"/>
              </w:rPr>
              <w:lastRenderedPageBreak/>
              <w:t>to głównie z braku pracy, niskich płac, patologii, oraz chorób i niepełnosprawności).</w:t>
            </w: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lastRenderedPageBreak/>
              <w:t>Rozdział 3.5.4</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10</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Bogate walory środowiskowe</w:t>
            </w:r>
          </w:p>
        </w:tc>
        <w:tc>
          <w:tcPr>
            <w:tcW w:w="0" w:type="auto"/>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7</w:t>
            </w: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Niewystarczająca infrastruktura około turystyczna i brak wypromowanych produktów turystycznych.</w:t>
            </w:r>
          </w:p>
        </w:tc>
        <w:tc>
          <w:tcPr>
            <w:tcW w:w="1376" w:type="dxa"/>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7</w:t>
            </w:r>
            <w:r w:rsidRPr="00174491">
              <w:rPr>
                <w:rFonts w:ascii="Arial Narrow" w:hAnsi="Arial Narrow"/>
                <w:color w:val="auto"/>
                <w:lang w:eastAsia="pl-PL"/>
              </w:rPr>
              <w:t>.2</w:t>
            </w:r>
          </w:p>
        </w:tc>
      </w:tr>
      <w:tr w:rsidR="000F0D63" w:rsidRPr="00174491" w:rsidTr="00C05BAD">
        <w:trPr>
          <w:trHeight w:val="454"/>
          <w:jc w:val="center"/>
        </w:trPr>
        <w:tc>
          <w:tcPr>
            <w:tcW w:w="440" w:type="dxa"/>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Bogate zasoby t</w:t>
            </w:r>
            <w:r w:rsidR="00906D69" w:rsidRPr="00174491">
              <w:rPr>
                <w:rFonts w:ascii="Arial Narrow" w:hAnsi="Arial Narrow"/>
                <w:color w:val="auto"/>
                <w:lang w:eastAsia="pl-PL"/>
              </w:rPr>
              <w:t>r</w:t>
            </w:r>
            <w:r w:rsidRPr="00174491">
              <w:rPr>
                <w:rFonts w:ascii="Arial Narrow" w:hAnsi="Arial Narrow"/>
                <w:color w:val="auto"/>
                <w:lang w:eastAsia="pl-PL"/>
              </w:rPr>
              <w:t>adycji i kulinarnego produktu lokalnego/tradycyjnego.</w:t>
            </w:r>
          </w:p>
        </w:tc>
        <w:tc>
          <w:tcPr>
            <w:tcW w:w="0" w:type="auto"/>
            <w:tcBorders>
              <w:left w:val="single" w:sz="4" w:space="0" w:color="auto"/>
            </w:tcBorders>
          </w:tcPr>
          <w:p w:rsidR="000F0D63" w:rsidRPr="00174491" w:rsidRDefault="000F0D63" w:rsidP="00B87C91">
            <w:pPr>
              <w:spacing w:after="0" w:line="240" w:lineRule="auto"/>
              <w:jc w:val="both"/>
              <w:rPr>
                <w:rFonts w:ascii="Arial Narrow" w:hAnsi="Arial Narrow"/>
                <w:color w:val="auto"/>
                <w:lang w:eastAsia="pl-PL"/>
              </w:rPr>
            </w:pPr>
            <w:r w:rsidRPr="00174491">
              <w:rPr>
                <w:rFonts w:ascii="Arial Narrow" w:hAnsi="Arial Narrow"/>
                <w:color w:val="auto"/>
                <w:lang w:eastAsia="pl-PL"/>
              </w:rPr>
              <w:t>Rozdział 3.</w:t>
            </w:r>
            <w:r w:rsidR="00B87C91">
              <w:rPr>
                <w:rFonts w:ascii="Arial Narrow" w:hAnsi="Arial Narrow"/>
                <w:color w:val="auto"/>
                <w:lang w:eastAsia="pl-PL"/>
              </w:rPr>
              <w:t>8</w:t>
            </w:r>
            <w:r w:rsidRPr="00174491">
              <w:rPr>
                <w:rFonts w:ascii="Arial Narrow" w:hAnsi="Arial Narrow"/>
                <w:color w:val="auto"/>
                <w:lang w:eastAsia="pl-PL"/>
              </w:rPr>
              <w:t>.1</w:t>
            </w:r>
          </w:p>
        </w:tc>
        <w:tc>
          <w:tcPr>
            <w:tcW w:w="0" w:type="auto"/>
            <w:tcBorders>
              <w:right w:val="single" w:sz="4" w:space="0" w:color="auto"/>
            </w:tcBorders>
          </w:tcPr>
          <w:p w:rsidR="000F0D63" w:rsidRPr="00174491" w:rsidRDefault="000F0D63" w:rsidP="00816308">
            <w:pPr>
              <w:spacing w:after="0" w:line="240" w:lineRule="auto"/>
              <w:jc w:val="both"/>
              <w:rPr>
                <w:rFonts w:ascii="Arial Narrow" w:hAnsi="Arial Narrow"/>
                <w:i/>
                <w:color w:val="auto"/>
                <w:lang w:eastAsia="pl-PL"/>
              </w:rPr>
            </w:pPr>
          </w:p>
        </w:tc>
        <w:tc>
          <w:tcPr>
            <w:tcW w:w="1376" w:type="dxa"/>
            <w:tcBorders>
              <w:left w:val="single" w:sz="4" w:space="0" w:color="auto"/>
            </w:tcBorders>
          </w:tcPr>
          <w:p w:rsidR="000F0D63" w:rsidRPr="00174491" w:rsidRDefault="000F0D63" w:rsidP="00816308">
            <w:pPr>
              <w:spacing w:after="0" w:line="240" w:lineRule="auto"/>
              <w:jc w:val="both"/>
              <w:rPr>
                <w:rFonts w:ascii="Arial Narrow" w:hAnsi="Arial Narrow"/>
                <w:color w:val="auto"/>
                <w:lang w:eastAsia="pl-PL"/>
              </w:rPr>
            </w:pPr>
          </w:p>
        </w:tc>
      </w:tr>
    </w:tbl>
    <w:p w:rsidR="00C53960"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CD1E7B" w:rsidRPr="00174491" w:rsidRDefault="00CD1E7B" w:rsidP="00816308">
      <w:pPr>
        <w:spacing w:after="0" w:line="240" w:lineRule="auto"/>
        <w:rPr>
          <w:rFonts w:ascii="Arial Narrow" w:hAnsi="Arial Narrow"/>
        </w:rPr>
      </w:pPr>
    </w:p>
    <w:p w:rsidR="00605980" w:rsidRPr="00174491" w:rsidRDefault="00D35E54" w:rsidP="00816308">
      <w:pPr>
        <w:spacing w:after="0" w:line="240" w:lineRule="auto"/>
        <w:jc w:val="both"/>
        <w:rPr>
          <w:rFonts w:ascii="Arial Narrow" w:hAnsi="Arial Narrow"/>
          <w:b/>
          <w:color w:val="auto"/>
        </w:rPr>
      </w:pPr>
      <w:r w:rsidRPr="00174491">
        <w:rPr>
          <w:rFonts w:ascii="Arial Narrow" w:hAnsi="Arial Narrow"/>
        </w:rPr>
        <w:tab/>
      </w:r>
      <w:r w:rsidR="009F2A59" w:rsidRPr="00174491">
        <w:rPr>
          <w:rFonts w:ascii="Arial Narrow" w:hAnsi="Arial Narrow"/>
          <w:b/>
        </w:rPr>
        <w:t>Tabela 21. SWOT szanse i zagrożenia.</w:t>
      </w:r>
    </w:p>
    <w:tbl>
      <w:tblPr>
        <w:tblW w:w="1039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041"/>
        <w:gridCol w:w="1701"/>
        <w:gridCol w:w="3969"/>
        <w:gridCol w:w="1443"/>
      </w:tblGrid>
      <w:tr w:rsidR="00593978" w:rsidRPr="00174491" w:rsidTr="00C05BAD">
        <w:trPr>
          <w:trHeight w:val="397"/>
        </w:trPr>
        <w:tc>
          <w:tcPr>
            <w:tcW w:w="236" w:type="dxa"/>
          </w:tcPr>
          <w:p w:rsidR="00593978" w:rsidRPr="00174491" w:rsidRDefault="00593978" w:rsidP="00816308">
            <w:pPr>
              <w:spacing w:after="0" w:line="240" w:lineRule="auto"/>
              <w:jc w:val="both"/>
              <w:rPr>
                <w:rFonts w:ascii="Arial Narrow" w:hAnsi="Arial Narrow"/>
                <w:color w:val="auto"/>
                <w:lang w:eastAsia="pl-PL"/>
              </w:rPr>
            </w:pPr>
          </w:p>
        </w:tc>
        <w:tc>
          <w:tcPr>
            <w:tcW w:w="3041" w:type="dxa"/>
            <w:tcBorders>
              <w:righ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Szanse</w:t>
            </w:r>
          </w:p>
        </w:tc>
        <w:tc>
          <w:tcPr>
            <w:tcW w:w="1701" w:type="dxa"/>
            <w:tcBorders>
              <w:lef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c>
          <w:tcPr>
            <w:tcW w:w="3969" w:type="dxa"/>
            <w:tcBorders>
              <w:righ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Zagrożenia</w:t>
            </w:r>
          </w:p>
        </w:tc>
        <w:tc>
          <w:tcPr>
            <w:tcW w:w="1443" w:type="dxa"/>
            <w:tcBorders>
              <w:left w:val="single" w:sz="4" w:space="0" w:color="auto"/>
            </w:tcBorders>
          </w:tcPr>
          <w:p w:rsidR="00593978" w:rsidRPr="00174491" w:rsidRDefault="00593978"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Odniesienie do diagnozy</w:t>
            </w: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Oddziaływanie miasta powiatowego- jako miejsca pracy wielu mieszkańców obszaru LGD. miejsca kultury i rozrywki.</w:t>
            </w:r>
          </w:p>
        </w:tc>
        <w:tc>
          <w:tcPr>
            <w:tcW w:w="1701" w:type="dxa"/>
            <w:vMerge w:val="restart"/>
            <w:tcBorders>
              <w:left w:val="single" w:sz="4" w:space="0" w:color="auto"/>
            </w:tcBorders>
          </w:tcPr>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eastAsia="Arial" w:hAnsi="Arial Narrow"/>
                <w:i/>
              </w:rPr>
              <w:t>Przedstawione szanse wynikają z analizy trendów przedstawionych w diagnozie społeczno-gospodarczej obszaru LGD oraz ewaluacji Lokalnej Strategii Rozwoju 2009-2015 lub zostały zgłoszone podczas warsztatów partycypacyjnych. Szanse i zagrożenia wynikają z zewnętrznych do obszaru LSR czynników.</w:t>
            </w: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 xml:space="preserve">Nieprzyjazne prawo - brak możliwości sprzedaży produktów wytworzonych </w:t>
            </w:r>
            <w:r w:rsidR="00CD1E7B">
              <w:rPr>
                <w:rFonts w:ascii="Arial Narrow" w:hAnsi="Arial Narrow"/>
                <w:color w:val="auto"/>
                <w:lang w:eastAsia="pl-PL"/>
              </w:rPr>
              <w:br/>
            </w:r>
            <w:r w:rsidRPr="00174491">
              <w:rPr>
                <w:rFonts w:ascii="Arial Narrow" w:hAnsi="Arial Narrow"/>
                <w:color w:val="auto"/>
                <w:lang w:eastAsia="pl-PL"/>
              </w:rPr>
              <w:t xml:space="preserve">w gospodarstwach rolnych w większej ilości </w:t>
            </w:r>
            <w:r w:rsidR="00CD1E7B">
              <w:rPr>
                <w:rFonts w:ascii="Arial Narrow" w:hAnsi="Arial Narrow"/>
                <w:color w:val="auto"/>
                <w:lang w:eastAsia="pl-PL"/>
              </w:rPr>
              <w:br/>
            </w:r>
            <w:r w:rsidRPr="00174491">
              <w:rPr>
                <w:rFonts w:ascii="Arial Narrow" w:hAnsi="Arial Narrow"/>
                <w:color w:val="auto"/>
                <w:lang w:eastAsia="pl-PL"/>
              </w:rPr>
              <w:t>i poza gospodarstwem, konieczność przestrzegania w małych przydomowych przetwórniach norm wymaganych od dużych zakładów, przerost biurokracji np. przy ubieganiu się o wsparcie z funduszy UE.</w:t>
            </w:r>
          </w:p>
        </w:tc>
        <w:tc>
          <w:tcPr>
            <w:tcW w:w="1443" w:type="dxa"/>
            <w:vMerge w:val="restart"/>
            <w:tcBorders>
              <w:left w:val="single" w:sz="4" w:space="0" w:color="auto"/>
            </w:tcBorders>
          </w:tcPr>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eastAsia="Arial" w:hAnsi="Arial Narrow"/>
                <w:i/>
              </w:rPr>
            </w:pPr>
          </w:p>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eastAsia="Arial" w:hAnsi="Arial Narrow"/>
                <w:i/>
              </w:rPr>
              <w:t xml:space="preserve">Przedstawione zagrożenia wynikają </w:t>
            </w:r>
            <w:r w:rsidR="00CD1E7B">
              <w:rPr>
                <w:rFonts w:ascii="Arial Narrow" w:eastAsia="Arial" w:hAnsi="Arial Narrow"/>
                <w:i/>
              </w:rPr>
              <w:br/>
            </w:r>
            <w:r w:rsidRPr="00174491">
              <w:rPr>
                <w:rFonts w:ascii="Arial Narrow" w:eastAsia="Arial" w:hAnsi="Arial Narrow"/>
                <w:i/>
              </w:rPr>
              <w:t xml:space="preserve">z analizy trendów przedstawionych w diagnozie społeczno-gospodarczej obszaru LGD oraz ewaluacji Lokalnej Strategii Rozwoju 2009-2015 lub zostały zgłoszone podczas warsztatów partycypacyjnych. Szanse </w:t>
            </w:r>
            <w:r w:rsidR="00CD1E7B">
              <w:rPr>
                <w:rFonts w:ascii="Arial Narrow" w:eastAsia="Arial" w:hAnsi="Arial Narrow"/>
                <w:i/>
              </w:rPr>
              <w:br/>
            </w:r>
            <w:r w:rsidRPr="00174491">
              <w:rPr>
                <w:rFonts w:ascii="Arial Narrow" w:eastAsia="Arial" w:hAnsi="Arial Narrow"/>
                <w:i/>
              </w:rPr>
              <w:t xml:space="preserve">i zagrożenia wynikają </w:t>
            </w:r>
            <w:r w:rsidR="00CD1E7B">
              <w:rPr>
                <w:rFonts w:ascii="Arial Narrow" w:eastAsia="Arial" w:hAnsi="Arial Narrow"/>
                <w:i/>
              </w:rPr>
              <w:br/>
            </w:r>
            <w:r w:rsidRPr="00174491">
              <w:rPr>
                <w:rFonts w:ascii="Arial Narrow" w:eastAsia="Arial" w:hAnsi="Arial Narrow"/>
                <w:i/>
              </w:rPr>
              <w:t>z zewnętrznych do obszaru LSR czynników.</w:t>
            </w: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1</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Strefy ekonomiczne w Kraśniku - szansa na coraz więcej miejsc pracy dla mieszkańców obszaru.</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Niska zamożność mieszkańców Kraśnika - nie decydują się na zakupy droższych ale zdrowych i tradycyjnych produk</w:t>
            </w:r>
            <w:r w:rsidR="00C5120D">
              <w:rPr>
                <w:rFonts w:ascii="Arial Narrow" w:hAnsi="Arial Narrow"/>
                <w:color w:val="auto"/>
                <w:lang w:eastAsia="pl-PL"/>
              </w:rPr>
              <w:t>tów wybierając zaopatrywanie się</w:t>
            </w:r>
            <w:r w:rsidRPr="00174491">
              <w:rPr>
                <w:rFonts w:ascii="Arial Narrow" w:hAnsi="Arial Narrow"/>
                <w:color w:val="auto"/>
                <w:lang w:eastAsia="pl-PL"/>
              </w:rPr>
              <w:t xml:space="preserve"> w tanich dyskontach.</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2</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Zalew Kraśnicki oraz infrastruktura turystyczna - możliwe łączenie oferty z ofert</w:t>
            </w:r>
            <w:r w:rsidR="00B02D8A">
              <w:rPr>
                <w:rFonts w:ascii="Arial Narrow" w:hAnsi="Arial Narrow"/>
                <w:color w:val="auto"/>
                <w:lang w:eastAsia="pl-PL"/>
              </w:rPr>
              <w:t>a obszaru LGD i uzupełnianie się</w:t>
            </w:r>
            <w:r w:rsidRPr="00174491">
              <w:rPr>
                <w:rFonts w:ascii="Arial Narrow" w:hAnsi="Arial Narrow"/>
                <w:color w:val="auto"/>
                <w:lang w:eastAsia="pl-PL"/>
              </w:rPr>
              <w:t xml:space="preserve"> w celu zatrzymania turysty na dłużej. </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Czynnika ogólnoświatowe takie jak kryzys ekonomiczny, migracyjny, zagrożenia związane z terroryzmem.</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3</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Możliwości dofinansowania zewnętrznego oferowane przez UE oraz inne źródła finansowania.</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tabs>
                <w:tab w:val="left" w:pos="1766"/>
              </w:tabs>
              <w:spacing w:after="0" w:line="240" w:lineRule="auto"/>
              <w:rPr>
                <w:rFonts w:ascii="Arial Narrow" w:hAnsi="Arial Narrow"/>
                <w:color w:val="auto"/>
                <w:lang w:eastAsia="pl-PL"/>
              </w:rPr>
            </w:pPr>
            <w:r w:rsidRPr="00174491">
              <w:rPr>
                <w:rFonts w:ascii="Arial Narrow" w:hAnsi="Arial Narrow"/>
                <w:color w:val="auto"/>
                <w:lang w:eastAsia="pl-PL"/>
              </w:rPr>
              <w:t>Upadek statusu rodziny, zanik norm moralnych i społecznych, brak autorytetów.</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4</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Rosnący popyt na zdrową żywność ale także tradycyjne wyroby.</w:t>
            </w:r>
          </w:p>
          <w:p w:rsidR="00F91D67" w:rsidRPr="00174491" w:rsidRDefault="00F91D67" w:rsidP="00816308">
            <w:pPr>
              <w:spacing w:after="0" w:line="240" w:lineRule="auto"/>
              <w:rPr>
                <w:rFonts w:ascii="Arial Narrow" w:hAnsi="Arial Narrow"/>
                <w:lang w:eastAsia="pl-PL"/>
              </w:rPr>
            </w:pP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rPr>
                <w:rFonts w:ascii="Arial Narrow" w:hAnsi="Arial Narrow"/>
                <w:color w:val="auto"/>
                <w:lang w:eastAsia="pl-PL"/>
              </w:rPr>
            </w:pPr>
            <w:r w:rsidRPr="00174491">
              <w:rPr>
                <w:rFonts w:ascii="Arial Narrow" w:hAnsi="Arial Narrow"/>
                <w:color w:val="auto"/>
                <w:lang w:eastAsia="pl-PL"/>
              </w:rPr>
              <w:t>Konkurencja bardziej rozwiniętych gospodarczo obszarów w tym zagranicy.</w:t>
            </w: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r w:rsidR="00F91D67" w:rsidRPr="00174491" w:rsidTr="00C05BAD">
        <w:trPr>
          <w:trHeight w:val="397"/>
        </w:trPr>
        <w:tc>
          <w:tcPr>
            <w:tcW w:w="236" w:type="dxa"/>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5</w:t>
            </w:r>
          </w:p>
        </w:tc>
        <w:tc>
          <w:tcPr>
            <w:tcW w:w="3041"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r w:rsidRPr="00174491">
              <w:rPr>
                <w:rFonts w:ascii="Arial Narrow" w:hAnsi="Arial Narrow"/>
                <w:color w:val="auto"/>
                <w:lang w:eastAsia="pl-PL"/>
              </w:rPr>
              <w:t>Duże zapotrzebowanie na wyroby przetwórstwa owocowo warzywnego na świecie.</w:t>
            </w:r>
          </w:p>
        </w:tc>
        <w:tc>
          <w:tcPr>
            <w:tcW w:w="1701"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3969" w:type="dxa"/>
            <w:tcBorders>
              <w:righ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c>
          <w:tcPr>
            <w:tcW w:w="1443" w:type="dxa"/>
            <w:vMerge/>
            <w:tcBorders>
              <w:left w:val="single" w:sz="4" w:space="0" w:color="auto"/>
            </w:tcBorders>
          </w:tcPr>
          <w:p w:rsidR="00F91D67" w:rsidRPr="00174491" w:rsidRDefault="00F91D67" w:rsidP="00816308">
            <w:pPr>
              <w:spacing w:after="0" w:line="240" w:lineRule="auto"/>
              <w:jc w:val="both"/>
              <w:rPr>
                <w:rFonts w:ascii="Arial Narrow" w:hAnsi="Arial Narrow"/>
                <w:color w:val="auto"/>
                <w:lang w:eastAsia="pl-PL"/>
              </w:rPr>
            </w:pPr>
          </w:p>
        </w:tc>
      </w:tr>
    </w:tbl>
    <w:p w:rsidR="00C53960"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AC3C7A" w:rsidRDefault="00AC3C7A" w:rsidP="00816308">
      <w:pPr>
        <w:spacing w:after="0" w:line="240" w:lineRule="auto"/>
        <w:rPr>
          <w:rFonts w:ascii="Arial Narrow" w:hAnsi="Arial Narrow"/>
        </w:rPr>
      </w:pPr>
    </w:p>
    <w:p w:rsidR="004F11C4" w:rsidRPr="0056791D" w:rsidRDefault="00FB2396" w:rsidP="00FB2396">
      <w:pPr>
        <w:spacing w:after="0" w:line="240" w:lineRule="auto"/>
        <w:jc w:val="both"/>
        <w:rPr>
          <w:rFonts w:ascii="Arial Narrow" w:eastAsia="MS Mincho" w:hAnsi="Arial Narrow" w:cs="Arial"/>
        </w:rPr>
      </w:pPr>
      <w:r w:rsidRPr="00201780">
        <w:rPr>
          <w:rFonts w:ascii="Arial Narrow" w:eastAsia="MS Mincho" w:hAnsi="Arial Narrow" w:cs="Arial"/>
        </w:rPr>
        <w:t xml:space="preserve">LSR </w:t>
      </w:r>
      <w:r w:rsidR="00AC3C7A" w:rsidRPr="00201780">
        <w:rPr>
          <w:rFonts w:ascii="Arial Narrow" w:eastAsia="MS Mincho" w:hAnsi="Arial Narrow" w:cs="Arial"/>
        </w:rPr>
        <w:t xml:space="preserve">LGD Ziemi Kraśnickiej </w:t>
      </w:r>
      <w:r w:rsidRPr="00201780">
        <w:rPr>
          <w:rFonts w:ascii="Arial Narrow" w:eastAsia="MS Mincho" w:hAnsi="Arial Narrow" w:cs="Arial"/>
        </w:rPr>
        <w:t>zawierała w swoim zakresie</w:t>
      </w:r>
      <w:r w:rsidR="00B02D8A" w:rsidRPr="00201780">
        <w:rPr>
          <w:rFonts w:ascii="Arial Narrow" w:eastAsia="MS Mincho" w:hAnsi="Arial Narrow" w:cs="Arial"/>
        </w:rPr>
        <w:t xml:space="preserve"> działania </w:t>
      </w:r>
      <w:r w:rsidRPr="00201780">
        <w:rPr>
          <w:rFonts w:ascii="Arial Narrow" w:eastAsia="MS Mincho" w:hAnsi="Arial Narrow" w:cs="Arial"/>
        </w:rPr>
        <w:t>mające na celu utworzenie sieci w zakresie współpracy podmiotów z sektorów różnych branż,</w:t>
      </w:r>
      <w:r w:rsidR="00B02D8A" w:rsidRPr="00201780">
        <w:rPr>
          <w:rFonts w:ascii="Arial Narrow" w:eastAsia="MS Mincho" w:hAnsi="Arial Narrow" w:cs="Arial"/>
        </w:rPr>
        <w:t xml:space="preserve"> które </w:t>
      </w:r>
      <w:r w:rsidRPr="00201780">
        <w:rPr>
          <w:rFonts w:ascii="Arial Narrow" w:eastAsia="MS Mincho" w:hAnsi="Arial Narrow" w:cs="Arial"/>
        </w:rPr>
        <w:t xml:space="preserve">wraz z upływem czasu nie </w:t>
      </w:r>
      <w:r w:rsidR="00AC3C7A" w:rsidRPr="00201780">
        <w:rPr>
          <w:rFonts w:ascii="Arial Narrow" w:eastAsia="MS Mincho" w:hAnsi="Arial Narrow" w:cs="Arial"/>
        </w:rPr>
        <w:t>wzbudziły zainteresowania</w:t>
      </w:r>
      <w:r w:rsidR="00B02D8A" w:rsidRPr="00201780">
        <w:rPr>
          <w:rFonts w:ascii="Arial Narrow" w:eastAsia="MS Mincho" w:hAnsi="Arial Narrow" w:cs="Arial"/>
        </w:rPr>
        <w:t xml:space="preserve"> wśród lokalnych przedsiębiorców.</w:t>
      </w:r>
      <w:r w:rsidRPr="00201780">
        <w:rPr>
          <w:rFonts w:ascii="Arial Narrow" w:eastAsia="MS Mincho" w:hAnsi="Arial Narrow" w:cs="Arial"/>
        </w:rPr>
        <w:t xml:space="preserve"> W konsekwencji przeprowadzono </w:t>
      </w:r>
      <w:r w:rsidR="00AC3C7A" w:rsidRPr="00201780">
        <w:rPr>
          <w:rFonts w:ascii="Arial Narrow" w:eastAsia="MS Mincho" w:hAnsi="Arial Narrow" w:cs="Arial"/>
        </w:rPr>
        <w:t>konsultacje społeczne z mieszkańcami obszaru LGD Ziemi Kraśnickiej</w:t>
      </w:r>
      <w:r w:rsidRPr="00201780">
        <w:rPr>
          <w:rFonts w:ascii="Arial Narrow" w:eastAsia="MS Mincho" w:hAnsi="Arial Narrow" w:cs="Arial"/>
        </w:rPr>
        <w:t xml:space="preserve"> oraz</w:t>
      </w:r>
      <w:r w:rsidR="00AC3C7A" w:rsidRPr="00201780">
        <w:rPr>
          <w:rFonts w:ascii="Arial Narrow" w:eastAsia="MS Mincho" w:hAnsi="Arial Narrow" w:cs="Arial"/>
        </w:rPr>
        <w:t xml:space="preserve"> dokonano przesunięć środków z Przedsięwzięcia 1.4.1 Utworzenie sieci – ziemia kraśnicka na Przedsięwzięcie 1.1.1 Bądź przedsiębiorczy wsparcie dla przyszłych przedsiębiorców. Realizacja tego przedsięwzięcia również korzystanie wpłynie na rozwój przedsiębiorczości na </w:t>
      </w:r>
      <w:r w:rsidR="00B02D8A" w:rsidRPr="00201780">
        <w:rPr>
          <w:rFonts w:ascii="Arial Narrow" w:eastAsia="MS Mincho" w:hAnsi="Arial Narrow" w:cs="Arial"/>
        </w:rPr>
        <w:t>obszarze LGD Ziemi Kraśnickiej.</w:t>
      </w:r>
    </w:p>
    <w:p w:rsidR="00AC3C7A" w:rsidRPr="00201780" w:rsidRDefault="00AC3C7A" w:rsidP="00816308">
      <w:pPr>
        <w:spacing w:after="0" w:line="240" w:lineRule="auto"/>
        <w:rPr>
          <w:rFonts w:ascii="Arial Narrow" w:hAnsi="Arial Narrow"/>
        </w:rPr>
      </w:pPr>
    </w:p>
    <w:p w:rsidR="00936147" w:rsidRPr="004D0E01" w:rsidRDefault="00936147" w:rsidP="00174491">
      <w:pPr>
        <w:pStyle w:val="Nagwek1"/>
        <w:spacing w:before="120" w:after="120"/>
        <w:rPr>
          <w:rFonts w:ascii="Arial Narrow" w:hAnsi="Arial Narrow"/>
          <w:spacing w:val="0"/>
          <w:sz w:val="36"/>
          <w:szCs w:val="36"/>
          <w:lang w:val="pl-PL"/>
        </w:rPr>
      </w:pPr>
      <w:bookmarkStart w:id="216" w:name="_Toc435614968"/>
      <w:bookmarkStart w:id="217" w:name="_Toc438460941"/>
      <w:bookmarkStart w:id="218" w:name="_Toc438662030"/>
      <w:r w:rsidRPr="004D0E01">
        <w:rPr>
          <w:rFonts w:ascii="Arial Narrow" w:hAnsi="Arial Narrow"/>
          <w:spacing w:val="0"/>
          <w:sz w:val="36"/>
          <w:szCs w:val="36"/>
        </w:rPr>
        <w:t>Rozdział V Cele i wskaźniki</w:t>
      </w:r>
      <w:bookmarkEnd w:id="216"/>
      <w:bookmarkEnd w:id="217"/>
      <w:bookmarkEnd w:id="218"/>
    </w:p>
    <w:p w:rsidR="00F94319" w:rsidRPr="00174491" w:rsidRDefault="00F94319" w:rsidP="00816308">
      <w:pPr>
        <w:pStyle w:val="Akapitzlist"/>
        <w:numPr>
          <w:ilvl w:val="0"/>
          <w:numId w:val="36"/>
        </w:numPr>
        <w:pBdr>
          <w:bottom w:val="single" w:sz="8" w:space="4" w:color="D34817"/>
        </w:pBdr>
        <w:autoSpaceDE/>
        <w:autoSpaceDN/>
        <w:adjustRightInd/>
        <w:spacing w:line="240" w:lineRule="auto"/>
        <w:outlineLvl w:val="1"/>
        <w:rPr>
          <w:rFonts w:ascii="Arial Narrow" w:eastAsia="Times New Roman" w:hAnsi="Arial Narrow"/>
          <w:b/>
          <w:bCs/>
          <w:smallCaps/>
          <w:vanish/>
          <w:color w:val="D34817"/>
          <w:lang w:val="pl-PL"/>
        </w:rPr>
      </w:pPr>
      <w:bookmarkStart w:id="219" w:name="_Toc438136668"/>
      <w:bookmarkStart w:id="220" w:name="_Toc438216621"/>
      <w:bookmarkStart w:id="221" w:name="_Toc438217109"/>
      <w:bookmarkStart w:id="222" w:name="_Toc438394090"/>
      <w:bookmarkStart w:id="223" w:name="_Toc438460942"/>
      <w:bookmarkStart w:id="224" w:name="_Toc438468423"/>
      <w:bookmarkStart w:id="225" w:name="_Toc438662031"/>
      <w:bookmarkStart w:id="226" w:name="_Toc435614969"/>
      <w:bookmarkEnd w:id="219"/>
      <w:bookmarkEnd w:id="220"/>
      <w:bookmarkEnd w:id="221"/>
      <w:bookmarkEnd w:id="222"/>
      <w:bookmarkEnd w:id="223"/>
      <w:bookmarkEnd w:id="224"/>
      <w:bookmarkEnd w:id="225"/>
    </w:p>
    <w:p w:rsidR="00F94319" w:rsidRPr="00174491" w:rsidRDefault="00F94319" w:rsidP="00816308">
      <w:pPr>
        <w:pStyle w:val="Akapitzlist"/>
        <w:numPr>
          <w:ilvl w:val="0"/>
          <w:numId w:val="36"/>
        </w:numPr>
        <w:pBdr>
          <w:bottom w:val="single" w:sz="8" w:space="4" w:color="D34817"/>
        </w:pBdr>
        <w:autoSpaceDE/>
        <w:autoSpaceDN/>
        <w:adjustRightInd/>
        <w:spacing w:line="240" w:lineRule="auto"/>
        <w:outlineLvl w:val="1"/>
        <w:rPr>
          <w:rFonts w:ascii="Arial Narrow" w:eastAsia="Times New Roman" w:hAnsi="Arial Narrow"/>
          <w:b/>
          <w:bCs/>
          <w:smallCaps/>
          <w:vanish/>
          <w:color w:val="D34817"/>
          <w:lang w:val="pl-PL"/>
        </w:rPr>
      </w:pPr>
      <w:bookmarkStart w:id="227" w:name="_Toc438136669"/>
      <w:bookmarkStart w:id="228" w:name="_Toc438216622"/>
      <w:bookmarkStart w:id="229" w:name="_Toc438217110"/>
      <w:bookmarkStart w:id="230" w:name="_Toc438394091"/>
      <w:bookmarkStart w:id="231" w:name="_Toc438460943"/>
      <w:bookmarkStart w:id="232" w:name="_Toc438468424"/>
      <w:bookmarkStart w:id="233" w:name="_Toc438662032"/>
      <w:bookmarkEnd w:id="227"/>
      <w:bookmarkEnd w:id="228"/>
      <w:bookmarkEnd w:id="229"/>
      <w:bookmarkEnd w:id="230"/>
      <w:bookmarkEnd w:id="231"/>
      <w:bookmarkEnd w:id="232"/>
      <w:bookmarkEnd w:id="233"/>
    </w:p>
    <w:p w:rsidR="00CC4639" w:rsidRPr="00174491" w:rsidRDefault="00936147" w:rsidP="00174491">
      <w:pPr>
        <w:pStyle w:val="Nagwek2"/>
        <w:spacing w:before="120" w:after="120"/>
        <w:ind w:left="576" w:hanging="576"/>
        <w:rPr>
          <w:rFonts w:ascii="Arial Narrow" w:hAnsi="Arial Narrow"/>
          <w:sz w:val="22"/>
          <w:szCs w:val="22"/>
        </w:rPr>
      </w:pPr>
      <w:bookmarkStart w:id="234" w:name="_Toc438460944"/>
      <w:bookmarkStart w:id="235" w:name="_Toc438468425"/>
      <w:bookmarkStart w:id="236" w:name="_Toc438662033"/>
      <w:r w:rsidRPr="00174491">
        <w:rPr>
          <w:rFonts w:ascii="Arial Narrow" w:hAnsi="Arial Narrow"/>
          <w:sz w:val="22"/>
          <w:szCs w:val="22"/>
        </w:rPr>
        <w:t>Specyfikacja   i   opis   celów   ogólnych,   przypisanych   im   celów   szczegółowych  i przedsięwzięć oraz uzasadnienie ich sformułowania w oparciu o konsultacje społeczne i powiązanie z analizą SWOT i diagnozą obszaru.</w:t>
      </w:r>
      <w:bookmarkStart w:id="237" w:name="_Toc435614970"/>
      <w:bookmarkEnd w:id="226"/>
      <w:bookmarkEnd w:id="234"/>
      <w:bookmarkEnd w:id="235"/>
      <w:bookmarkEnd w:id="236"/>
    </w:p>
    <w:p w:rsidR="005D7D7B" w:rsidRDefault="005D7D7B" w:rsidP="00816308">
      <w:pPr>
        <w:spacing w:after="0" w:line="240" w:lineRule="auto"/>
        <w:rPr>
          <w:rFonts w:ascii="Arial Narrow" w:hAnsi="Arial Narrow"/>
          <w:b/>
        </w:rPr>
      </w:pPr>
      <w:r w:rsidRPr="00174491">
        <w:rPr>
          <w:rFonts w:ascii="Arial Narrow" w:hAnsi="Arial Narrow"/>
          <w:b/>
        </w:rPr>
        <w:t xml:space="preserve">Ograniczenie negatywnego zjawiska </w:t>
      </w:r>
      <w:r w:rsidR="00A57EB3" w:rsidRPr="00174491">
        <w:rPr>
          <w:rFonts w:ascii="Arial Narrow" w:hAnsi="Arial Narrow"/>
          <w:b/>
        </w:rPr>
        <w:t>migracji</w:t>
      </w:r>
      <w:r w:rsidRPr="00174491">
        <w:rPr>
          <w:rFonts w:ascii="Arial Narrow" w:hAnsi="Arial Narrow"/>
          <w:b/>
        </w:rPr>
        <w:t xml:space="preserve"> z terenu  LGD</w:t>
      </w:r>
    </w:p>
    <w:p w:rsidR="00B87C91" w:rsidRPr="00174491" w:rsidRDefault="00B87C91" w:rsidP="00816308">
      <w:pPr>
        <w:spacing w:after="0" w:line="240" w:lineRule="auto"/>
        <w:rPr>
          <w:rFonts w:ascii="Arial Narrow" w:hAnsi="Arial Narrow"/>
          <w:b/>
        </w:rPr>
      </w:pPr>
    </w:p>
    <w:p w:rsidR="00A5225D" w:rsidRPr="00174491"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lang w:val="pl-PL"/>
        </w:rPr>
        <w:t>W ramach prac nad przygotowaniem strategii oraz konsultacji społecznych ustalono, że efektem wszystkich niekorzystnych zjawisk na terenie LGD jest niechęć do zamieszkiwania i osiedlania się na terenie LGD. Cel ogólny dotyczący ograniczenia wyludniania się obszaru LSR będzie najpełniej mierzył długofalowe skutki działań podjętych w ramach realizacji LSR. Jeśli obszar ten zwiększy w odczuciu mieszkańców swoją atrakcyjność</w:t>
      </w:r>
      <w:r w:rsidR="009F6D45" w:rsidRPr="00174491">
        <w:rPr>
          <w:rFonts w:ascii="Arial Narrow" w:hAnsi="Arial Narrow"/>
          <w:lang w:val="pl-PL"/>
        </w:rPr>
        <w:t>,</w:t>
      </w:r>
      <w:r w:rsidRPr="00174491">
        <w:rPr>
          <w:rFonts w:ascii="Arial Narrow" w:hAnsi="Arial Narrow"/>
          <w:lang w:val="pl-PL"/>
        </w:rPr>
        <w:t xml:space="preserve"> tempo spadku populacji spadnie. Realizacja wszystkich celów szczegółowych oraz przedsięwzięć przyczy</w:t>
      </w:r>
      <w:r w:rsidR="006A57D7">
        <w:rPr>
          <w:rFonts w:ascii="Arial Narrow" w:hAnsi="Arial Narrow"/>
          <w:lang w:val="pl-PL"/>
        </w:rPr>
        <w:t>ni się</w:t>
      </w:r>
      <w:r w:rsidRPr="00174491">
        <w:rPr>
          <w:rFonts w:ascii="Arial Narrow" w:hAnsi="Arial Narrow"/>
          <w:lang w:val="pl-PL"/>
        </w:rPr>
        <w:t xml:space="preserve"> do osiągnięcia celu ogólnego. Analiza problemów pokazała, że obszar LGD dla wielu osób nie jest miejscem gdzie są odpowiednie warunki do pracy, godziwych wynagrodzeń, spędzania czasu wolnego </w:t>
      </w:r>
      <w:r w:rsidR="00CD1E7B">
        <w:rPr>
          <w:rFonts w:ascii="Arial Narrow" w:hAnsi="Arial Narrow"/>
          <w:lang w:val="pl-PL"/>
        </w:rPr>
        <w:br/>
      </w:r>
      <w:r w:rsidRPr="00174491">
        <w:rPr>
          <w:rFonts w:ascii="Arial Narrow" w:hAnsi="Arial Narrow"/>
          <w:lang w:val="pl-PL"/>
        </w:rPr>
        <w:t xml:space="preserve">i rozwoju. Wszystkie działania zaplanowane w ramach strategii przyczynią się do polepszenia warunków życia na terenie  LGD </w:t>
      </w:r>
      <w:r w:rsidR="00CD1E7B">
        <w:rPr>
          <w:rFonts w:ascii="Arial Narrow" w:hAnsi="Arial Narrow"/>
          <w:lang w:val="pl-PL"/>
        </w:rPr>
        <w:br/>
      </w:r>
      <w:r w:rsidRPr="00174491">
        <w:rPr>
          <w:rFonts w:ascii="Arial Narrow" w:hAnsi="Arial Narrow"/>
          <w:lang w:val="pl-PL"/>
        </w:rPr>
        <w:t xml:space="preserve">i zwiększą atrakcyjność tego terenu dla mieszkańców, przez co powstrzyma przynajmniej część z nich od wyjazdu. </w:t>
      </w:r>
    </w:p>
    <w:p w:rsidR="00A5225D" w:rsidRPr="00174491"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b/>
          <w:lang w:val="pl-PL"/>
        </w:rPr>
        <w:t>Powiązanie z diagnozą</w:t>
      </w:r>
      <w:r w:rsidRPr="00174491">
        <w:rPr>
          <w:rFonts w:ascii="Arial Narrow" w:hAnsi="Arial Narrow"/>
          <w:lang w:val="pl-PL"/>
        </w:rPr>
        <w:t xml:space="preserve"> - niekorzystne saldo migracji</w:t>
      </w:r>
      <w:r w:rsidR="0035736F" w:rsidRPr="00174491">
        <w:rPr>
          <w:rFonts w:ascii="Arial Narrow" w:hAnsi="Arial Narrow"/>
          <w:lang w:val="pl-PL"/>
        </w:rPr>
        <w:t>/ujemny przyrost naturalny</w:t>
      </w:r>
      <w:r w:rsidRPr="00174491">
        <w:rPr>
          <w:rFonts w:ascii="Arial Narrow" w:hAnsi="Arial Narrow"/>
          <w:lang w:val="pl-PL"/>
        </w:rPr>
        <w:t>. Opis w rozdziale 3.1.1</w:t>
      </w:r>
    </w:p>
    <w:p w:rsidR="00A5225D" w:rsidRPr="00174491"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b/>
          <w:lang w:val="pl-PL"/>
        </w:rPr>
        <w:t>Powiązanie z analizą SWOT</w:t>
      </w:r>
      <w:r w:rsidRPr="00174491">
        <w:rPr>
          <w:rFonts w:ascii="Arial Narrow" w:hAnsi="Arial Narrow"/>
          <w:lang w:val="pl-PL"/>
        </w:rPr>
        <w:t xml:space="preserve"> - Ograniczenie każdej określonej w analizie SWOT słabej strony zmniejszy presję na wyjazd </w:t>
      </w:r>
      <w:r w:rsidR="00B87C91">
        <w:rPr>
          <w:rFonts w:ascii="Arial Narrow" w:hAnsi="Arial Narrow"/>
          <w:lang w:val="pl-PL"/>
        </w:rPr>
        <w:br/>
      </w:r>
      <w:r w:rsidRPr="00174491">
        <w:rPr>
          <w:rFonts w:ascii="Arial Narrow" w:hAnsi="Arial Narrow"/>
          <w:lang w:val="pl-PL"/>
        </w:rPr>
        <w:t>z terenu LGD. Szczególnie jeśli poprawi się stan lokalnej gospodarki, rynku pracy i stanu kapitału społecznego. W analizie SWOT wskazano słabą stronę</w:t>
      </w:r>
      <w:r w:rsidR="00115CEB" w:rsidRPr="00174491">
        <w:rPr>
          <w:rFonts w:ascii="Arial Narrow" w:hAnsi="Arial Narrow"/>
          <w:lang w:val="pl-PL"/>
        </w:rPr>
        <w:t>,</w:t>
      </w:r>
      <w:r w:rsidRPr="00174491">
        <w:rPr>
          <w:rFonts w:ascii="Arial Narrow" w:hAnsi="Arial Narrow"/>
          <w:lang w:val="pl-PL"/>
        </w:rPr>
        <w:t xml:space="preserve"> związaną z ujemnym sa</w:t>
      </w:r>
      <w:r w:rsidR="00906D69" w:rsidRPr="00174491">
        <w:rPr>
          <w:rFonts w:ascii="Arial Narrow" w:hAnsi="Arial Narrow"/>
          <w:lang w:val="pl-PL"/>
        </w:rPr>
        <w:t>ldem migracji i wyludnianiem się</w:t>
      </w:r>
      <w:r w:rsidRPr="00174491">
        <w:rPr>
          <w:rFonts w:ascii="Arial Narrow" w:hAnsi="Arial Narrow"/>
          <w:lang w:val="pl-PL"/>
        </w:rPr>
        <w:t xml:space="preserve"> obszaru</w:t>
      </w:r>
      <w:r w:rsidRPr="00174491">
        <w:rPr>
          <w:rFonts w:ascii="Arial Narrow" w:hAnsi="Arial Narrow"/>
          <w:bCs/>
          <w:lang w:val="pl-PL"/>
        </w:rPr>
        <w:t xml:space="preserve"> "</w:t>
      </w:r>
      <w:r w:rsidR="0035736F" w:rsidRPr="00174491">
        <w:rPr>
          <w:rFonts w:ascii="Arial Narrow" w:hAnsi="Arial Narrow"/>
          <w:bCs/>
          <w:lang w:val="pl-PL"/>
        </w:rPr>
        <w:t>Wyludnianie się obszaru LGD</w:t>
      </w:r>
      <w:r w:rsidRPr="00174491">
        <w:rPr>
          <w:rFonts w:ascii="Arial Narrow" w:hAnsi="Arial Narrow"/>
          <w:lang w:val="pl-PL"/>
        </w:rPr>
        <w:t>".</w:t>
      </w:r>
    </w:p>
    <w:p w:rsidR="00A5225D" w:rsidRDefault="00A5225D" w:rsidP="00816308">
      <w:pPr>
        <w:pStyle w:val="Akapitzlist"/>
        <w:tabs>
          <w:tab w:val="left" w:pos="837"/>
        </w:tabs>
        <w:spacing w:line="240" w:lineRule="auto"/>
        <w:ind w:left="0" w:right="120"/>
        <w:rPr>
          <w:rFonts w:ascii="Arial Narrow" w:hAnsi="Arial Narrow"/>
          <w:lang w:val="pl-PL"/>
        </w:rPr>
      </w:pPr>
      <w:r w:rsidRPr="00174491">
        <w:rPr>
          <w:rFonts w:ascii="Arial Narrow" w:hAnsi="Arial Narrow"/>
          <w:b/>
          <w:lang w:val="pl-PL"/>
        </w:rPr>
        <w:t>Powiązanie z konsultacjami społecznymi</w:t>
      </w:r>
      <w:r w:rsidRPr="00174491">
        <w:rPr>
          <w:rFonts w:ascii="Arial Narrow" w:hAnsi="Arial Narrow"/>
          <w:lang w:val="pl-PL"/>
        </w:rPr>
        <w:t xml:space="preserve"> - </w:t>
      </w:r>
      <w:r w:rsidR="0035736F" w:rsidRPr="00174491">
        <w:rPr>
          <w:rFonts w:ascii="Arial Narrow" w:hAnsi="Arial Narrow"/>
          <w:lang w:val="pl-PL"/>
        </w:rPr>
        <w:t>Jednym z najsmutniejszych wniosków z warsztatów dotyczących analizy SWOT przeprowadzonej w każdej gminie</w:t>
      </w:r>
      <w:r w:rsidR="00115CEB" w:rsidRPr="00174491">
        <w:rPr>
          <w:rFonts w:ascii="Arial Narrow" w:hAnsi="Arial Narrow"/>
          <w:lang w:val="pl-PL"/>
        </w:rPr>
        <w:t xml:space="preserve">, jest powszechna postawa </w:t>
      </w:r>
      <w:r w:rsidR="0035736F" w:rsidRPr="00174491">
        <w:rPr>
          <w:rFonts w:ascii="Arial Narrow" w:hAnsi="Arial Narrow"/>
          <w:lang w:val="pl-PL"/>
        </w:rPr>
        <w:t xml:space="preserve"> "</w:t>
      </w:r>
      <w:r w:rsidR="00115CEB" w:rsidRPr="00174491">
        <w:rPr>
          <w:rFonts w:ascii="Arial Narrow" w:hAnsi="Arial Narrow"/>
          <w:lang w:val="pl-PL"/>
        </w:rPr>
        <w:t xml:space="preserve">tu </w:t>
      </w:r>
      <w:r w:rsidR="0035736F" w:rsidRPr="00174491">
        <w:rPr>
          <w:rFonts w:ascii="Arial Narrow" w:hAnsi="Arial Narrow"/>
          <w:lang w:val="pl-PL"/>
        </w:rPr>
        <w:t xml:space="preserve">się nic nie zmienia". </w:t>
      </w:r>
      <w:r w:rsidR="003400A7" w:rsidRPr="00174491">
        <w:rPr>
          <w:rFonts w:ascii="Arial Narrow" w:hAnsi="Arial Narrow"/>
          <w:lang w:val="pl-PL"/>
        </w:rPr>
        <w:t>Analiza problemów przeprowadzona w ramach konsultacji społecznych pokazuje</w:t>
      </w:r>
      <w:r w:rsidR="004C5543" w:rsidRPr="00174491">
        <w:rPr>
          <w:rFonts w:ascii="Arial Narrow" w:hAnsi="Arial Narrow"/>
          <w:lang w:val="pl-PL"/>
        </w:rPr>
        <w:t>,</w:t>
      </w:r>
      <w:r w:rsidR="003400A7" w:rsidRPr="00174491">
        <w:rPr>
          <w:rFonts w:ascii="Arial Narrow" w:hAnsi="Arial Narrow"/>
          <w:lang w:val="pl-PL"/>
        </w:rPr>
        <w:t xml:space="preserve"> że mieszkańcy obszaru LSR </w:t>
      </w:r>
      <w:r w:rsidR="00115CEB" w:rsidRPr="00174491">
        <w:rPr>
          <w:rFonts w:ascii="Arial Narrow" w:hAnsi="Arial Narrow"/>
          <w:lang w:val="pl-PL"/>
        </w:rPr>
        <w:t xml:space="preserve">, dotknięci </w:t>
      </w:r>
      <w:r w:rsidR="003400A7" w:rsidRPr="00174491">
        <w:rPr>
          <w:rFonts w:ascii="Arial Narrow" w:hAnsi="Arial Narrow"/>
          <w:lang w:val="pl-PL"/>
        </w:rPr>
        <w:t xml:space="preserve"> </w:t>
      </w:r>
      <w:r w:rsidR="00115CEB" w:rsidRPr="00174491">
        <w:rPr>
          <w:rFonts w:ascii="Arial Narrow" w:hAnsi="Arial Narrow"/>
          <w:lang w:val="pl-PL"/>
        </w:rPr>
        <w:t xml:space="preserve">są </w:t>
      </w:r>
      <w:r w:rsidR="003400A7" w:rsidRPr="00174491">
        <w:rPr>
          <w:rFonts w:ascii="Arial Narrow" w:hAnsi="Arial Narrow"/>
          <w:lang w:val="pl-PL"/>
        </w:rPr>
        <w:t>szeregiem problemów. Migracja młodych jest tak duża</w:t>
      </w:r>
      <w:r w:rsidR="00115CEB" w:rsidRPr="00174491">
        <w:rPr>
          <w:rFonts w:ascii="Arial Narrow" w:hAnsi="Arial Narrow"/>
          <w:lang w:val="pl-PL"/>
        </w:rPr>
        <w:t xml:space="preserve"> ze względu na fakt, że nie mają</w:t>
      </w:r>
      <w:r w:rsidR="003400A7" w:rsidRPr="00174491">
        <w:rPr>
          <w:rFonts w:ascii="Arial Narrow" w:hAnsi="Arial Narrow"/>
          <w:lang w:val="pl-PL"/>
        </w:rPr>
        <w:t xml:space="preserve"> jeszcze zobowiązań życiowych, osoby starsze pozostają tutaj często nie dlatego, że nie chcą wyjechać, czy dobrze im sie tutaj żyje</w:t>
      </w:r>
      <w:r w:rsidR="00906D69" w:rsidRPr="00174491">
        <w:rPr>
          <w:rFonts w:ascii="Arial Narrow" w:hAnsi="Arial Narrow"/>
          <w:lang w:val="pl-PL"/>
        </w:rPr>
        <w:t>,</w:t>
      </w:r>
      <w:r w:rsidR="003400A7" w:rsidRPr="00174491">
        <w:rPr>
          <w:rFonts w:ascii="Arial Narrow" w:hAnsi="Arial Narrow"/>
          <w:lang w:val="pl-PL"/>
        </w:rPr>
        <w:t xml:space="preserve"> ale dlatego, że nie mogą sobie pozwolić na ryzyko pozostawienia rodziny, źródła utrzymania (mimo ze praca jest słabo płatna). </w:t>
      </w:r>
    </w:p>
    <w:p w:rsidR="00B87C91" w:rsidRPr="00174491" w:rsidRDefault="00B87C91" w:rsidP="00816308">
      <w:pPr>
        <w:pStyle w:val="Akapitzlist"/>
        <w:tabs>
          <w:tab w:val="left" w:pos="837"/>
        </w:tabs>
        <w:spacing w:line="240" w:lineRule="auto"/>
        <w:ind w:left="0" w:right="120"/>
        <w:rPr>
          <w:rFonts w:ascii="Arial Narrow" w:hAnsi="Arial Narrow"/>
          <w:lang w:val="pl-PL"/>
        </w:rPr>
      </w:pPr>
    </w:p>
    <w:p w:rsidR="005D7D7B" w:rsidRPr="00174491" w:rsidRDefault="00033D4D" w:rsidP="00816308">
      <w:pPr>
        <w:spacing w:after="0" w:line="240" w:lineRule="auto"/>
        <w:jc w:val="both"/>
        <w:rPr>
          <w:rFonts w:ascii="Arial Narrow" w:hAnsi="Arial Narrow"/>
          <w:b/>
          <w:i/>
        </w:rPr>
      </w:pPr>
      <w:r w:rsidRPr="00174491">
        <w:rPr>
          <w:rFonts w:ascii="Arial Narrow" w:hAnsi="Arial Narrow"/>
          <w:b/>
          <w:i/>
        </w:rPr>
        <w:t xml:space="preserve">Cel 1.1 </w:t>
      </w:r>
      <w:r w:rsidR="005D7D7B" w:rsidRPr="00174491">
        <w:rPr>
          <w:rFonts w:ascii="Arial Narrow" w:hAnsi="Arial Narrow"/>
          <w:b/>
          <w:i/>
        </w:rPr>
        <w:t xml:space="preserve">Poprawa warunków na lokalnym rynku pracy poprzez wspieranie lokalnej przedsiębiorczości i podnoszenie </w:t>
      </w:r>
      <w:r w:rsidR="00C34FC7" w:rsidRPr="00174491">
        <w:rPr>
          <w:rFonts w:ascii="Arial Narrow" w:hAnsi="Arial Narrow"/>
          <w:b/>
          <w:i/>
        </w:rPr>
        <w:t>kompetencji</w:t>
      </w:r>
      <w:r w:rsidR="005D7D7B" w:rsidRPr="00174491">
        <w:rPr>
          <w:rFonts w:ascii="Arial Narrow" w:hAnsi="Arial Narrow"/>
          <w:b/>
          <w:i/>
        </w:rPr>
        <w:t xml:space="preserve"> mieszkańców</w:t>
      </w:r>
    </w:p>
    <w:p w:rsidR="003400A7" w:rsidRPr="00174491" w:rsidRDefault="003400A7" w:rsidP="00816308">
      <w:pPr>
        <w:spacing w:after="0" w:line="240" w:lineRule="auto"/>
        <w:jc w:val="both"/>
        <w:rPr>
          <w:rFonts w:ascii="Arial Narrow" w:hAnsi="Arial Narrow"/>
        </w:rPr>
      </w:pPr>
      <w:r w:rsidRPr="00174491">
        <w:rPr>
          <w:rFonts w:ascii="Arial Narrow" w:hAnsi="Arial Narrow"/>
        </w:rPr>
        <w:t xml:space="preserve">Cel związany z poprawą warunków na lokalnym rynku </w:t>
      </w:r>
      <w:r w:rsidR="00115CEB" w:rsidRPr="00174491">
        <w:rPr>
          <w:rFonts w:ascii="Arial Narrow" w:hAnsi="Arial Narrow"/>
        </w:rPr>
        <w:t>p</w:t>
      </w:r>
      <w:r w:rsidRPr="00174491">
        <w:rPr>
          <w:rFonts w:ascii="Arial Narrow" w:hAnsi="Arial Narrow"/>
        </w:rPr>
        <w:t>racy jest najważniejszym celem szczegółow</w:t>
      </w:r>
      <w:r w:rsidR="004C5543" w:rsidRPr="00174491">
        <w:rPr>
          <w:rFonts w:ascii="Arial Narrow" w:hAnsi="Arial Narrow"/>
        </w:rPr>
        <w:t>ym, realizującym największą bolączką</w:t>
      </w:r>
      <w:r w:rsidRPr="00174491">
        <w:rPr>
          <w:rFonts w:ascii="Arial Narrow" w:hAnsi="Arial Narrow"/>
        </w:rPr>
        <w:t xml:space="preserve"> mieszkańców regionu czyli wysokie bezrobocie, niskie płace, słabe wsparcie dla osób przedsiębiorczych. Grupy docelowe dla tego celu to przedsiębiorcy, osoby które zamierzają </w:t>
      </w:r>
      <w:r w:rsidR="002C3A95" w:rsidRPr="00174491">
        <w:rPr>
          <w:rFonts w:ascii="Arial Narrow" w:hAnsi="Arial Narrow"/>
        </w:rPr>
        <w:t>założyć</w:t>
      </w:r>
      <w:r w:rsidRPr="00174491">
        <w:rPr>
          <w:rFonts w:ascii="Arial Narrow" w:hAnsi="Arial Narrow"/>
        </w:rPr>
        <w:t xml:space="preserve"> </w:t>
      </w:r>
      <w:r w:rsidR="002C3A95" w:rsidRPr="00174491">
        <w:rPr>
          <w:rFonts w:ascii="Arial Narrow" w:hAnsi="Arial Narrow"/>
        </w:rPr>
        <w:t>firmę</w:t>
      </w:r>
      <w:r w:rsidR="00115CEB" w:rsidRPr="00174491">
        <w:rPr>
          <w:rFonts w:ascii="Arial Narrow" w:hAnsi="Arial Narrow"/>
        </w:rPr>
        <w:t>,</w:t>
      </w:r>
      <w:r w:rsidRPr="00174491">
        <w:rPr>
          <w:rFonts w:ascii="Arial Narrow" w:hAnsi="Arial Narrow"/>
        </w:rPr>
        <w:t xml:space="preserve"> w tym grupy </w:t>
      </w:r>
      <w:r w:rsidR="00115CEB" w:rsidRPr="00174491">
        <w:rPr>
          <w:rFonts w:ascii="Arial Narrow" w:hAnsi="Arial Narrow"/>
        </w:rPr>
        <w:t>defaworyzowane,</w:t>
      </w:r>
      <w:r w:rsidRPr="00174491">
        <w:rPr>
          <w:rFonts w:ascii="Arial Narrow" w:hAnsi="Arial Narrow"/>
        </w:rPr>
        <w:t xml:space="preserve"> czyli osoby </w:t>
      </w:r>
      <w:r w:rsidR="002C3A95" w:rsidRPr="00174491">
        <w:rPr>
          <w:rFonts w:ascii="Arial Narrow" w:hAnsi="Arial Narrow"/>
        </w:rPr>
        <w:t>bezrobotne</w:t>
      </w:r>
      <w:r w:rsidRPr="00174491">
        <w:rPr>
          <w:rFonts w:ascii="Arial Narrow" w:hAnsi="Arial Narrow"/>
        </w:rPr>
        <w:t xml:space="preserve"> i </w:t>
      </w:r>
      <w:r w:rsidR="002C3A95" w:rsidRPr="00174491">
        <w:rPr>
          <w:rFonts w:ascii="Arial Narrow" w:hAnsi="Arial Narrow"/>
        </w:rPr>
        <w:t xml:space="preserve">osoby </w:t>
      </w:r>
      <w:r w:rsidRPr="00174491">
        <w:rPr>
          <w:rFonts w:ascii="Arial Narrow" w:hAnsi="Arial Narrow"/>
        </w:rPr>
        <w:t xml:space="preserve">młode do 34 roku </w:t>
      </w:r>
      <w:r w:rsidR="002C3A95" w:rsidRPr="00174491">
        <w:rPr>
          <w:rFonts w:ascii="Arial Narrow" w:hAnsi="Arial Narrow"/>
        </w:rPr>
        <w:t>życia</w:t>
      </w:r>
      <w:r w:rsidRPr="00174491">
        <w:rPr>
          <w:rFonts w:ascii="Arial Narrow" w:hAnsi="Arial Narrow"/>
        </w:rPr>
        <w:t>.</w:t>
      </w:r>
      <w:r w:rsidR="002C3A95" w:rsidRPr="00174491">
        <w:rPr>
          <w:rFonts w:ascii="Arial Narrow" w:hAnsi="Arial Narrow"/>
        </w:rPr>
        <w:t xml:space="preserve"> Obszar interwencji to rozwój rynku pracy</w:t>
      </w:r>
      <w:r w:rsidR="00115CEB" w:rsidRPr="00174491">
        <w:rPr>
          <w:rFonts w:ascii="Arial Narrow" w:hAnsi="Arial Narrow"/>
        </w:rPr>
        <w:t>,</w:t>
      </w:r>
      <w:r w:rsidR="002C3A95" w:rsidRPr="00174491">
        <w:rPr>
          <w:rFonts w:ascii="Arial Narrow" w:hAnsi="Arial Narrow"/>
        </w:rPr>
        <w:t xml:space="preserve"> poprzez  udzielanie  dotacji na rozpoczynan</w:t>
      </w:r>
      <w:r w:rsidR="00115CEB" w:rsidRPr="00174491">
        <w:rPr>
          <w:rFonts w:ascii="Arial Narrow" w:hAnsi="Arial Narrow"/>
        </w:rPr>
        <w:t xml:space="preserve">ie lub rozwój przedsiębiorstw i </w:t>
      </w:r>
      <w:r w:rsidR="002C3A95" w:rsidRPr="00174491">
        <w:rPr>
          <w:rFonts w:ascii="Arial Narrow" w:hAnsi="Arial Narrow"/>
        </w:rPr>
        <w:t xml:space="preserve"> wsparcie Informacyjne.</w:t>
      </w:r>
    </w:p>
    <w:p w:rsidR="005D7D7B" w:rsidRPr="00174491" w:rsidRDefault="005D7D7B" w:rsidP="00816308">
      <w:pPr>
        <w:spacing w:after="0" w:line="240" w:lineRule="auto"/>
        <w:jc w:val="both"/>
        <w:rPr>
          <w:rFonts w:ascii="Arial Narrow" w:hAnsi="Arial Narrow"/>
          <w:b/>
        </w:rPr>
      </w:pPr>
      <w:r w:rsidRPr="00174491">
        <w:rPr>
          <w:rFonts w:ascii="Arial Narrow" w:hAnsi="Arial Narrow"/>
          <w:b/>
        </w:rPr>
        <w:t>Bądź przedsiębiorczy wsparcie dla przyszłych przedsiębiorców</w:t>
      </w:r>
    </w:p>
    <w:p w:rsidR="003400A7" w:rsidRPr="00174491" w:rsidRDefault="002C3A95" w:rsidP="00816308">
      <w:pPr>
        <w:spacing w:after="0" w:line="240" w:lineRule="auto"/>
        <w:jc w:val="both"/>
        <w:rPr>
          <w:rFonts w:ascii="Arial Narrow" w:hAnsi="Arial Narrow"/>
        </w:rPr>
      </w:pPr>
      <w:r w:rsidRPr="00174491">
        <w:rPr>
          <w:rFonts w:ascii="Arial Narrow" w:hAnsi="Arial Narrow"/>
          <w:u w:val="single"/>
        </w:rPr>
        <w:t>Powiązanie z diagnoza obszaru i ludności</w:t>
      </w:r>
      <w:r w:rsidRPr="00174491">
        <w:rPr>
          <w:rFonts w:ascii="Arial Narrow" w:hAnsi="Arial Narrow"/>
        </w:rPr>
        <w:t xml:space="preserve"> :</w:t>
      </w:r>
      <w:r w:rsidR="003C1462" w:rsidRPr="00174491">
        <w:rPr>
          <w:rFonts w:ascii="Arial Narrow" w:hAnsi="Arial Narrow"/>
        </w:rPr>
        <w:t xml:space="preserve"> w rozdziale 3.3 opisano problemy rynku pracy obszaru. Na ustalenie tego przedsięwzięcia wpływ miało głównie wysokie bezrobocie wśród ludzi młodych, niewielka ilość miejsc pracy dla osób przedsiębiorczych, kreatywnych.</w:t>
      </w:r>
      <w:r w:rsidR="00222010" w:rsidRPr="00174491">
        <w:rPr>
          <w:rFonts w:ascii="Arial Narrow" w:hAnsi="Arial Narrow"/>
        </w:rPr>
        <w:t xml:space="preserve"> </w:t>
      </w:r>
      <w:r w:rsidR="00400735" w:rsidRPr="00174491">
        <w:rPr>
          <w:rFonts w:ascii="Arial Narrow" w:hAnsi="Arial Narrow"/>
        </w:rPr>
        <w:t>Wspierane będą głównie  osoby z grup defaworyzowanych.</w:t>
      </w:r>
    </w:p>
    <w:p w:rsidR="002C3A95" w:rsidRPr="00174491" w:rsidRDefault="00400735" w:rsidP="00816308">
      <w:pPr>
        <w:spacing w:after="0" w:line="240" w:lineRule="auto"/>
        <w:jc w:val="both"/>
        <w:rPr>
          <w:rFonts w:ascii="Arial Narrow" w:hAnsi="Arial Narrow"/>
        </w:rPr>
      </w:pPr>
      <w:r w:rsidRPr="00174491">
        <w:rPr>
          <w:rFonts w:ascii="Arial Narrow" w:hAnsi="Arial Narrow"/>
          <w:u w:val="single"/>
        </w:rPr>
        <w:t>Powiązanie z analizą</w:t>
      </w:r>
      <w:r w:rsidR="002C3A95" w:rsidRPr="00174491">
        <w:rPr>
          <w:rFonts w:ascii="Arial Narrow" w:hAnsi="Arial Narrow"/>
          <w:u w:val="single"/>
        </w:rPr>
        <w:t xml:space="preserve"> SWOT</w:t>
      </w:r>
      <w:r w:rsidR="002C3A95" w:rsidRPr="00174491">
        <w:rPr>
          <w:rFonts w:ascii="Arial Narrow" w:hAnsi="Arial Narrow"/>
        </w:rPr>
        <w:t>:</w:t>
      </w:r>
      <w:r w:rsidRPr="00174491">
        <w:rPr>
          <w:rFonts w:ascii="Arial Narrow" w:hAnsi="Arial Narrow"/>
        </w:rPr>
        <w:t xml:space="preserve"> a</w:t>
      </w:r>
      <w:r w:rsidR="00222010" w:rsidRPr="00174491">
        <w:rPr>
          <w:rFonts w:ascii="Arial Narrow" w:hAnsi="Arial Narrow"/>
        </w:rPr>
        <w:t>naliza SWOT zawiera słaba stronę "Wysokie bezrobocie". Dzięki realizacji działania</w:t>
      </w:r>
      <w:r w:rsidR="00115CEB" w:rsidRPr="00174491">
        <w:rPr>
          <w:rFonts w:ascii="Arial Narrow" w:hAnsi="Arial Narrow"/>
        </w:rPr>
        <w:t>,</w:t>
      </w:r>
      <w:r w:rsidR="00222010" w:rsidRPr="00174491">
        <w:rPr>
          <w:rFonts w:ascii="Arial Narrow" w:hAnsi="Arial Narrow"/>
        </w:rPr>
        <w:t xml:space="preserve"> zwiększy się ilość miejsc pracy a część bezrobotnych sama stworzy sobie miejsce </w:t>
      </w:r>
      <w:r w:rsidR="004C5543" w:rsidRPr="00174491">
        <w:rPr>
          <w:rFonts w:ascii="Arial Narrow" w:hAnsi="Arial Narrow"/>
        </w:rPr>
        <w:t>zarobkowania</w:t>
      </w:r>
      <w:r w:rsidR="00222010" w:rsidRPr="00174491">
        <w:rPr>
          <w:rFonts w:ascii="Arial Narrow" w:hAnsi="Arial Narrow"/>
        </w:rPr>
        <w:t>.</w:t>
      </w:r>
    </w:p>
    <w:p w:rsidR="002C3A95" w:rsidRPr="00174491" w:rsidRDefault="002C3A95" w:rsidP="00816308">
      <w:pPr>
        <w:spacing w:after="0" w:line="240" w:lineRule="auto"/>
        <w:jc w:val="both"/>
        <w:rPr>
          <w:rFonts w:ascii="Arial Narrow" w:hAnsi="Arial Narrow"/>
        </w:rPr>
      </w:pPr>
      <w:r w:rsidRPr="00174491">
        <w:rPr>
          <w:rFonts w:ascii="Arial Narrow" w:hAnsi="Arial Narrow"/>
          <w:u w:val="single"/>
        </w:rPr>
        <w:t xml:space="preserve">Powiązanie z </w:t>
      </w:r>
      <w:r w:rsidR="003C1462" w:rsidRPr="00174491">
        <w:rPr>
          <w:rFonts w:ascii="Arial Narrow" w:hAnsi="Arial Narrow"/>
          <w:u w:val="single"/>
        </w:rPr>
        <w:t>konsultacjami społecznymi</w:t>
      </w:r>
      <w:r w:rsidRPr="00174491">
        <w:rPr>
          <w:rFonts w:ascii="Arial Narrow" w:hAnsi="Arial Narrow"/>
        </w:rPr>
        <w:t>:</w:t>
      </w:r>
      <w:r w:rsidR="00222010" w:rsidRPr="00174491">
        <w:rPr>
          <w:rFonts w:ascii="Arial Narrow" w:hAnsi="Arial Narrow"/>
        </w:rPr>
        <w:t xml:space="preserve"> Konsultacje społeczne jasno pokazały</w:t>
      </w:r>
      <w:r w:rsidR="00400735" w:rsidRPr="00174491">
        <w:rPr>
          <w:rFonts w:ascii="Arial Narrow" w:hAnsi="Arial Narrow"/>
        </w:rPr>
        <w:t>,</w:t>
      </w:r>
      <w:r w:rsidR="00222010" w:rsidRPr="00174491">
        <w:rPr>
          <w:rFonts w:ascii="Arial Narrow" w:hAnsi="Arial Narrow"/>
        </w:rPr>
        <w:t xml:space="preserve"> że bezrobocie wśród ludzi</w:t>
      </w:r>
      <w:r w:rsidR="004C5543" w:rsidRPr="00174491">
        <w:rPr>
          <w:rFonts w:ascii="Arial Narrow" w:hAnsi="Arial Narrow"/>
        </w:rPr>
        <w:t xml:space="preserve"> młodych powodujące ich migrację</w:t>
      </w:r>
      <w:r w:rsidR="00222010" w:rsidRPr="00174491">
        <w:rPr>
          <w:rFonts w:ascii="Arial Narrow" w:hAnsi="Arial Narrow"/>
        </w:rPr>
        <w:t xml:space="preserve"> z terenu LGD</w:t>
      </w:r>
      <w:r w:rsidR="004C5543" w:rsidRPr="00174491">
        <w:rPr>
          <w:rFonts w:ascii="Arial Narrow" w:hAnsi="Arial Narrow"/>
        </w:rPr>
        <w:t xml:space="preserve"> </w:t>
      </w:r>
      <w:r w:rsidR="00144704" w:rsidRPr="00174491">
        <w:rPr>
          <w:rFonts w:ascii="Arial Narrow" w:hAnsi="Arial Narrow"/>
        </w:rPr>
        <w:t>j</w:t>
      </w:r>
      <w:r w:rsidR="00222010" w:rsidRPr="00174491">
        <w:rPr>
          <w:rFonts w:ascii="Arial Narrow" w:hAnsi="Arial Narrow"/>
        </w:rPr>
        <w:t xml:space="preserve">est największym problemem. W czasie analizy problemów na terenie wszystkich gmin aż 52 razy wskazano na problemy z zakresu rynku pracy i bezrobocia.  </w:t>
      </w:r>
    </w:p>
    <w:p w:rsidR="005D7D7B" w:rsidRPr="00174491" w:rsidRDefault="005D7D7B" w:rsidP="00816308">
      <w:pPr>
        <w:spacing w:after="0" w:line="240" w:lineRule="auto"/>
        <w:jc w:val="both"/>
        <w:rPr>
          <w:rFonts w:ascii="Arial Narrow" w:hAnsi="Arial Narrow"/>
          <w:b/>
        </w:rPr>
      </w:pPr>
      <w:r w:rsidRPr="00174491">
        <w:rPr>
          <w:rFonts w:ascii="Arial Narrow" w:hAnsi="Arial Narrow"/>
          <w:b/>
        </w:rPr>
        <w:t>Poprawa warunków do rozwoju przedsiębiorczości</w:t>
      </w:r>
      <w:r w:rsidR="00222010" w:rsidRPr="00174491">
        <w:rPr>
          <w:rFonts w:ascii="Arial Narrow" w:hAnsi="Arial Narrow"/>
          <w:b/>
        </w:rPr>
        <w:t xml:space="preserve"> </w:t>
      </w:r>
      <w:r w:rsidRPr="00174491">
        <w:rPr>
          <w:rFonts w:ascii="Arial Narrow" w:hAnsi="Arial Narrow"/>
          <w:b/>
        </w:rPr>
        <w:t xml:space="preserve">na terenie ziemi </w:t>
      </w:r>
      <w:r w:rsidR="00222010" w:rsidRPr="00174491">
        <w:rPr>
          <w:rFonts w:ascii="Arial Narrow" w:hAnsi="Arial Narrow"/>
          <w:b/>
        </w:rPr>
        <w:t>kraśnickiej</w:t>
      </w:r>
    </w:p>
    <w:p w:rsidR="00222010" w:rsidRPr="00174491" w:rsidRDefault="00222010" w:rsidP="00816308">
      <w:pPr>
        <w:spacing w:after="0" w:line="240" w:lineRule="auto"/>
        <w:jc w:val="both"/>
        <w:rPr>
          <w:rFonts w:ascii="Arial Narrow" w:hAnsi="Arial Narrow"/>
        </w:rPr>
      </w:pPr>
      <w:r w:rsidRPr="00174491">
        <w:rPr>
          <w:rFonts w:ascii="Arial Narrow" w:hAnsi="Arial Narrow"/>
        </w:rPr>
        <w:t xml:space="preserve">Przedsięwzięcie obejmie wsparcie dotacyjne dla istniejących przedsiębiorstw, wsparcie rozwiązań noszących znamiona innowacji oraz wspierające ochronę środowiska i klimatu. Wspierane będą w szczególności te operacje, które bazować będą na lokalnych zasobach w celu przetwórstwa, </w:t>
      </w:r>
      <w:r w:rsidR="00400735" w:rsidRPr="00174491">
        <w:rPr>
          <w:rFonts w:ascii="Arial Narrow" w:hAnsi="Arial Narrow"/>
        </w:rPr>
        <w:t>będą</w:t>
      </w:r>
      <w:r w:rsidRPr="00174491">
        <w:rPr>
          <w:rFonts w:ascii="Arial Narrow" w:hAnsi="Arial Narrow"/>
        </w:rPr>
        <w:t xml:space="preserve"> generować dużą ilość miejsc pracy, wiązać się będą z innowacyjnością oraz </w:t>
      </w:r>
      <w:r w:rsidR="00400735" w:rsidRPr="00174491">
        <w:rPr>
          <w:rFonts w:ascii="Arial Narrow" w:hAnsi="Arial Narrow"/>
        </w:rPr>
        <w:t xml:space="preserve">te, których </w:t>
      </w:r>
      <w:r w:rsidRPr="00174491">
        <w:rPr>
          <w:rFonts w:ascii="Arial Narrow" w:hAnsi="Arial Narrow"/>
        </w:rPr>
        <w:t xml:space="preserve">beneficjentami </w:t>
      </w:r>
      <w:r w:rsidR="00400735" w:rsidRPr="00174491">
        <w:rPr>
          <w:rFonts w:ascii="Arial Narrow" w:hAnsi="Arial Narrow"/>
        </w:rPr>
        <w:t>będą</w:t>
      </w:r>
      <w:r w:rsidRPr="00174491">
        <w:rPr>
          <w:rFonts w:ascii="Arial Narrow" w:hAnsi="Arial Narrow"/>
        </w:rPr>
        <w:t xml:space="preserve"> osoby do 34 roku </w:t>
      </w:r>
      <w:r w:rsidR="00400735" w:rsidRPr="00174491">
        <w:rPr>
          <w:rFonts w:ascii="Arial Narrow" w:hAnsi="Arial Narrow"/>
        </w:rPr>
        <w:t>życia.</w:t>
      </w:r>
    </w:p>
    <w:p w:rsidR="003C1462" w:rsidRPr="00174491" w:rsidRDefault="003C1462" w:rsidP="00816308">
      <w:pPr>
        <w:spacing w:after="0" w:line="240" w:lineRule="auto"/>
        <w:jc w:val="both"/>
        <w:rPr>
          <w:rFonts w:ascii="Arial Narrow" w:hAnsi="Arial Narrow"/>
        </w:rPr>
      </w:pPr>
      <w:r w:rsidRPr="00174491">
        <w:rPr>
          <w:rFonts w:ascii="Arial Narrow" w:hAnsi="Arial Narrow"/>
          <w:u w:val="single"/>
        </w:rPr>
        <w:t>Powiązanie z d</w:t>
      </w:r>
      <w:r w:rsidR="00400735" w:rsidRPr="00174491">
        <w:rPr>
          <w:rFonts w:ascii="Arial Narrow" w:hAnsi="Arial Narrow"/>
          <w:u w:val="single"/>
        </w:rPr>
        <w:t>iagnozą</w:t>
      </w:r>
      <w:r w:rsidRPr="00174491">
        <w:rPr>
          <w:rFonts w:ascii="Arial Narrow" w:hAnsi="Arial Narrow"/>
          <w:u w:val="single"/>
        </w:rPr>
        <w:t xml:space="preserve"> obszaru i ludności :</w:t>
      </w:r>
      <w:r w:rsidR="00400735" w:rsidRPr="00174491">
        <w:rPr>
          <w:rFonts w:ascii="Arial Narrow" w:hAnsi="Arial Narrow"/>
          <w:u w:val="single"/>
        </w:rPr>
        <w:t xml:space="preserve"> </w:t>
      </w:r>
      <w:r w:rsidR="00400735" w:rsidRPr="00174491">
        <w:rPr>
          <w:rFonts w:ascii="Arial Narrow" w:hAnsi="Arial Narrow"/>
        </w:rPr>
        <w:t>r</w:t>
      </w:r>
      <w:r w:rsidR="003557D3" w:rsidRPr="00174491">
        <w:rPr>
          <w:rFonts w:ascii="Arial Narrow" w:hAnsi="Arial Narrow"/>
        </w:rPr>
        <w:t>ozdział 3.2 diagnozy opisuje ni</w:t>
      </w:r>
      <w:r w:rsidR="00400735" w:rsidRPr="00174491">
        <w:rPr>
          <w:rFonts w:ascii="Arial Narrow" w:hAnsi="Arial Narrow"/>
        </w:rPr>
        <w:t xml:space="preserve">ski wskaźnik przedsiębiorczości, niewielki sektor kreatywny i przetwórczy. </w:t>
      </w:r>
    </w:p>
    <w:p w:rsidR="003C1462" w:rsidRPr="00174491" w:rsidRDefault="00400735" w:rsidP="00816308">
      <w:pPr>
        <w:spacing w:after="0" w:line="240" w:lineRule="auto"/>
        <w:jc w:val="both"/>
        <w:rPr>
          <w:rFonts w:ascii="Arial Narrow" w:hAnsi="Arial Narrow"/>
        </w:rPr>
      </w:pPr>
      <w:r w:rsidRPr="00174491">
        <w:rPr>
          <w:rFonts w:ascii="Arial Narrow" w:hAnsi="Arial Narrow"/>
          <w:u w:val="single"/>
        </w:rPr>
        <w:t>Powiązanie z analizą</w:t>
      </w:r>
      <w:r w:rsidR="003C1462" w:rsidRPr="00174491">
        <w:rPr>
          <w:rFonts w:ascii="Arial Narrow" w:hAnsi="Arial Narrow"/>
          <w:u w:val="single"/>
        </w:rPr>
        <w:t xml:space="preserve"> SWOT:</w:t>
      </w:r>
      <w:r w:rsidRPr="00174491">
        <w:rPr>
          <w:rFonts w:ascii="Arial Narrow" w:hAnsi="Arial Narrow"/>
          <w:u w:val="single"/>
        </w:rPr>
        <w:t xml:space="preserve"> </w:t>
      </w:r>
      <w:r w:rsidRPr="00174491">
        <w:rPr>
          <w:rFonts w:ascii="Arial Narrow" w:hAnsi="Arial Narrow"/>
        </w:rPr>
        <w:t>w analizie SWOT wpisano słabe strony (nierozwinięty sektor przetwórstwa</w:t>
      </w:r>
      <w:r w:rsidR="00115CEB" w:rsidRPr="00174491">
        <w:rPr>
          <w:rFonts w:ascii="Arial Narrow" w:hAnsi="Arial Narrow"/>
        </w:rPr>
        <w:t>,</w:t>
      </w:r>
      <w:r w:rsidR="0099536D" w:rsidRPr="00174491">
        <w:rPr>
          <w:rFonts w:ascii="Arial Narrow" w:hAnsi="Arial Narrow"/>
        </w:rPr>
        <w:t xml:space="preserve"> a z drugiej strony duży potencjał do przerobu owoców miękkich</w:t>
      </w:r>
      <w:r w:rsidRPr="00174491">
        <w:rPr>
          <w:rFonts w:ascii="Arial Narrow" w:hAnsi="Arial Narrow"/>
        </w:rPr>
        <w:t>, niski wskaźnik przedsiębiorczości, słaby sektor innowacji</w:t>
      </w:r>
      <w:r w:rsidR="00115CEB" w:rsidRPr="00174491">
        <w:rPr>
          <w:rFonts w:ascii="Arial Narrow" w:hAnsi="Arial Narrow"/>
        </w:rPr>
        <w:t>,</w:t>
      </w:r>
      <w:r w:rsidRPr="00174491">
        <w:rPr>
          <w:rFonts w:ascii="Arial Narrow" w:hAnsi="Arial Narrow"/>
        </w:rPr>
        <w:t xml:space="preserve"> </w:t>
      </w:r>
      <w:r w:rsidR="003557D3" w:rsidRPr="00174491">
        <w:rPr>
          <w:rFonts w:ascii="Arial Narrow" w:hAnsi="Arial Narrow"/>
        </w:rPr>
        <w:br/>
      </w:r>
      <w:r w:rsidRPr="00174491">
        <w:rPr>
          <w:rFonts w:ascii="Arial Narrow" w:hAnsi="Arial Narrow"/>
        </w:rPr>
        <w:t>a poza tym wysokie bezrobocie). Realizacja przedsięwzięcia wpłynie na ograniczenie słabych stron.</w:t>
      </w:r>
    </w:p>
    <w:p w:rsidR="003C1462" w:rsidRPr="00174491" w:rsidRDefault="003C1462"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00400735" w:rsidRPr="00174491">
        <w:rPr>
          <w:rFonts w:ascii="Arial Narrow" w:hAnsi="Arial Narrow"/>
          <w:u w:val="single"/>
        </w:rPr>
        <w:t xml:space="preserve"> </w:t>
      </w:r>
      <w:r w:rsidR="00400735" w:rsidRPr="00174491">
        <w:rPr>
          <w:rFonts w:ascii="Arial Narrow" w:hAnsi="Arial Narrow"/>
        </w:rPr>
        <w:t>Ankieta prowadzona na pierwszym etapie konsultacji wskazuje na rozwiązania z zakresu wsparcia biznesu. Za najbardziej skuteczne sposoby wspierania rozwoju firm uznano dotacje na rozwój działa</w:t>
      </w:r>
      <w:r w:rsidR="00115CEB" w:rsidRPr="00174491">
        <w:rPr>
          <w:rFonts w:ascii="Arial Narrow" w:hAnsi="Arial Narrow"/>
        </w:rPr>
        <w:t>l</w:t>
      </w:r>
      <w:r w:rsidR="00400735" w:rsidRPr="00174491">
        <w:rPr>
          <w:rFonts w:ascii="Arial Narrow" w:hAnsi="Arial Narrow"/>
        </w:rPr>
        <w:t>ności. Poza tym</w:t>
      </w:r>
      <w:r w:rsidR="004C5543" w:rsidRPr="00174491">
        <w:rPr>
          <w:rFonts w:ascii="Arial Narrow" w:hAnsi="Arial Narrow"/>
        </w:rPr>
        <w:t>,</w:t>
      </w:r>
      <w:r w:rsidR="00400735" w:rsidRPr="00174491">
        <w:rPr>
          <w:rFonts w:ascii="Arial Narrow" w:hAnsi="Arial Narrow"/>
        </w:rPr>
        <w:t xml:space="preserve"> </w:t>
      </w:r>
      <w:r w:rsidR="00AD71A2">
        <w:rPr>
          <w:rFonts w:ascii="Arial Narrow" w:hAnsi="Arial Narrow"/>
        </w:rPr>
        <w:br/>
      </w:r>
      <w:r w:rsidR="00400735" w:rsidRPr="00174491">
        <w:rPr>
          <w:rFonts w:ascii="Arial Narrow" w:hAnsi="Arial Narrow"/>
        </w:rPr>
        <w:t>w każdym z realizowanych działań partycypacyjnych przejawia się konieczność rozwoju lokalnej gospodarki z jednoczesnym tworzeniem nowych miejsc pracy.</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Podniesienie  poziomu wiedzy i kompetencji mieszkańców obszaru LGD na lokalnym rynku pracy</w:t>
      </w:r>
      <w:r w:rsidR="0099536D" w:rsidRPr="00174491">
        <w:rPr>
          <w:rFonts w:ascii="Arial Narrow" w:hAnsi="Arial Narrow"/>
        </w:rPr>
        <w:t>. Przedsięwzięcie zawiera działania związane z edukacją przedsiębiorczości poprzez wizyty studyjne oraz działania informacyjne związane z pozyskiwaniem środków na realizację operacji.</w:t>
      </w:r>
    </w:p>
    <w:p w:rsidR="003C1462" w:rsidRPr="00174491" w:rsidRDefault="003C1462" w:rsidP="00816308">
      <w:pPr>
        <w:spacing w:after="0" w:line="240" w:lineRule="auto"/>
        <w:jc w:val="both"/>
        <w:rPr>
          <w:rFonts w:ascii="Arial Narrow" w:hAnsi="Arial Narrow"/>
        </w:rPr>
      </w:pPr>
      <w:r w:rsidRPr="00174491">
        <w:rPr>
          <w:rFonts w:ascii="Arial Narrow" w:hAnsi="Arial Narrow"/>
          <w:u w:val="single"/>
        </w:rPr>
        <w:t>Powiązanie z d</w:t>
      </w:r>
      <w:r w:rsidR="0099536D" w:rsidRPr="00174491">
        <w:rPr>
          <w:rFonts w:ascii="Arial Narrow" w:hAnsi="Arial Narrow"/>
          <w:u w:val="single"/>
        </w:rPr>
        <w:t>iagnozą</w:t>
      </w:r>
      <w:r w:rsidR="003557D3" w:rsidRPr="00174491">
        <w:rPr>
          <w:rFonts w:ascii="Arial Narrow" w:hAnsi="Arial Narrow"/>
          <w:u w:val="single"/>
        </w:rPr>
        <w:t xml:space="preserve"> obszaru i ludności</w:t>
      </w:r>
      <w:r w:rsidRPr="00174491">
        <w:rPr>
          <w:rFonts w:ascii="Arial Narrow" w:hAnsi="Arial Narrow"/>
        </w:rPr>
        <w:t>:</w:t>
      </w:r>
      <w:r w:rsidR="0099536D" w:rsidRPr="00174491">
        <w:rPr>
          <w:rFonts w:ascii="Arial Narrow" w:hAnsi="Arial Narrow"/>
        </w:rPr>
        <w:t xml:space="preserve"> diagnoza opisuje </w:t>
      </w:r>
      <w:r w:rsidR="004C5543" w:rsidRPr="00174491">
        <w:rPr>
          <w:rFonts w:ascii="Arial Narrow" w:hAnsi="Arial Narrow"/>
        </w:rPr>
        <w:t>niższy</w:t>
      </w:r>
      <w:r w:rsidR="0099536D" w:rsidRPr="00174491">
        <w:rPr>
          <w:rFonts w:ascii="Arial Narrow" w:hAnsi="Arial Narrow"/>
        </w:rPr>
        <w:t xml:space="preserve"> wskaźnik wykształcenia</w:t>
      </w:r>
      <w:r w:rsidR="00496110" w:rsidRPr="00174491">
        <w:rPr>
          <w:rFonts w:ascii="Arial Narrow" w:hAnsi="Arial Narrow"/>
        </w:rPr>
        <w:t xml:space="preserve"> </w:t>
      </w:r>
      <w:r w:rsidR="0099536D" w:rsidRPr="00174491">
        <w:rPr>
          <w:rFonts w:ascii="Arial Narrow" w:hAnsi="Arial Narrow"/>
        </w:rPr>
        <w:t xml:space="preserve">w porównaniu do średniej </w:t>
      </w:r>
      <w:r w:rsidR="00496110" w:rsidRPr="00174491">
        <w:rPr>
          <w:rFonts w:ascii="Arial Narrow" w:hAnsi="Arial Narrow"/>
        </w:rPr>
        <w:br/>
      </w:r>
      <w:r w:rsidR="0099536D" w:rsidRPr="00174491">
        <w:rPr>
          <w:rFonts w:ascii="Arial Narrow" w:hAnsi="Arial Narrow"/>
        </w:rPr>
        <w:t>w województwie, poza tym mamy niski wskaźnik przedsiębiorczości</w:t>
      </w:r>
      <w:r w:rsidR="004C5543" w:rsidRPr="00174491">
        <w:rPr>
          <w:rFonts w:ascii="Arial Narrow" w:hAnsi="Arial Narrow"/>
        </w:rPr>
        <w:t>,</w:t>
      </w:r>
      <w:r w:rsidR="0099536D" w:rsidRPr="00174491">
        <w:rPr>
          <w:rFonts w:ascii="Arial Narrow" w:hAnsi="Arial Narrow"/>
        </w:rPr>
        <w:t xml:space="preserve"> oprócz tego dominują branże o niskiej innowacyjności, brakuje też dobrych praktyk w dziedzinie przetwórstwa. Wizyty studyjne pozwolą na podpatrzen</w:t>
      </w:r>
      <w:r w:rsidR="004C5543" w:rsidRPr="00174491">
        <w:rPr>
          <w:rFonts w:ascii="Arial Narrow" w:hAnsi="Arial Narrow"/>
        </w:rPr>
        <w:t>ie rozwiązań i ich implementacją</w:t>
      </w:r>
      <w:r w:rsidR="0099536D" w:rsidRPr="00174491">
        <w:rPr>
          <w:rFonts w:ascii="Arial Narrow" w:hAnsi="Arial Narrow"/>
        </w:rPr>
        <w:t xml:space="preserve"> na lokalnym rynku.</w:t>
      </w:r>
    </w:p>
    <w:p w:rsidR="003C1462"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w:t>
      </w:r>
      <w:r w:rsidR="003C1462" w:rsidRPr="00174491">
        <w:rPr>
          <w:rFonts w:ascii="Arial Narrow" w:hAnsi="Arial Narrow"/>
          <w:u w:val="single"/>
        </w:rPr>
        <w:t xml:space="preserve"> SWOT</w:t>
      </w:r>
      <w:r w:rsidR="003C1462" w:rsidRPr="00174491">
        <w:rPr>
          <w:rFonts w:ascii="Arial Narrow" w:hAnsi="Arial Narrow"/>
        </w:rPr>
        <w:t>:</w:t>
      </w:r>
      <w:r w:rsidRPr="00174491">
        <w:rPr>
          <w:rFonts w:ascii="Arial Narrow" w:hAnsi="Arial Narrow"/>
        </w:rPr>
        <w:t xml:space="preserve"> słabe strony (nierozwinięty sektor przetwórstwa, niski wskaźnik przedsiębiorczości </w:t>
      </w:r>
      <w:r w:rsidR="003557D3" w:rsidRPr="00174491">
        <w:rPr>
          <w:rFonts w:ascii="Arial Narrow" w:hAnsi="Arial Narrow"/>
        </w:rPr>
        <w:br/>
      </w:r>
      <w:r w:rsidRPr="00174491">
        <w:rPr>
          <w:rFonts w:ascii="Arial Narrow" w:hAnsi="Arial Narrow"/>
        </w:rPr>
        <w:t xml:space="preserve">i </w:t>
      </w:r>
      <w:r w:rsidR="003557D3" w:rsidRPr="00174491">
        <w:rPr>
          <w:rFonts w:ascii="Arial Narrow" w:hAnsi="Arial Narrow"/>
        </w:rPr>
        <w:t>s</w:t>
      </w:r>
      <w:r w:rsidRPr="00174491">
        <w:rPr>
          <w:rFonts w:ascii="Arial Narrow" w:hAnsi="Arial Narrow"/>
        </w:rPr>
        <w:t>łaby sektor innowacyjny).</w:t>
      </w:r>
    </w:p>
    <w:p w:rsidR="003C1462" w:rsidRDefault="003C1462" w:rsidP="00816308">
      <w:pPr>
        <w:spacing w:after="0" w:line="240" w:lineRule="auto"/>
        <w:jc w:val="both"/>
        <w:rPr>
          <w:rFonts w:ascii="Arial Narrow" w:hAnsi="Arial Narrow"/>
        </w:rPr>
      </w:pPr>
      <w:r w:rsidRPr="00174491">
        <w:rPr>
          <w:rFonts w:ascii="Arial Narrow" w:hAnsi="Arial Narrow"/>
          <w:u w:val="single"/>
        </w:rPr>
        <w:lastRenderedPageBreak/>
        <w:t>Powiązanie z konsultacjami społecznymi</w:t>
      </w:r>
      <w:r w:rsidRPr="00174491">
        <w:rPr>
          <w:rFonts w:ascii="Arial Narrow" w:hAnsi="Arial Narrow"/>
        </w:rPr>
        <w:t>:</w:t>
      </w:r>
      <w:r w:rsidR="006172D3" w:rsidRPr="00174491">
        <w:rPr>
          <w:rFonts w:ascii="Arial Narrow" w:hAnsi="Arial Narrow"/>
        </w:rPr>
        <w:t xml:space="preserve"> podczas spotkań i warsztatów dotyczących analizy problemów</w:t>
      </w:r>
      <w:r w:rsidR="00115CEB" w:rsidRPr="00174491">
        <w:rPr>
          <w:rFonts w:ascii="Arial Narrow" w:hAnsi="Arial Narrow"/>
        </w:rPr>
        <w:t>,</w:t>
      </w:r>
      <w:r w:rsidR="006172D3" w:rsidRPr="00174491">
        <w:rPr>
          <w:rFonts w:ascii="Arial Narrow" w:hAnsi="Arial Narrow"/>
        </w:rPr>
        <w:t xml:space="preserve"> wskazywano na niską innowacyjność rodzimych firm. Możliwość uczenia się na wyjazdach dobrych praktyk będzie sposobem na zmianę tej sytuacji.</w:t>
      </w:r>
    </w:p>
    <w:p w:rsidR="009371EC" w:rsidRDefault="009371EC" w:rsidP="00816308">
      <w:pPr>
        <w:spacing w:after="0" w:line="240" w:lineRule="auto"/>
        <w:jc w:val="both"/>
        <w:rPr>
          <w:rFonts w:ascii="Arial Narrow" w:hAnsi="Arial Narrow"/>
        </w:rPr>
      </w:pPr>
    </w:p>
    <w:p w:rsidR="00B87C91" w:rsidRPr="00174491" w:rsidRDefault="00B87C91" w:rsidP="00816308">
      <w:pPr>
        <w:spacing w:after="0" w:line="240" w:lineRule="auto"/>
        <w:jc w:val="both"/>
        <w:rPr>
          <w:rFonts w:ascii="Arial Narrow" w:hAnsi="Arial Narrow"/>
        </w:rPr>
      </w:pPr>
    </w:p>
    <w:p w:rsidR="005D7D7B" w:rsidRPr="00174491" w:rsidRDefault="00033D4D" w:rsidP="00816308">
      <w:pPr>
        <w:spacing w:after="0" w:line="240" w:lineRule="auto"/>
        <w:rPr>
          <w:rFonts w:ascii="Arial Narrow" w:hAnsi="Arial Narrow"/>
          <w:b/>
          <w:i/>
        </w:rPr>
      </w:pPr>
      <w:r w:rsidRPr="00174491">
        <w:rPr>
          <w:rFonts w:ascii="Arial Narrow" w:hAnsi="Arial Narrow"/>
          <w:b/>
          <w:i/>
        </w:rPr>
        <w:t xml:space="preserve">Cel 1.2 </w:t>
      </w:r>
      <w:r w:rsidR="005D7D7B" w:rsidRPr="00174491">
        <w:rPr>
          <w:rFonts w:ascii="Arial Narrow" w:hAnsi="Arial Narrow"/>
          <w:b/>
          <w:i/>
        </w:rPr>
        <w:t>Stworzenie warunków do aktywności na rzecz rozwoju lokalnego</w:t>
      </w:r>
    </w:p>
    <w:p w:rsidR="006172D3" w:rsidRPr="00174491" w:rsidRDefault="006172D3" w:rsidP="00816308">
      <w:pPr>
        <w:spacing w:after="0" w:line="240" w:lineRule="auto"/>
        <w:jc w:val="both"/>
        <w:rPr>
          <w:rFonts w:ascii="Arial Narrow" w:hAnsi="Arial Narrow"/>
        </w:rPr>
      </w:pPr>
      <w:r w:rsidRPr="00174491">
        <w:rPr>
          <w:rFonts w:ascii="Arial Narrow" w:hAnsi="Arial Narrow"/>
        </w:rPr>
        <w:t>Cel związany ze stworzeniem lepszych warunków do aktywności społecznej  jest odpowiedzią na problemy zgłaszane przez mieszkańców. Podczas procesu partycypacji</w:t>
      </w:r>
      <w:r w:rsidR="00115CEB" w:rsidRPr="00174491">
        <w:rPr>
          <w:rFonts w:ascii="Arial Narrow" w:hAnsi="Arial Narrow"/>
        </w:rPr>
        <w:t>,</w:t>
      </w:r>
      <w:r w:rsidRPr="00174491">
        <w:rPr>
          <w:rFonts w:ascii="Arial Narrow" w:hAnsi="Arial Narrow"/>
        </w:rPr>
        <w:t xml:space="preserve"> najczęściej wskazywano na problemy związane z tym zagadnieniem. </w:t>
      </w:r>
      <w:r w:rsidR="003D416F" w:rsidRPr="00174491">
        <w:rPr>
          <w:rFonts w:ascii="Arial Narrow" w:hAnsi="Arial Narrow"/>
        </w:rPr>
        <w:t>Cele szczegółowe odpowiadają konkretnym potrzebom zgłaszanym przez mieszkańców. Grupy docelowe to mieszkańcy, osoby z grup defaworyzowanych, organizacje pozarządowe i lokalni liderzy. Obszary interwencji to wsparcie sektora społecznego oraz rozwój kapitału społecznego</w:t>
      </w:r>
      <w:r w:rsidR="00115CEB" w:rsidRPr="00174491">
        <w:rPr>
          <w:rFonts w:ascii="Arial Narrow" w:hAnsi="Arial Narrow"/>
        </w:rPr>
        <w:t>,</w:t>
      </w:r>
      <w:r w:rsidR="003D416F" w:rsidRPr="00174491">
        <w:rPr>
          <w:rFonts w:ascii="Arial Narrow" w:hAnsi="Arial Narrow"/>
        </w:rPr>
        <w:t xml:space="preserve"> z wykorzystaniem lokalnych zasobów i walorów.</w:t>
      </w:r>
    </w:p>
    <w:p w:rsidR="0099536D" w:rsidRPr="00174491" w:rsidRDefault="0099536D" w:rsidP="00816308">
      <w:pPr>
        <w:spacing w:after="0" w:line="240" w:lineRule="auto"/>
        <w:jc w:val="both"/>
        <w:rPr>
          <w:rFonts w:ascii="Arial Narrow" w:hAnsi="Arial Narrow"/>
        </w:rPr>
      </w:pPr>
      <w:r w:rsidRPr="00174491">
        <w:rPr>
          <w:rFonts w:ascii="Arial Narrow" w:hAnsi="Arial Narrow"/>
          <w:b/>
        </w:rPr>
        <w:t>Wzmocnieni</w:t>
      </w:r>
      <w:r w:rsidR="00BE3A97" w:rsidRPr="00174491">
        <w:rPr>
          <w:rFonts w:ascii="Arial Narrow" w:hAnsi="Arial Narrow"/>
          <w:b/>
        </w:rPr>
        <w:t>e</w:t>
      </w:r>
      <w:r w:rsidRPr="00174491">
        <w:rPr>
          <w:rFonts w:ascii="Arial Narrow" w:hAnsi="Arial Narrow"/>
          <w:b/>
        </w:rPr>
        <w:t xml:space="preserve"> kapitału społecznego</w:t>
      </w:r>
      <w:r w:rsidR="00686914" w:rsidRPr="00174491">
        <w:rPr>
          <w:rFonts w:ascii="Arial Narrow" w:hAnsi="Arial Narrow"/>
          <w:b/>
        </w:rPr>
        <w:t xml:space="preserve"> </w:t>
      </w:r>
      <w:r w:rsidR="00686914" w:rsidRPr="00174491">
        <w:rPr>
          <w:rFonts w:ascii="Arial Narrow" w:hAnsi="Arial Narrow"/>
          <w:b/>
          <w:color w:val="auto"/>
          <w:lang w:eastAsia="pl-PL"/>
        </w:rPr>
        <w:t>w tym przez podnoszenie wiedzy społeczności lokalnej w zakresie ochrony środowiska</w:t>
      </w:r>
      <w:r w:rsidR="00B87C91">
        <w:rPr>
          <w:rFonts w:ascii="Arial Narrow" w:hAnsi="Arial Narrow"/>
          <w:b/>
          <w:color w:val="auto"/>
          <w:lang w:eastAsia="pl-PL"/>
        </w:rPr>
        <w:t xml:space="preserve"> </w:t>
      </w:r>
      <w:r w:rsidR="00686914" w:rsidRPr="00174491">
        <w:rPr>
          <w:rFonts w:ascii="Arial Narrow" w:hAnsi="Arial Narrow"/>
          <w:b/>
          <w:color w:val="auto"/>
          <w:lang w:eastAsia="pl-PL"/>
        </w:rPr>
        <w:t>i zmian klimatycznych, także z wykorzystaniem rozwiązań innowacyjnych;</w:t>
      </w:r>
      <w:r w:rsidRPr="00174491">
        <w:rPr>
          <w:rFonts w:ascii="Arial Narrow" w:hAnsi="Arial Narrow"/>
          <w:b/>
        </w:rPr>
        <w:t>,</w:t>
      </w:r>
    </w:p>
    <w:p w:rsidR="0099536D" w:rsidRPr="00174491" w:rsidRDefault="003D416F" w:rsidP="00816308">
      <w:pPr>
        <w:spacing w:after="0" w:line="240" w:lineRule="auto"/>
        <w:jc w:val="both"/>
        <w:rPr>
          <w:rFonts w:ascii="Arial Narrow" w:hAnsi="Arial Narrow"/>
        </w:rPr>
      </w:pPr>
      <w:r w:rsidRPr="00174491">
        <w:rPr>
          <w:rFonts w:ascii="Arial Narrow" w:hAnsi="Arial Narrow"/>
        </w:rPr>
        <w:t>Przedsięwzięcie dotyczyć będzie stosunkowo dużych projektów kompleksowo wzmacniających kapitał społeczny terenu, obejmujący także elementy trwałe, których oddziaływanie nie zakończy się po realizacji operacji</w:t>
      </w:r>
      <w:r w:rsidR="00F91D67" w:rsidRPr="00174491">
        <w:rPr>
          <w:rFonts w:ascii="Arial Narrow" w:hAnsi="Arial Narrow"/>
        </w:rPr>
        <w:t>, wnioskodawcy to organizacje pozarządowe</w:t>
      </w:r>
      <w:r w:rsidRPr="00174491">
        <w:rPr>
          <w:rFonts w:ascii="Arial Narrow" w:hAnsi="Arial Narrow"/>
        </w:rPr>
        <w:t xml:space="preserve">.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3D416F" w:rsidRPr="00174491">
        <w:rPr>
          <w:rFonts w:ascii="Arial Narrow" w:hAnsi="Arial Narrow"/>
        </w:rPr>
        <w:t xml:space="preserve"> </w:t>
      </w:r>
      <w:r w:rsidR="00036BCE" w:rsidRPr="00174491">
        <w:rPr>
          <w:rFonts w:ascii="Arial Narrow" w:hAnsi="Arial Narrow"/>
        </w:rPr>
        <w:t xml:space="preserve">Problemy sektora pozarządowego oraz potencjał społeczny opisany jest </w:t>
      </w:r>
      <w:r w:rsidR="00115CEB" w:rsidRPr="00174491">
        <w:rPr>
          <w:rFonts w:ascii="Arial Narrow" w:hAnsi="Arial Narrow"/>
        </w:rPr>
        <w:br/>
      </w:r>
      <w:r w:rsidR="00036BCE" w:rsidRPr="00174491">
        <w:rPr>
          <w:rFonts w:ascii="Arial Narrow" w:hAnsi="Arial Narrow"/>
        </w:rPr>
        <w:t>w rozdziale 3.4 diagnozy. Widzimy tam duży potencjał świetlic wiejski</w:t>
      </w:r>
      <w:r w:rsidR="00115CEB" w:rsidRPr="00174491">
        <w:rPr>
          <w:rFonts w:ascii="Arial Narrow" w:hAnsi="Arial Narrow"/>
        </w:rPr>
        <w:t>ch</w:t>
      </w:r>
      <w:r w:rsidR="00036BCE" w:rsidRPr="00174491">
        <w:rPr>
          <w:rFonts w:ascii="Arial Narrow" w:hAnsi="Arial Narrow"/>
        </w:rPr>
        <w:t xml:space="preserve"> i organizacji takich jak KGW i OSP, na którym można budować ofertę wzmacniającą kapitał społeczny.</w:t>
      </w:r>
    </w:p>
    <w:p w:rsidR="0099536D" w:rsidRPr="00174491" w:rsidRDefault="0099536D" w:rsidP="00816308">
      <w:pPr>
        <w:spacing w:after="0" w:line="240" w:lineRule="auto"/>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3D416F" w:rsidRPr="00174491">
        <w:rPr>
          <w:rFonts w:ascii="Arial Narrow" w:hAnsi="Arial Narrow"/>
        </w:rPr>
        <w:t xml:space="preserve"> wskazano słabe strony (niewystarczająca oferta kulturalna i rekreacyjna, nierównomiernie rozmieszczona infrastruktura kultury i rekreacji).</w:t>
      </w:r>
    </w:p>
    <w:p w:rsidR="003D416F"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3D416F" w:rsidRPr="00174491">
        <w:rPr>
          <w:rFonts w:ascii="Arial Narrow" w:hAnsi="Arial Narrow"/>
        </w:rPr>
        <w:t xml:space="preserve"> Szereg problemów zgłaszanych przez mieszkańców dotyczyło bazy </w:t>
      </w:r>
      <w:r w:rsidR="00B25964" w:rsidRPr="00174491">
        <w:rPr>
          <w:rFonts w:ascii="Arial Narrow" w:hAnsi="Arial Narrow"/>
        </w:rPr>
        <w:br/>
      </w:r>
      <w:r w:rsidR="003D416F" w:rsidRPr="00174491">
        <w:rPr>
          <w:rFonts w:ascii="Arial Narrow" w:hAnsi="Arial Narrow"/>
        </w:rPr>
        <w:t>i narzędzi do działalności  s</w:t>
      </w:r>
      <w:r w:rsidR="00B25964" w:rsidRPr="00174491">
        <w:rPr>
          <w:rFonts w:ascii="Arial Narrow" w:hAnsi="Arial Narrow"/>
        </w:rPr>
        <w:t>połecznej</w:t>
      </w:r>
      <w:r w:rsidR="00115CEB" w:rsidRPr="00174491">
        <w:rPr>
          <w:rFonts w:ascii="Arial Narrow" w:hAnsi="Arial Narrow"/>
        </w:rPr>
        <w:t>,</w:t>
      </w:r>
      <w:r w:rsidR="00B25964" w:rsidRPr="00174491">
        <w:rPr>
          <w:rFonts w:ascii="Arial Narrow" w:hAnsi="Arial Narrow"/>
        </w:rPr>
        <w:t xml:space="preserve"> ale także na brak ani</w:t>
      </w:r>
      <w:r w:rsidR="00115CEB" w:rsidRPr="00174491">
        <w:rPr>
          <w:rFonts w:ascii="Arial Narrow" w:hAnsi="Arial Narrow"/>
        </w:rPr>
        <w:t>matorów</w:t>
      </w:r>
      <w:r w:rsidR="003D416F" w:rsidRPr="00174491">
        <w:rPr>
          <w:rFonts w:ascii="Arial Narrow" w:hAnsi="Arial Narrow"/>
        </w:rPr>
        <w:t xml:space="preserve"> i brak środków na </w:t>
      </w:r>
      <w:r w:rsidR="00036BCE" w:rsidRPr="00174491">
        <w:rPr>
          <w:rFonts w:ascii="Arial Narrow" w:hAnsi="Arial Narrow"/>
        </w:rPr>
        <w:t>wykorzystanie</w:t>
      </w:r>
      <w:r w:rsidR="003D416F" w:rsidRPr="00174491">
        <w:rPr>
          <w:rFonts w:ascii="Arial Narrow" w:hAnsi="Arial Narrow"/>
        </w:rPr>
        <w:t xml:space="preserve"> istniejącej infrastruktury.</w:t>
      </w:r>
    </w:p>
    <w:p w:rsidR="003C1462" w:rsidRPr="00174491" w:rsidRDefault="005D7D7B" w:rsidP="00816308">
      <w:pPr>
        <w:spacing w:after="0" w:line="240" w:lineRule="auto"/>
        <w:jc w:val="both"/>
        <w:rPr>
          <w:rFonts w:ascii="Arial Narrow" w:hAnsi="Arial Narrow"/>
        </w:rPr>
      </w:pPr>
      <w:r w:rsidRPr="00174491">
        <w:rPr>
          <w:rFonts w:ascii="Arial Narrow" w:hAnsi="Arial Narrow"/>
          <w:b/>
        </w:rPr>
        <w:t>Podniesienie aktywności społe</w:t>
      </w:r>
      <w:r w:rsidR="00036BCE" w:rsidRPr="00174491">
        <w:rPr>
          <w:rFonts w:ascii="Arial Narrow" w:hAnsi="Arial Narrow"/>
          <w:b/>
        </w:rPr>
        <w:t>cznej mieszkańców LGD Ziemi Kraś</w:t>
      </w:r>
      <w:r w:rsidRPr="00174491">
        <w:rPr>
          <w:rFonts w:ascii="Arial Narrow" w:hAnsi="Arial Narrow"/>
          <w:b/>
        </w:rPr>
        <w:t>nickiej</w:t>
      </w:r>
      <w:r w:rsidR="00036BCE" w:rsidRPr="00174491">
        <w:rPr>
          <w:rFonts w:ascii="Arial Narrow" w:hAnsi="Arial Narrow"/>
        </w:rPr>
        <w:t xml:space="preserve">. Operacje w tym działaniu dotyczyć będą niewielkich </w:t>
      </w:r>
      <w:r w:rsidR="00B25964" w:rsidRPr="00174491">
        <w:rPr>
          <w:rFonts w:ascii="Arial Narrow" w:hAnsi="Arial Narrow"/>
        </w:rPr>
        <w:t>inicjatyw aktywizujących lokalną</w:t>
      </w:r>
      <w:r w:rsidR="00036BCE" w:rsidRPr="00174491">
        <w:rPr>
          <w:rFonts w:ascii="Arial Narrow" w:hAnsi="Arial Narrow"/>
        </w:rPr>
        <w:t xml:space="preserve"> społeczność takich jak konferencje, festyny, warsztaty rękodzieła, kulinarne itp., oprócz tego doposażenie organizacji społecznych w sprzęt, stroje czy instrumenty. Ponadto</w:t>
      </w:r>
      <w:r w:rsidR="00115CEB" w:rsidRPr="00174491">
        <w:rPr>
          <w:rFonts w:ascii="Arial Narrow" w:hAnsi="Arial Narrow"/>
        </w:rPr>
        <w:t>,</w:t>
      </w:r>
      <w:r w:rsidR="00036BCE" w:rsidRPr="00174491">
        <w:rPr>
          <w:rFonts w:ascii="Arial Narrow" w:hAnsi="Arial Narrow"/>
        </w:rPr>
        <w:t xml:space="preserve"> realizowane będą operacje</w:t>
      </w:r>
      <w:r w:rsidR="00AD71A2">
        <w:rPr>
          <w:rFonts w:ascii="Arial Narrow" w:hAnsi="Arial Narrow"/>
        </w:rPr>
        <w:br/>
      </w:r>
      <w:r w:rsidR="00036BCE" w:rsidRPr="00174491">
        <w:rPr>
          <w:rFonts w:ascii="Arial Narrow" w:hAnsi="Arial Narrow"/>
        </w:rPr>
        <w:t xml:space="preserve"> o charakterze międzypokoleniowym. Jak największe wsparcie otrzymają osoby z grup </w:t>
      </w:r>
      <w:r w:rsidR="00115CEB" w:rsidRPr="00174491">
        <w:rPr>
          <w:rFonts w:ascii="Arial Narrow" w:hAnsi="Arial Narrow"/>
        </w:rPr>
        <w:t>defaworyzowanych,</w:t>
      </w:r>
      <w:r w:rsidR="00036BCE" w:rsidRPr="00174491">
        <w:rPr>
          <w:rFonts w:ascii="Arial Narrow" w:hAnsi="Arial Narrow"/>
        </w:rPr>
        <w:t xml:space="preserve"> czyli młode do 34 życia i bezrobotne.</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036BCE" w:rsidRPr="00174491">
        <w:rPr>
          <w:rFonts w:ascii="Arial Narrow" w:hAnsi="Arial Narrow"/>
        </w:rPr>
        <w:t xml:space="preserve"> Diagnoza wykazała</w:t>
      </w:r>
      <w:r w:rsidR="00921BF0" w:rsidRPr="00174491">
        <w:rPr>
          <w:rFonts w:ascii="Arial Narrow" w:hAnsi="Arial Narrow"/>
        </w:rPr>
        <w:t>,</w:t>
      </w:r>
      <w:r w:rsidR="00BE3A97" w:rsidRPr="00174491">
        <w:rPr>
          <w:rFonts w:ascii="Arial Narrow" w:hAnsi="Arial Narrow"/>
        </w:rPr>
        <w:t xml:space="preserve"> iż</w:t>
      </w:r>
      <w:r w:rsidR="00036BCE" w:rsidRPr="00174491">
        <w:rPr>
          <w:rFonts w:ascii="Arial Narrow" w:hAnsi="Arial Narrow"/>
        </w:rPr>
        <w:t xml:space="preserve"> potencjał kadrowy i finansowy organizacji pozarządowych wciąż nie jest wysoki dlatego należy wspierać inicjatywy zwiększające możliwości ngo, zwiększające ich oddziaływanie i potencjał.  </w:t>
      </w:r>
      <w:r w:rsidR="004B0A49" w:rsidRPr="00174491">
        <w:rPr>
          <w:rFonts w:ascii="Arial Narrow" w:hAnsi="Arial Narrow"/>
        </w:rPr>
        <w:t>Dużo</w:t>
      </w:r>
      <w:r w:rsidR="00036BCE" w:rsidRPr="00174491">
        <w:rPr>
          <w:rFonts w:ascii="Arial Narrow" w:hAnsi="Arial Narrow"/>
        </w:rPr>
        <w:t xml:space="preserve"> osób bezrobotnych i młodych pozostaje bez zajęcia</w:t>
      </w:r>
      <w:r w:rsidR="004B0A49" w:rsidRPr="00174491">
        <w:rPr>
          <w:rFonts w:ascii="Arial Narrow" w:hAnsi="Arial Narrow"/>
        </w:rPr>
        <w:t xml:space="preserve"> i popada w marazm, lub problemy społeczne. Także ludzie starsi spotykają się</w:t>
      </w:r>
      <w:r w:rsidR="00DC75B3" w:rsidRPr="00174491">
        <w:rPr>
          <w:rFonts w:ascii="Arial Narrow" w:hAnsi="Arial Narrow"/>
        </w:rPr>
        <w:t xml:space="preserve"> </w:t>
      </w:r>
      <w:r w:rsidR="004B0A49" w:rsidRPr="00174491">
        <w:rPr>
          <w:rFonts w:ascii="Arial Narrow" w:hAnsi="Arial Narrow"/>
        </w:rPr>
        <w:t>z problemem braku oferty i samotności. Diagnoza rozdział 3.4.</w:t>
      </w:r>
    </w:p>
    <w:p w:rsidR="0099536D" w:rsidRPr="00174491" w:rsidRDefault="0099536D" w:rsidP="00816308">
      <w:pPr>
        <w:spacing w:after="0" w:line="240" w:lineRule="auto"/>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4B0A49" w:rsidRPr="00174491">
        <w:rPr>
          <w:rFonts w:ascii="Arial Narrow" w:hAnsi="Arial Narrow"/>
        </w:rPr>
        <w:t xml:space="preserve"> Słabe strony to niewystarczająca oferta kulturalna i rekreacyjna</w:t>
      </w:r>
    </w:p>
    <w:p w:rsidR="0099536D" w:rsidRPr="00174491" w:rsidRDefault="0099536D" w:rsidP="00AD71A2">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4B0A49" w:rsidRPr="00174491">
        <w:rPr>
          <w:rFonts w:ascii="Arial Narrow" w:hAnsi="Arial Narrow"/>
        </w:rPr>
        <w:t xml:space="preserve"> Analiza problemów oraz ankieta</w:t>
      </w:r>
      <w:r w:rsidR="00114CD6" w:rsidRPr="00174491">
        <w:rPr>
          <w:rFonts w:ascii="Arial Narrow" w:hAnsi="Arial Narrow"/>
        </w:rPr>
        <w:t>,</w:t>
      </w:r>
      <w:r w:rsidR="004B0A49" w:rsidRPr="00174491">
        <w:rPr>
          <w:rFonts w:ascii="Arial Narrow" w:hAnsi="Arial Narrow"/>
        </w:rPr>
        <w:t xml:space="preserve"> wskazują na niski poziom oferty kulturalnej </w:t>
      </w:r>
      <w:r w:rsidR="00AD71A2">
        <w:rPr>
          <w:rFonts w:ascii="Arial Narrow" w:hAnsi="Arial Narrow"/>
        </w:rPr>
        <w:br/>
      </w:r>
      <w:r w:rsidR="004B0A49" w:rsidRPr="00174491">
        <w:rPr>
          <w:rFonts w:ascii="Arial Narrow" w:hAnsi="Arial Narrow"/>
        </w:rPr>
        <w:t>i rekreacyjnej obszaru LGD</w:t>
      </w:r>
      <w:r w:rsidR="00114CD6" w:rsidRPr="00174491">
        <w:rPr>
          <w:rFonts w:ascii="Arial Narrow" w:hAnsi="Arial Narrow"/>
        </w:rPr>
        <w:t>,</w:t>
      </w:r>
      <w:r w:rsidR="004B0A49" w:rsidRPr="00174491">
        <w:rPr>
          <w:rFonts w:ascii="Arial Narrow" w:hAnsi="Arial Narrow"/>
        </w:rPr>
        <w:t xml:space="preserve"> a jednocześnie słaby potencjał organizacji </w:t>
      </w:r>
      <w:r w:rsidR="00B25964" w:rsidRPr="00174491">
        <w:rPr>
          <w:rFonts w:ascii="Arial Narrow" w:hAnsi="Arial Narrow"/>
        </w:rPr>
        <w:t>pozarządowych</w:t>
      </w:r>
      <w:r w:rsidR="004B0A49" w:rsidRPr="00174491">
        <w:rPr>
          <w:rFonts w:ascii="Arial Narrow" w:hAnsi="Arial Narrow"/>
        </w:rPr>
        <w:t xml:space="preserve"> i brak lokalnych liderów. Wszystko to ogranicza rozwój aktywności.</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Wzmocnienie potencjału organizacji pozarządowych i lokalnych liderów</w:t>
      </w:r>
      <w:r w:rsidR="004B0A49" w:rsidRPr="00174491">
        <w:rPr>
          <w:rFonts w:ascii="Arial Narrow" w:hAnsi="Arial Narrow"/>
        </w:rPr>
        <w:t xml:space="preserve">. Przedsięwzięcie dotyczy </w:t>
      </w:r>
      <w:r w:rsidR="00602873" w:rsidRPr="00174491">
        <w:rPr>
          <w:rFonts w:ascii="Arial Narrow" w:hAnsi="Arial Narrow"/>
        </w:rPr>
        <w:t xml:space="preserve">działań edukacyjnych </w:t>
      </w:r>
      <w:r w:rsidR="004B0A49" w:rsidRPr="00174491">
        <w:rPr>
          <w:rFonts w:ascii="Arial Narrow" w:hAnsi="Arial Narrow"/>
        </w:rPr>
        <w:t xml:space="preserve">związanych z podnoszeniem </w:t>
      </w:r>
      <w:r w:rsidR="00602873" w:rsidRPr="00174491">
        <w:rPr>
          <w:rFonts w:ascii="Arial Narrow" w:hAnsi="Arial Narrow"/>
        </w:rPr>
        <w:t>potencjału i wiedzy lokalnych liderów</w:t>
      </w:r>
      <w:r w:rsidR="004B0A49" w:rsidRPr="00174491">
        <w:rPr>
          <w:rFonts w:ascii="Arial Narrow" w:hAnsi="Arial Narrow"/>
        </w:rPr>
        <w:t>. W ramach działania powstanie inkubator dla organizacji społecznych gdzie uzyskają wsparcie informacyjne</w:t>
      </w:r>
      <w:r w:rsidR="00DC75B3" w:rsidRPr="00174491">
        <w:rPr>
          <w:rFonts w:ascii="Arial Narrow" w:hAnsi="Arial Narrow"/>
        </w:rPr>
        <w:t xml:space="preserve"> </w:t>
      </w:r>
      <w:r w:rsidR="004B0A49" w:rsidRPr="00174491">
        <w:rPr>
          <w:rFonts w:ascii="Arial Narrow" w:hAnsi="Arial Narrow"/>
        </w:rPr>
        <w:t>i doradcze</w:t>
      </w:r>
      <w:r w:rsidR="00810503" w:rsidRPr="00174491">
        <w:rPr>
          <w:rFonts w:ascii="Arial Narrow" w:hAnsi="Arial Narrow"/>
        </w:rPr>
        <w:t>. Odbywać się też będą spotkania informacyjne w celu zapoznania mieszkańców</w:t>
      </w:r>
      <w:r w:rsidR="00DC75B3" w:rsidRPr="00174491">
        <w:rPr>
          <w:rFonts w:ascii="Arial Narrow" w:hAnsi="Arial Narrow"/>
        </w:rPr>
        <w:t xml:space="preserve"> </w:t>
      </w:r>
      <w:r w:rsidR="00810503" w:rsidRPr="00174491">
        <w:rPr>
          <w:rFonts w:ascii="Arial Narrow" w:hAnsi="Arial Narrow"/>
        </w:rPr>
        <w:t>z możliwością wsparcia</w:t>
      </w:r>
      <w:r w:rsidR="00602873" w:rsidRPr="00174491">
        <w:rPr>
          <w:rFonts w:ascii="Arial Narrow" w:hAnsi="Arial Narrow"/>
        </w:rPr>
        <w:t xml:space="preserve"> operacji</w:t>
      </w:r>
      <w:r w:rsidR="00810503" w:rsidRPr="00174491">
        <w:rPr>
          <w:rFonts w:ascii="Arial Narrow" w:hAnsi="Arial Narrow"/>
        </w:rPr>
        <w:t>.</w:t>
      </w:r>
    </w:p>
    <w:p w:rsidR="00B70517"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602873" w:rsidRPr="00174491">
        <w:rPr>
          <w:rFonts w:ascii="Arial Narrow" w:hAnsi="Arial Narrow"/>
        </w:rPr>
        <w:t xml:space="preserve"> Dość liczne organizacje pozarządowe nie mają potencjału kadrowego. Większość osób zaangażowanych to osoby starsze, które mimo dużej aktywności nie są odpowiednio przygotowane do funkcjonowania </w:t>
      </w:r>
      <w:r w:rsidR="00AD71A2">
        <w:rPr>
          <w:rFonts w:ascii="Arial Narrow" w:hAnsi="Arial Narrow"/>
        </w:rPr>
        <w:br/>
      </w:r>
      <w:r w:rsidR="00602873" w:rsidRPr="00174491">
        <w:rPr>
          <w:rFonts w:ascii="Arial Narrow" w:hAnsi="Arial Narrow"/>
        </w:rPr>
        <w:t>w otoczeniu</w:t>
      </w:r>
      <w:r w:rsidR="00114CD6" w:rsidRPr="00174491">
        <w:rPr>
          <w:rFonts w:ascii="Arial Narrow" w:hAnsi="Arial Narrow"/>
        </w:rPr>
        <w:t>,</w:t>
      </w:r>
      <w:r w:rsidR="00602873" w:rsidRPr="00174491">
        <w:rPr>
          <w:rFonts w:ascii="Arial Narrow" w:hAnsi="Arial Narrow"/>
        </w:rPr>
        <w:t xml:space="preserve"> gdzie przy pozyskiwaniu środków narasta biurokracja, w funkcjonowaniu korzysta się z zaawansowanych technik informacyjnych. Dzięki realizacji przedsięwzięcia</w:t>
      </w:r>
      <w:r w:rsidR="00114CD6" w:rsidRPr="00174491">
        <w:rPr>
          <w:rFonts w:ascii="Arial Narrow" w:hAnsi="Arial Narrow"/>
        </w:rPr>
        <w:t>,</w:t>
      </w:r>
      <w:r w:rsidR="00602873" w:rsidRPr="00174491">
        <w:rPr>
          <w:rFonts w:ascii="Arial Narrow" w:hAnsi="Arial Narrow"/>
        </w:rPr>
        <w:t xml:space="preserve"> lokalni liderzy niezależnie od wieku</w:t>
      </w:r>
      <w:r w:rsidR="00B70517">
        <w:rPr>
          <w:rFonts w:ascii="Arial Narrow" w:hAnsi="Arial Narrow"/>
        </w:rPr>
        <w:t xml:space="preserve"> </w:t>
      </w:r>
      <w:r w:rsidR="00602873" w:rsidRPr="00174491">
        <w:rPr>
          <w:rFonts w:ascii="Arial Narrow" w:hAnsi="Arial Narrow"/>
        </w:rPr>
        <w:t>i dotychczasowej działalności będą mogli zdobyć nowe możliwości i umiejętności wzmacniające ich potencjał.</w:t>
      </w:r>
      <w:r w:rsidR="00496110" w:rsidRPr="00174491">
        <w:rPr>
          <w:rFonts w:ascii="Arial Narrow" w:hAnsi="Arial Narrow"/>
        </w:rPr>
        <w:t xml:space="preserve">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111558" w:rsidRPr="00174491">
        <w:rPr>
          <w:rFonts w:ascii="Arial Narrow" w:hAnsi="Arial Narrow"/>
        </w:rPr>
        <w:t xml:space="preserve"> a</w:t>
      </w:r>
      <w:r w:rsidR="00602873" w:rsidRPr="00174491">
        <w:rPr>
          <w:rFonts w:ascii="Arial Narrow" w:hAnsi="Arial Narrow"/>
        </w:rPr>
        <w:t>naliza S</w:t>
      </w:r>
      <w:r w:rsidR="00111558" w:rsidRPr="00174491">
        <w:rPr>
          <w:rFonts w:ascii="Arial Narrow" w:hAnsi="Arial Narrow"/>
        </w:rPr>
        <w:t>WOT</w:t>
      </w:r>
      <w:r w:rsidR="00602873" w:rsidRPr="00174491">
        <w:rPr>
          <w:rFonts w:ascii="Arial Narrow" w:hAnsi="Arial Narrow"/>
        </w:rPr>
        <w:t xml:space="preserve"> wskazuje słabe strony (niewystarczająca oferta kulturalna i rekreacyjna</w:t>
      </w:r>
      <w:r w:rsidR="00111558" w:rsidRPr="00174491">
        <w:rPr>
          <w:rFonts w:ascii="Arial Narrow" w:hAnsi="Arial Narrow"/>
        </w:rPr>
        <w:t>, pokazuje też</w:t>
      </w:r>
      <w:r w:rsidR="00602873" w:rsidRPr="00174491">
        <w:rPr>
          <w:rFonts w:ascii="Arial Narrow" w:hAnsi="Arial Narrow"/>
        </w:rPr>
        <w:t xml:space="preserve"> mocne</w:t>
      </w:r>
      <w:r w:rsidR="00111558" w:rsidRPr="00174491">
        <w:rPr>
          <w:rFonts w:ascii="Arial Narrow" w:hAnsi="Arial Narrow"/>
        </w:rPr>
        <w:t>:</w:t>
      </w:r>
      <w:r w:rsidR="00602873" w:rsidRPr="00174491">
        <w:rPr>
          <w:rFonts w:ascii="Arial Narrow" w:hAnsi="Arial Narrow"/>
        </w:rPr>
        <w:t xml:space="preserve"> duża </w:t>
      </w:r>
      <w:r w:rsidR="00111558" w:rsidRPr="00174491">
        <w:rPr>
          <w:rFonts w:ascii="Arial Narrow" w:hAnsi="Arial Narrow"/>
        </w:rPr>
        <w:t>ilość</w:t>
      </w:r>
      <w:r w:rsidR="00602873" w:rsidRPr="00174491">
        <w:rPr>
          <w:rFonts w:ascii="Arial Narrow" w:hAnsi="Arial Narrow"/>
        </w:rPr>
        <w:t xml:space="preserve"> organizacji pozarządowych</w:t>
      </w:r>
      <w:r w:rsidR="00111558" w:rsidRPr="00174491">
        <w:rPr>
          <w:rFonts w:ascii="Arial Narrow" w:hAnsi="Arial Narrow"/>
        </w:rPr>
        <w:t>,</w:t>
      </w:r>
      <w:r w:rsidR="00602873" w:rsidRPr="00174491">
        <w:rPr>
          <w:rFonts w:ascii="Arial Narrow" w:hAnsi="Arial Narrow"/>
        </w:rPr>
        <w:t xml:space="preserve"> rozwinięta infrastruktura świetlic</w:t>
      </w:r>
      <w:r w:rsidR="00111558" w:rsidRPr="00174491">
        <w:rPr>
          <w:rFonts w:ascii="Arial Narrow" w:hAnsi="Arial Narrow"/>
        </w:rPr>
        <w:t>, duża ilość klubów sportowych) działanie rozwinie mocne strony a ograniczy wpływ słabych.</w:t>
      </w:r>
    </w:p>
    <w:p w:rsidR="0099536D"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111558" w:rsidRPr="00174491">
        <w:rPr>
          <w:rFonts w:ascii="Arial Narrow" w:hAnsi="Arial Narrow"/>
        </w:rPr>
        <w:t xml:space="preserve"> często pojawiającym się problemem w dyskusji był problem słabego wsparcia dla liderów, brak zorganizowanych działań kreujących i wspomagających liderów. Problemem jest też nadmiar biurokracji przy zakładaniu i prowadzeniu stowarzyszeń, organizacji pożytku publicznego i innych zinstytucjonalizowanych form prowadzenia działalności społecznej. Dzięki powstaniu inkubatora dla </w:t>
      </w:r>
      <w:r w:rsidR="00AE1937" w:rsidRPr="00174491">
        <w:rPr>
          <w:rFonts w:ascii="Arial Narrow" w:hAnsi="Arial Narrow"/>
        </w:rPr>
        <w:t>organizacji pozarządowych</w:t>
      </w:r>
      <w:r w:rsidR="00111558" w:rsidRPr="00174491">
        <w:rPr>
          <w:rFonts w:ascii="Arial Narrow" w:hAnsi="Arial Narrow"/>
        </w:rPr>
        <w:t xml:space="preserve"> sytuacja ulegnie poprawie.</w:t>
      </w:r>
    </w:p>
    <w:p w:rsidR="00B87C91" w:rsidRPr="00174491" w:rsidRDefault="00B87C91" w:rsidP="00816308">
      <w:pPr>
        <w:spacing w:after="0" w:line="240" w:lineRule="auto"/>
        <w:jc w:val="both"/>
        <w:rPr>
          <w:rFonts w:ascii="Arial Narrow" w:hAnsi="Arial Narrow"/>
        </w:rPr>
      </w:pPr>
    </w:p>
    <w:p w:rsidR="005D7D7B" w:rsidRPr="00174491" w:rsidRDefault="00033D4D" w:rsidP="00816308">
      <w:pPr>
        <w:spacing w:after="0" w:line="240" w:lineRule="auto"/>
        <w:rPr>
          <w:rFonts w:ascii="Arial Narrow" w:hAnsi="Arial Narrow"/>
          <w:b/>
        </w:rPr>
      </w:pPr>
      <w:r w:rsidRPr="00174491">
        <w:rPr>
          <w:rFonts w:ascii="Arial Narrow" w:hAnsi="Arial Narrow"/>
          <w:b/>
          <w:i/>
        </w:rPr>
        <w:t xml:space="preserve">Cel 1 .3 </w:t>
      </w:r>
      <w:r w:rsidR="005D7D7B" w:rsidRPr="00174491">
        <w:rPr>
          <w:rFonts w:ascii="Arial Narrow" w:hAnsi="Arial Narrow"/>
          <w:b/>
          <w:i/>
        </w:rPr>
        <w:t xml:space="preserve">Wzmacnianie pomocy dla osób w trudnej sytuacji </w:t>
      </w:r>
      <w:r w:rsidR="000849EF" w:rsidRPr="00174491">
        <w:rPr>
          <w:rFonts w:ascii="Arial Narrow" w:hAnsi="Arial Narrow"/>
          <w:b/>
          <w:i/>
        </w:rPr>
        <w:t>życiowej</w:t>
      </w:r>
      <w:r w:rsidR="005D7D7B" w:rsidRPr="00174491">
        <w:rPr>
          <w:rFonts w:ascii="Arial Narrow" w:hAnsi="Arial Narrow"/>
          <w:b/>
        </w:rPr>
        <w:t>.</w:t>
      </w:r>
    </w:p>
    <w:p w:rsidR="000849EF" w:rsidRPr="00174491" w:rsidRDefault="000849EF" w:rsidP="00816308">
      <w:pPr>
        <w:spacing w:after="0" w:line="240" w:lineRule="auto"/>
        <w:jc w:val="both"/>
        <w:rPr>
          <w:rFonts w:ascii="Arial Narrow" w:hAnsi="Arial Narrow"/>
        </w:rPr>
      </w:pPr>
      <w:r w:rsidRPr="00174491">
        <w:rPr>
          <w:rFonts w:ascii="Arial Narrow" w:hAnsi="Arial Narrow"/>
        </w:rPr>
        <w:t>Cel związany ze stworzeniem lepszych warunków do</w:t>
      </w:r>
      <w:r w:rsidR="008C09D2" w:rsidRPr="00174491">
        <w:rPr>
          <w:rFonts w:ascii="Arial Narrow" w:hAnsi="Arial Narrow"/>
        </w:rPr>
        <w:t xml:space="preserve"> </w:t>
      </w:r>
      <w:r w:rsidRPr="00174491">
        <w:rPr>
          <w:rFonts w:ascii="Arial Narrow" w:hAnsi="Arial Narrow"/>
        </w:rPr>
        <w:t xml:space="preserve">życia dla osób w trudnej sytuacji życiowej wynika wprost </w:t>
      </w:r>
      <w:r w:rsidR="00DC75B3" w:rsidRPr="00174491">
        <w:rPr>
          <w:rFonts w:ascii="Arial Narrow" w:hAnsi="Arial Narrow"/>
        </w:rPr>
        <w:br/>
      </w:r>
      <w:r w:rsidRPr="00174491">
        <w:rPr>
          <w:rFonts w:ascii="Arial Narrow" w:hAnsi="Arial Narrow"/>
        </w:rPr>
        <w:t>z konsultacji społecznych i jest poparty diagnozą.  Grupy docelowe to mieszkańcy, osoby</w:t>
      </w:r>
      <w:r w:rsidR="008C09D2" w:rsidRPr="00174491">
        <w:rPr>
          <w:rFonts w:ascii="Arial Narrow" w:hAnsi="Arial Narrow"/>
        </w:rPr>
        <w:t xml:space="preserve"> </w:t>
      </w:r>
      <w:r w:rsidRPr="00174491">
        <w:rPr>
          <w:rFonts w:ascii="Arial Narrow" w:hAnsi="Arial Narrow"/>
        </w:rPr>
        <w:t xml:space="preserve">z grup defaworyzowanych, </w:t>
      </w:r>
      <w:r w:rsidR="008C09D2" w:rsidRPr="00174491">
        <w:rPr>
          <w:rFonts w:ascii="Arial Narrow" w:hAnsi="Arial Narrow"/>
        </w:rPr>
        <w:t xml:space="preserve">natomiast </w:t>
      </w:r>
      <w:r w:rsidRPr="00174491">
        <w:rPr>
          <w:rFonts w:ascii="Arial Narrow" w:hAnsi="Arial Narrow"/>
        </w:rPr>
        <w:t xml:space="preserve">działania zmierzać </w:t>
      </w:r>
      <w:r w:rsidR="003155B5" w:rsidRPr="00174491">
        <w:rPr>
          <w:rFonts w:ascii="Arial Narrow" w:hAnsi="Arial Narrow"/>
        </w:rPr>
        <w:t>będą</w:t>
      </w:r>
      <w:r w:rsidRPr="00174491">
        <w:rPr>
          <w:rFonts w:ascii="Arial Narrow" w:hAnsi="Arial Narrow"/>
        </w:rPr>
        <w:t xml:space="preserve"> do poprawy sytuacji w obszarze wykluczenia społecznego. Obszar interwencji to </w:t>
      </w:r>
      <w:r w:rsidR="003155B5" w:rsidRPr="00174491">
        <w:rPr>
          <w:rFonts w:ascii="Arial Narrow" w:hAnsi="Arial Narrow"/>
        </w:rPr>
        <w:t>profilaktyka</w:t>
      </w:r>
      <w:r w:rsidRPr="00174491">
        <w:rPr>
          <w:rFonts w:ascii="Arial Narrow" w:hAnsi="Arial Narrow"/>
        </w:rPr>
        <w:t xml:space="preserve"> i działania </w:t>
      </w:r>
      <w:r w:rsidR="00B70517">
        <w:rPr>
          <w:rFonts w:ascii="Arial Narrow" w:hAnsi="Arial Narrow"/>
        </w:rPr>
        <w:br/>
      </w:r>
      <w:r w:rsidRPr="00174491">
        <w:rPr>
          <w:rFonts w:ascii="Arial Narrow" w:hAnsi="Arial Narrow"/>
        </w:rPr>
        <w:t xml:space="preserve">z zakresu wsparcia rodzin dotkniętych </w:t>
      </w:r>
      <w:r w:rsidR="003155B5" w:rsidRPr="00174491">
        <w:rPr>
          <w:rFonts w:ascii="Arial Narrow" w:hAnsi="Arial Narrow"/>
        </w:rPr>
        <w:t>problemami. W szczególności będą</w:t>
      </w:r>
      <w:r w:rsidRPr="00174491">
        <w:rPr>
          <w:rFonts w:ascii="Arial Narrow" w:hAnsi="Arial Narrow"/>
        </w:rPr>
        <w:t xml:space="preserve"> to działania wśród </w:t>
      </w:r>
      <w:r w:rsidR="003155B5" w:rsidRPr="00174491">
        <w:rPr>
          <w:rFonts w:ascii="Arial Narrow" w:hAnsi="Arial Narrow"/>
        </w:rPr>
        <w:t>młodzieży</w:t>
      </w:r>
      <w:r w:rsidR="00114CD6" w:rsidRPr="00174491">
        <w:rPr>
          <w:rFonts w:ascii="Arial Narrow" w:hAnsi="Arial Narrow"/>
        </w:rPr>
        <w:t>,</w:t>
      </w:r>
      <w:r w:rsidRPr="00174491">
        <w:rPr>
          <w:rFonts w:ascii="Arial Narrow" w:hAnsi="Arial Narrow"/>
        </w:rPr>
        <w:t xml:space="preserve"> a także</w:t>
      </w:r>
      <w:r w:rsidR="003155B5" w:rsidRPr="00174491">
        <w:rPr>
          <w:rFonts w:ascii="Arial Narrow" w:hAnsi="Arial Narrow"/>
        </w:rPr>
        <w:t xml:space="preserve"> dla organizacji</w:t>
      </w:r>
      <w:r w:rsidR="00B70517">
        <w:rPr>
          <w:rFonts w:ascii="Arial Narrow" w:hAnsi="Arial Narrow"/>
        </w:rPr>
        <w:br/>
      </w:r>
      <w:r w:rsidR="003155B5" w:rsidRPr="00174491">
        <w:rPr>
          <w:rFonts w:ascii="Arial Narrow" w:hAnsi="Arial Narrow"/>
        </w:rPr>
        <w:t xml:space="preserve"> i lokalnych liderów, którzy chcieliby podnieść swoje kompetencje</w:t>
      </w:r>
      <w:r w:rsidR="008C09D2" w:rsidRPr="00174491">
        <w:rPr>
          <w:rFonts w:ascii="Arial Narrow" w:hAnsi="Arial Narrow"/>
        </w:rPr>
        <w:t xml:space="preserve"> </w:t>
      </w:r>
      <w:r w:rsidR="003155B5" w:rsidRPr="00174491">
        <w:rPr>
          <w:rFonts w:ascii="Arial Narrow" w:hAnsi="Arial Narrow"/>
        </w:rPr>
        <w:t>w tym zakresie.</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Działania sprzyjające ochronie zdrowia</w:t>
      </w:r>
      <w:r w:rsidR="00114CD6" w:rsidRPr="00174491">
        <w:rPr>
          <w:rFonts w:ascii="Arial Narrow" w:hAnsi="Arial Narrow"/>
          <w:b/>
        </w:rPr>
        <w:t>,</w:t>
      </w:r>
      <w:r w:rsidRPr="00174491">
        <w:rPr>
          <w:rFonts w:ascii="Arial Narrow" w:hAnsi="Arial Narrow"/>
          <w:b/>
        </w:rPr>
        <w:t xml:space="preserve"> profilaktyce zdrowotnej</w:t>
      </w:r>
      <w:r w:rsidR="00114CD6" w:rsidRPr="00174491">
        <w:rPr>
          <w:rFonts w:ascii="Arial Narrow" w:hAnsi="Arial Narrow"/>
          <w:b/>
        </w:rPr>
        <w:t>,</w:t>
      </w:r>
      <w:r w:rsidRPr="00174491">
        <w:rPr>
          <w:rFonts w:ascii="Arial Narrow" w:hAnsi="Arial Narrow"/>
          <w:b/>
        </w:rPr>
        <w:t xml:space="preserve"> przeciwdziałania zjawiskom patologicznym </w:t>
      </w:r>
      <w:r w:rsidR="00DC75B3" w:rsidRPr="00174491">
        <w:rPr>
          <w:rFonts w:ascii="Arial Narrow" w:hAnsi="Arial Narrow"/>
          <w:b/>
        </w:rPr>
        <w:br/>
      </w:r>
      <w:r w:rsidRPr="00174491">
        <w:rPr>
          <w:rFonts w:ascii="Arial Narrow" w:hAnsi="Arial Narrow"/>
          <w:b/>
        </w:rPr>
        <w:t>i antyspołecznym</w:t>
      </w:r>
      <w:r w:rsidRPr="00174491">
        <w:rPr>
          <w:rFonts w:ascii="Arial Narrow" w:hAnsi="Arial Narrow"/>
        </w:rPr>
        <w:t>.</w:t>
      </w:r>
      <w:r w:rsidR="003155B5" w:rsidRPr="00174491">
        <w:rPr>
          <w:rFonts w:ascii="Arial Narrow" w:hAnsi="Arial Narrow"/>
        </w:rPr>
        <w:t xml:space="preserve"> Przedsięwzięcie obejmie realizację innowacyjnych na obszarze LGD form </w:t>
      </w:r>
      <w:r w:rsidR="00114CD6" w:rsidRPr="00174491">
        <w:rPr>
          <w:rFonts w:ascii="Arial Narrow" w:hAnsi="Arial Narrow"/>
        </w:rPr>
        <w:t xml:space="preserve">przeciwdziałania niekorzystnym </w:t>
      </w:r>
      <w:r w:rsidR="003155B5" w:rsidRPr="00174491">
        <w:rPr>
          <w:rFonts w:ascii="Arial Narrow" w:hAnsi="Arial Narrow"/>
        </w:rPr>
        <w:t xml:space="preserve"> </w:t>
      </w:r>
      <w:r w:rsidR="003155B5" w:rsidRPr="00174491">
        <w:rPr>
          <w:rFonts w:ascii="Arial Narrow" w:hAnsi="Arial Narrow"/>
        </w:rPr>
        <w:lastRenderedPageBreak/>
        <w:t xml:space="preserve">społecznie zjawiskom z zakresu profilaktyki zdrowotnej, antynarkotykowej i antyalkoholowej dla młodzieży.  Osoby zaangażowane w taką działalność będą mogły skorzystać z wyjazdów </w:t>
      </w:r>
      <w:r w:rsidR="00626C00" w:rsidRPr="00174491">
        <w:rPr>
          <w:rFonts w:ascii="Arial Narrow" w:hAnsi="Arial Narrow"/>
        </w:rPr>
        <w:t>s</w:t>
      </w:r>
      <w:r w:rsidR="003155B5" w:rsidRPr="00174491">
        <w:rPr>
          <w:rFonts w:ascii="Arial Narrow" w:hAnsi="Arial Narrow"/>
        </w:rPr>
        <w:t>tudyjn</w:t>
      </w:r>
      <w:r w:rsidR="00B70517">
        <w:rPr>
          <w:rFonts w:ascii="Arial Narrow" w:hAnsi="Arial Narrow"/>
        </w:rPr>
        <w:t>o</w:t>
      </w:r>
      <w:r w:rsidR="00626C00" w:rsidRPr="00174491">
        <w:rPr>
          <w:rFonts w:ascii="Arial Narrow" w:hAnsi="Arial Narrow"/>
        </w:rPr>
        <w:t>-szkoleniowych w zakresie dobrych praktyk w tym zakresie</w:t>
      </w:r>
      <w:r w:rsidR="003155B5" w:rsidRPr="00174491">
        <w:rPr>
          <w:rFonts w:ascii="Arial Narrow" w:hAnsi="Arial Narrow"/>
        </w:rPr>
        <w:t>.</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3155B5" w:rsidRPr="00174491">
        <w:rPr>
          <w:rFonts w:ascii="Arial Narrow" w:hAnsi="Arial Narrow"/>
        </w:rPr>
        <w:t xml:space="preserve"> Diagnoza wskazuje w rozdziale 3.5 na problemy społeczne w tym ubóstwo, choroby </w:t>
      </w:r>
      <w:r w:rsidR="00B87C91">
        <w:rPr>
          <w:rFonts w:ascii="Arial Narrow" w:hAnsi="Arial Narrow"/>
        </w:rPr>
        <w:br/>
      </w:r>
      <w:r w:rsidR="003155B5" w:rsidRPr="00174491">
        <w:rPr>
          <w:rFonts w:ascii="Arial Narrow" w:hAnsi="Arial Narrow"/>
        </w:rPr>
        <w:t xml:space="preserve">w tym alkoholizm.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3155B5" w:rsidRPr="00174491">
        <w:rPr>
          <w:rFonts w:ascii="Arial Narrow" w:hAnsi="Arial Narrow"/>
        </w:rPr>
        <w:t xml:space="preserve"> słabe strony (Duża ilość gospodarstw domowych korzystająca z pomocy społecznej </w:t>
      </w:r>
      <w:r w:rsidR="00496110" w:rsidRPr="00174491">
        <w:rPr>
          <w:rFonts w:ascii="Arial Narrow" w:hAnsi="Arial Narrow"/>
        </w:rPr>
        <w:br/>
      </w:r>
      <w:r w:rsidR="003155B5" w:rsidRPr="00174491">
        <w:rPr>
          <w:rFonts w:ascii="Arial Narrow" w:hAnsi="Arial Narrow"/>
        </w:rPr>
        <w:t>w wyniku chorób, alkoholizmu, braku pracy i niskich zarobków).</w:t>
      </w:r>
    </w:p>
    <w:p w:rsidR="0099536D"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3155B5" w:rsidRPr="00174491">
        <w:rPr>
          <w:rFonts w:ascii="Arial Narrow" w:hAnsi="Arial Narrow"/>
        </w:rPr>
        <w:t xml:space="preserve"> Konsultacje społeczne </w:t>
      </w:r>
      <w:r w:rsidR="00A73501" w:rsidRPr="00174491">
        <w:rPr>
          <w:rFonts w:ascii="Arial Narrow" w:hAnsi="Arial Narrow"/>
        </w:rPr>
        <w:t>wymieniają</w:t>
      </w:r>
      <w:r w:rsidR="003155B5" w:rsidRPr="00174491">
        <w:rPr>
          <w:rFonts w:ascii="Arial Narrow" w:hAnsi="Arial Narrow"/>
        </w:rPr>
        <w:t xml:space="preserve"> takie problemy jak</w:t>
      </w:r>
      <w:r w:rsidR="00A73501" w:rsidRPr="00174491">
        <w:rPr>
          <w:rFonts w:ascii="Arial Narrow" w:hAnsi="Arial Narrow"/>
        </w:rPr>
        <w:t xml:space="preserve"> nasilający się problem alkoholizmu, obniżający sie wiek młodych osób zaczynających spożywanie alkoholu, problemy osób samotnie wychowujących dzieci  oraz rodzin dysfunkcyjnych między innymi przez wyjazdy za pracą, oraz ograniczony dostęp dzieci do infrastruktury pozwalającej na rozwój.</w:t>
      </w:r>
    </w:p>
    <w:p w:rsidR="00B87C91" w:rsidRPr="00174491" w:rsidRDefault="00B87C91" w:rsidP="00816308">
      <w:pPr>
        <w:spacing w:after="0" w:line="240" w:lineRule="auto"/>
        <w:jc w:val="both"/>
        <w:rPr>
          <w:rFonts w:ascii="Arial Narrow" w:hAnsi="Arial Narrow"/>
        </w:rPr>
      </w:pPr>
    </w:p>
    <w:p w:rsidR="005D7D7B" w:rsidRPr="00174491" w:rsidRDefault="00033D4D" w:rsidP="00816308">
      <w:pPr>
        <w:spacing w:after="0" w:line="240" w:lineRule="auto"/>
        <w:rPr>
          <w:rFonts w:ascii="Arial Narrow" w:hAnsi="Arial Narrow"/>
          <w:b/>
        </w:rPr>
      </w:pPr>
      <w:r w:rsidRPr="00174491">
        <w:rPr>
          <w:rFonts w:ascii="Arial Narrow" w:hAnsi="Arial Narrow"/>
          <w:b/>
          <w:i/>
        </w:rPr>
        <w:t xml:space="preserve">Cel 1.4 </w:t>
      </w:r>
      <w:r w:rsidR="005D7D7B" w:rsidRPr="00174491">
        <w:rPr>
          <w:rFonts w:ascii="Arial Narrow" w:hAnsi="Arial Narrow"/>
          <w:b/>
          <w:i/>
        </w:rPr>
        <w:t>Poprawa oferty turystycznej na obszarze LGD</w:t>
      </w:r>
      <w:r w:rsidR="005D7D7B" w:rsidRPr="00174491">
        <w:rPr>
          <w:rFonts w:ascii="Arial Narrow" w:hAnsi="Arial Narrow"/>
          <w:b/>
        </w:rPr>
        <w:t>.</w:t>
      </w:r>
    </w:p>
    <w:p w:rsidR="00A73501" w:rsidRPr="00174491" w:rsidRDefault="00A73501" w:rsidP="00816308">
      <w:pPr>
        <w:spacing w:after="0" w:line="240" w:lineRule="auto"/>
        <w:jc w:val="both"/>
        <w:rPr>
          <w:rFonts w:ascii="Arial Narrow" w:hAnsi="Arial Narrow"/>
        </w:rPr>
      </w:pPr>
      <w:r w:rsidRPr="00174491">
        <w:rPr>
          <w:rFonts w:ascii="Arial Narrow" w:hAnsi="Arial Narrow"/>
        </w:rPr>
        <w:t xml:space="preserve">Cel związany z rozwijaniem oferty turystycznej i rekreacyjnej wynika z konsultacji społecznych i jest poparty diagnozą. Podobnie jak sąsiednie tereny obszar LGD posiada  zasoby przyrodnicze czy kulturowe mogące stanowić bazę dla rozwoju lokalnej turystyki. Niestety problemem jest słabe wykorzystanie tych walorów. Niska jakość i niewielka liczba produktów turystycznych prowadzi </w:t>
      </w:r>
      <w:r w:rsidR="00114CD6" w:rsidRPr="00174491">
        <w:rPr>
          <w:rFonts w:ascii="Arial Narrow" w:hAnsi="Arial Narrow"/>
        </w:rPr>
        <w:t xml:space="preserve">do </w:t>
      </w:r>
      <w:r w:rsidRPr="00174491">
        <w:rPr>
          <w:rFonts w:ascii="Arial Narrow" w:hAnsi="Arial Narrow"/>
        </w:rPr>
        <w:t>braku korzyści płynących z turystyki. Grupy docelowe to przedsiębiorcy i inne podmioty, które zamierzają tworzyć lub rozwijać produkty turystyczne, turyści i mieszkańcy korzystający z nowej infrastruktury rekreacji i turystyki.</w:t>
      </w:r>
      <w:r w:rsidR="00E60A5F" w:rsidRPr="00174491">
        <w:rPr>
          <w:rFonts w:ascii="Arial Narrow" w:hAnsi="Arial Narrow"/>
        </w:rPr>
        <w:t xml:space="preserve"> </w:t>
      </w:r>
      <w:r w:rsidR="007B0728" w:rsidRPr="00174491">
        <w:rPr>
          <w:rFonts w:ascii="Arial Narrow" w:hAnsi="Arial Narrow"/>
        </w:rPr>
        <w:t xml:space="preserve">Samorządy rozwijające infrastrukturę rekreacji i turystyki. </w:t>
      </w:r>
      <w:r w:rsidR="00E60A5F" w:rsidRPr="00174491">
        <w:rPr>
          <w:rFonts w:ascii="Arial Narrow" w:hAnsi="Arial Narrow"/>
        </w:rPr>
        <w:t>Obszary interwencji to rozwój oferty rekreacji i turystyki poprzez wsparcie podmiotów zajmujących się tą problematyką w tym poprzez dotacje, utworzenie wielobranżowej sieci turystycznej i promocję.</w:t>
      </w:r>
    </w:p>
    <w:p w:rsidR="005D7D7B" w:rsidRPr="00174491" w:rsidRDefault="00A73501" w:rsidP="00816308">
      <w:pPr>
        <w:spacing w:after="0" w:line="240" w:lineRule="auto"/>
        <w:jc w:val="both"/>
        <w:rPr>
          <w:rFonts w:ascii="Arial Narrow" w:hAnsi="Arial Narrow"/>
        </w:rPr>
      </w:pPr>
      <w:r w:rsidRPr="00174491">
        <w:rPr>
          <w:rFonts w:ascii="Arial Narrow" w:hAnsi="Arial Narrow"/>
        </w:rPr>
        <w:t xml:space="preserve"> </w:t>
      </w:r>
      <w:r w:rsidR="005D7D7B" w:rsidRPr="00174491">
        <w:rPr>
          <w:rFonts w:ascii="Arial Narrow" w:hAnsi="Arial Narrow"/>
          <w:b/>
        </w:rPr>
        <w:t xml:space="preserve">Utworzenie sieci - ziemia </w:t>
      </w:r>
      <w:r w:rsidR="00E60A5F" w:rsidRPr="00174491">
        <w:rPr>
          <w:rFonts w:ascii="Arial Narrow" w:hAnsi="Arial Narrow"/>
          <w:b/>
        </w:rPr>
        <w:t>kraśnicka.</w:t>
      </w:r>
      <w:r w:rsidR="00E60A5F" w:rsidRPr="00174491">
        <w:rPr>
          <w:rFonts w:ascii="Arial Narrow" w:hAnsi="Arial Narrow"/>
        </w:rPr>
        <w:t xml:space="preserve"> W wyniku konsultacji społecznych podpisano list intencyjny</w:t>
      </w:r>
      <w:r w:rsidR="000735F4" w:rsidRPr="00174491">
        <w:rPr>
          <w:rFonts w:ascii="Arial Narrow" w:hAnsi="Arial Narrow"/>
        </w:rPr>
        <w:t xml:space="preserve"> </w:t>
      </w:r>
      <w:r w:rsidR="00E60A5F" w:rsidRPr="00174491">
        <w:rPr>
          <w:rFonts w:ascii="Arial Narrow" w:hAnsi="Arial Narrow"/>
        </w:rPr>
        <w:t xml:space="preserve">ukazujący zamiar utworzenia sieci w obszarze produktów turystycznych. Sieć zintegruje przedstawicieli minimum czterech branż, to jest branży  turystycznej, </w:t>
      </w:r>
      <w:r w:rsidR="00114CD6" w:rsidRPr="00174491">
        <w:rPr>
          <w:rFonts w:ascii="Arial Narrow" w:hAnsi="Arial Narrow"/>
        </w:rPr>
        <w:t>rekreacyjnej, branży budowlanej</w:t>
      </w:r>
      <w:r w:rsidR="00E60A5F" w:rsidRPr="00174491">
        <w:rPr>
          <w:rFonts w:ascii="Arial Narrow" w:hAnsi="Arial Narrow"/>
        </w:rPr>
        <w:t xml:space="preserve"> oraz reklamowej i informacyjnej.</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E60A5F" w:rsidRPr="00174491">
        <w:rPr>
          <w:rFonts w:ascii="Arial Narrow" w:hAnsi="Arial Narrow"/>
        </w:rPr>
        <w:t xml:space="preserve"> Problemy i walory obszaru pod kątem turystyki zostały opisane </w:t>
      </w:r>
      <w:r w:rsidR="00114CD6" w:rsidRPr="00174491">
        <w:rPr>
          <w:rFonts w:ascii="Arial Narrow" w:hAnsi="Arial Narrow"/>
        </w:rPr>
        <w:br/>
      </w:r>
      <w:r w:rsidR="00E60A5F" w:rsidRPr="00174491">
        <w:rPr>
          <w:rFonts w:ascii="Arial Narrow" w:hAnsi="Arial Narrow"/>
        </w:rPr>
        <w:t>w rozdziale 3.9 diagnozy. Wskazano tam na bogate walory przyrodnicze</w:t>
      </w:r>
      <w:r w:rsidR="00114CD6" w:rsidRPr="00174491">
        <w:rPr>
          <w:rFonts w:ascii="Arial Narrow" w:hAnsi="Arial Narrow"/>
        </w:rPr>
        <w:t>,</w:t>
      </w:r>
      <w:r w:rsidR="00E60A5F" w:rsidRPr="00174491">
        <w:rPr>
          <w:rFonts w:ascii="Arial Narrow" w:hAnsi="Arial Narrow"/>
        </w:rPr>
        <w:t xml:space="preserve"> w tym </w:t>
      </w:r>
      <w:r w:rsidR="000735F4" w:rsidRPr="00174491">
        <w:rPr>
          <w:rFonts w:ascii="Arial Narrow" w:hAnsi="Arial Narrow"/>
        </w:rPr>
        <w:t>N</w:t>
      </w:r>
      <w:r w:rsidR="00E60A5F" w:rsidRPr="00174491">
        <w:rPr>
          <w:rFonts w:ascii="Arial Narrow" w:hAnsi="Arial Narrow"/>
        </w:rPr>
        <w:t xml:space="preserve">atura 2000 i parki krajobrazowe, bogate tradycje, oraz kilka produktów turystycznych. Jednocześnie wskazano </w:t>
      </w:r>
      <w:r w:rsidR="00A8714D" w:rsidRPr="00174491">
        <w:rPr>
          <w:rFonts w:ascii="Arial Narrow" w:hAnsi="Arial Narrow"/>
        </w:rPr>
        <w:t>na słabą</w:t>
      </w:r>
      <w:r w:rsidR="00E60A5F" w:rsidRPr="00174491">
        <w:rPr>
          <w:rFonts w:ascii="Arial Narrow" w:hAnsi="Arial Narrow"/>
        </w:rPr>
        <w:t xml:space="preserve"> infrastrukturę</w:t>
      </w:r>
      <w:r w:rsidR="00A8714D" w:rsidRPr="00174491">
        <w:rPr>
          <w:rFonts w:ascii="Arial Narrow" w:hAnsi="Arial Narrow"/>
        </w:rPr>
        <w:t xml:space="preserve"> miejsc noclegowych, słabą</w:t>
      </w:r>
      <w:r w:rsidR="00E60A5F" w:rsidRPr="00174491">
        <w:rPr>
          <w:rFonts w:ascii="Arial Narrow" w:hAnsi="Arial Narrow"/>
        </w:rPr>
        <w:t xml:space="preserve"> infrastrukturę szlaków turystycznych i ich niewielką ilość</w:t>
      </w:r>
      <w:r w:rsidR="000735F4" w:rsidRPr="00174491">
        <w:rPr>
          <w:rFonts w:ascii="Arial Narrow" w:hAnsi="Arial Narrow"/>
        </w:rPr>
        <w:t>, b</w:t>
      </w:r>
      <w:r w:rsidR="00E60A5F" w:rsidRPr="00174491">
        <w:rPr>
          <w:rFonts w:ascii="Arial Narrow" w:hAnsi="Arial Narrow"/>
        </w:rPr>
        <w:t>rak lokali gastronomicznych i słabą ofertę gospodarstw agroturystycznych</w:t>
      </w:r>
      <w:r w:rsidR="00157B25" w:rsidRPr="00174491">
        <w:rPr>
          <w:rFonts w:ascii="Arial Narrow" w:hAnsi="Arial Narrow"/>
        </w:rPr>
        <w:t>, b</w:t>
      </w:r>
      <w:r w:rsidR="00A8714D" w:rsidRPr="00174491">
        <w:rPr>
          <w:rFonts w:ascii="Arial Narrow" w:hAnsi="Arial Narrow"/>
        </w:rPr>
        <w:t>rak spójności działań</w:t>
      </w:r>
      <w:r w:rsidR="00157B25" w:rsidRPr="00174491">
        <w:rPr>
          <w:rFonts w:ascii="Arial Narrow" w:hAnsi="Arial Narrow"/>
        </w:rPr>
        <w:t xml:space="preserve"> oraz</w:t>
      </w:r>
      <w:r w:rsidR="00A8714D" w:rsidRPr="00174491">
        <w:rPr>
          <w:rFonts w:ascii="Arial Narrow" w:hAnsi="Arial Narrow"/>
        </w:rPr>
        <w:t xml:space="preserve"> brak współpracy.</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A8714D" w:rsidRPr="00174491">
        <w:rPr>
          <w:rFonts w:ascii="Arial Narrow" w:hAnsi="Arial Narrow"/>
        </w:rPr>
        <w:t xml:space="preserve"> słabe strony (niewystarczająca infrastruktura okołoturystyczna i brak wypromowanych produktów turystycznych</w:t>
      </w:r>
      <w:r w:rsidR="00C403BA" w:rsidRPr="00174491">
        <w:rPr>
          <w:rFonts w:ascii="Arial Narrow" w:hAnsi="Arial Narrow"/>
        </w:rPr>
        <w:t>;</w:t>
      </w:r>
      <w:r w:rsidR="00A8714D" w:rsidRPr="00174491">
        <w:rPr>
          <w:rFonts w:ascii="Arial Narrow" w:hAnsi="Arial Narrow"/>
        </w:rPr>
        <w:t xml:space="preserve"> mocne strony</w:t>
      </w:r>
      <w:r w:rsidR="00B25964" w:rsidRPr="00174491">
        <w:rPr>
          <w:rFonts w:ascii="Arial Narrow" w:hAnsi="Arial Narrow"/>
        </w:rPr>
        <w:t>,</w:t>
      </w:r>
      <w:r w:rsidR="00A8714D" w:rsidRPr="00174491">
        <w:rPr>
          <w:rFonts w:ascii="Arial Narrow" w:hAnsi="Arial Narrow"/>
        </w:rPr>
        <w:t xml:space="preserve"> na których można budować ofertę to</w:t>
      </w:r>
      <w:r w:rsidR="00C403BA" w:rsidRPr="00174491">
        <w:rPr>
          <w:rFonts w:ascii="Arial Narrow" w:hAnsi="Arial Narrow"/>
        </w:rPr>
        <w:t>:</w:t>
      </w:r>
      <w:r w:rsidR="00A8714D" w:rsidRPr="00174491">
        <w:rPr>
          <w:rFonts w:ascii="Arial Narrow" w:hAnsi="Arial Narrow"/>
        </w:rPr>
        <w:t xml:space="preserve"> dobra dostępność komunikacyjna, produkcja cegły i tradycje </w:t>
      </w:r>
      <w:r w:rsidR="00B70517">
        <w:rPr>
          <w:rFonts w:ascii="Arial Narrow" w:hAnsi="Arial Narrow"/>
        </w:rPr>
        <w:br/>
      </w:r>
      <w:r w:rsidR="00A8714D" w:rsidRPr="00174491">
        <w:rPr>
          <w:rFonts w:ascii="Arial Narrow" w:hAnsi="Arial Narrow"/>
        </w:rPr>
        <w:t xml:space="preserve">z tym związane także tradycje związane z zagłębiem owoców miękkich, bogate walory środowiskowe </w:t>
      </w:r>
      <w:r w:rsidR="00C403BA" w:rsidRPr="00174491">
        <w:rPr>
          <w:rFonts w:ascii="Arial Narrow" w:hAnsi="Arial Narrow"/>
        </w:rPr>
        <w:t xml:space="preserve"> oraz</w:t>
      </w:r>
      <w:r w:rsidR="00A8714D" w:rsidRPr="00174491">
        <w:rPr>
          <w:rFonts w:ascii="Arial Narrow" w:hAnsi="Arial Narrow"/>
        </w:rPr>
        <w:t xml:space="preserve"> bogate zasoby tradycji </w:t>
      </w:r>
      <w:r w:rsidR="00B70517">
        <w:rPr>
          <w:rFonts w:ascii="Arial Narrow" w:hAnsi="Arial Narrow"/>
        </w:rPr>
        <w:br/>
      </w:r>
      <w:r w:rsidR="00A8714D" w:rsidRPr="00174491">
        <w:rPr>
          <w:rFonts w:ascii="Arial Narrow" w:hAnsi="Arial Narrow"/>
        </w:rPr>
        <w:t>i kulinarnego produktu lokalnego/tradycyjnego</w:t>
      </w:r>
      <w:r w:rsidR="00B25964" w:rsidRPr="00174491">
        <w:rPr>
          <w:rFonts w:ascii="Arial Narrow" w:hAnsi="Arial Narrow"/>
        </w:rPr>
        <w:t>)</w:t>
      </w:r>
      <w:r w:rsidR="00A8714D" w:rsidRPr="00174491">
        <w:rPr>
          <w:rFonts w:ascii="Arial Narrow" w:hAnsi="Arial Narrow"/>
        </w:rPr>
        <w:t>.</w:t>
      </w:r>
    </w:p>
    <w:p w:rsidR="0099536D"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00A8714D" w:rsidRPr="00174491">
        <w:rPr>
          <w:rFonts w:ascii="Arial Narrow" w:hAnsi="Arial Narrow"/>
        </w:rPr>
        <w:t xml:space="preserve"> W ostatniej fazie konsultacji społecznych przy okazji dyskusji na</w:t>
      </w:r>
      <w:r w:rsidR="00C403BA" w:rsidRPr="00174491">
        <w:rPr>
          <w:rFonts w:ascii="Arial Narrow" w:hAnsi="Arial Narrow"/>
        </w:rPr>
        <w:t>d</w:t>
      </w:r>
      <w:r w:rsidR="00A8714D" w:rsidRPr="00174491">
        <w:rPr>
          <w:rFonts w:ascii="Arial Narrow" w:hAnsi="Arial Narrow"/>
        </w:rPr>
        <w:t xml:space="preserve"> celami </w:t>
      </w:r>
      <w:r w:rsidR="00114CD6" w:rsidRPr="00174491">
        <w:rPr>
          <w:rFonts w:ascii="Arial Narrow" w:hAnsi="Arial Narrow"/>
        </w:rPr>
        <w:br/>
      </w:r>
      <w:r w:rsidR="00A8714D" w:rsidRPr="00174491">
        <w:rPr>
          <w:rFonts w:ascii="Arial Narrow" w:hAnsi="Arial Narrow"/>
        </w:rPr>
        <w:t>i wskaźnikami LSR okazało się, że pojawiają się głosy o potrzebie współpracy tych podmiotów i branż, które mogą uzyskać wartość dodaną z działania wspólnie a nie w pojedynkę. Efektem tych działań było podpisanie listu intencyjnego w sprawie powstania sieci turystycznej integrującej różne branże widzące korzyść we współpracy.</w:t>
      </w:r>
    </w:p>
    <w:p w:rsidR="004A2B26" w:rsidRPr="00201780" w:rsidRDefault="004A2B26" w:rsidP="00816308">
      <w:pPr>
        <w:spacing w:after="0" w:line="240" w:lineRule="auto"/>
        <w:jc w:val="both"/>
        <w:rPr>
          <w:rFonts w:ascii="Arial Narrow" w:hAnsi="Arial Narrow" w:cs="Arial"/>
          <w:i/>
        </w:rPr>
      </w:pPr>
      <w:r w:rsidRPr="00201780">
        <w:rPr>
          <w:rFonts w:ascii="Arial Narrow" w:hAnsi="Arial Narrow" w:cs="Arial"/>
        </w:rPr>
        <w:t>/</w:t>
      </w:r>
      <w:r w:rsidRPr="00201780">
        <w:rPr>
          <w:rFonts w:ascii="Arial Narrow" w:eastAsia="MS Mincho" w:hAnsi="Arial Narrow" w:cs="Arial"/>
        </w:rPr>
        <w:t xml:space="preserve">W odpowiedzi na działania LGD Ziemi Kraśnickiej mające na celu utworzenie sieci żaden podmiot nie wykazał zainteresowania realizacją operacji własnej. Ponownie przeprowadzono konsultacje społeczne z mieszkańcami obszaru LGD Ziemi Kraśnickiej </w:t>
      </w:r>
      <w:r w:rsidR="00FB2396" w:rsidRPr="00201780">
        <w:rPr>
          <w:rFonts w:ascii="Arial Narrow" w:eastAsia="MS Mincho" w:hAnsi="Arial Narrow" w:cs="Arial"/>
        </w:rPr>
        <w:t xml:space="preserve"> </w:t>
      </w:r>
      <w:r w:rsidR="00FB2396" w:rsidRPr="00201780">
        <w:rPr>
          <w:rFonts w:ascii="Arial Narrow" w:eastAsia="MS Mincho" w:hAnsi="Arial Narrow" w:cs="Arial"/>
        </w:rPr>
        <w:br/>
      </w:r>
      <w:r w:rsidRPr="00201780">
        <w:rPr>
          <w:rFonts w:ascii="Arial Narrow" w:eastAsia="MS Mincho" w:hAnsi="Arial Narrow" w:cs="Arial"/>
        </w:rPr>
        <w:t xml:space="preserve">w celu wykorzystania/przesunięcia środków z Przedsięwzięcia 1.4.1 Utworzenie sieci – ziemia kraśnicka na Przedsięwzięcie 1.1.1 Bądź przedsiębiorczy wsparcie dla przyszłych przedsiębiorców, które przedsięwzięcie również korzystanie wpłynie na rozwój przedsiębiorczości na obszarze LGD Ziemi Kraśnickiej./ </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 xml:space="preserve">Promocja oferty turystycznej, walorów przyrodniczo krajobrazowych oraz kulturowych </w:t>
      </w:r>
      <w:r w:rsidR="00B25964" w:rsidRPr="00174491">
        <w:rPr>
          <w:rFonts w:ascii="Arial Narrow" w:hAnsi="Arial Narrow"/>
          <w:b/>
        </w:rPr>
        <w:t>Ziemi</w:t>
      </w:r>
      <w:r w:rsidRPr="00174491">
        <w:rPr>
          <w:rFonts w:ascii="Arial Narrow" w:hAnsi="Arial Narrow"/>
          <w:b/>
        </w:rPr>
        <w:t xml:space="preserve"> </w:t>
      </w:r>
      <w:r w:rsidR="00B25964" w:rsidRPr="00174491">
        <w:rPr>
          <w:rFonts w:ascii="Arial Narrow" w:hAnsi="Arial Narrow"/>
          <w:b/>
        </w:rPr>
        <w:t>Kraśnickiej</w:t>
      </w:r>
      <w:r w:rsidRPr="00174491">
        <w:rPr>
          <w:rFonts w:ascii="Arial Narrow" w:hAnsi="Arial Narrow"/>
        </w:rPr>
        <w:t>.</w:t>
      </w:r>
      <w:r w:rsidR="00787467" w:rsidRPr="00174491">
        <w:rPr>
          <w:rFonts w:ascii="Arial Narrow" w:hAnsi="Arial Narrow"/>
        </w:rPr>
        <w:t xml:space="preserve"> To na brak promocji i jej wysokie koszty wskazywali uczestnicy spotkań</w:t>
      </w:r>
      <w:r w:rsidR="00B25964" w:rsidRPr="00174491">
        <w:rPr>
          <w:rFonts w:ascii="Arial Narrow" w:hAnsi="Arial Narrow"/>
        </w:rPr>
        <w:t>,</w:t>
      </w:r>
      <w:r w:rsidR="00787467" w:rsidRPr="00174491">
        <w:rPr>
          <w:rFonts w:ascii="Arial Narrow" w:hAnsi="Arial Narrow"/>
        </w:rPr>
        <w:t xml:space="preserve"> na których dyskutowano o rozwoju oferty turystycznej. W ramach działania realizowane będą różne inicjatywy mające na celu promocję lokalnych walorów, zasobów i produktów turystycznych.</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787467" w:rsidRPr="00174491">
        <w:rPr>
          <w:rFonts w:ascii="Arial Narrow" w:hAnsi="Arial Narrow"/>
        </w:rPr>
        <w:t xml:space="preserve"> rozdział 3.9 słaby wskaźnik Schneidera wynika także z braku promocji obszaru.</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787467" w:rsidRPr="00174491">
        <w:rPr>
          <w:rFonts w:ascii="Arial Narrow" w:hAnsi="Arial Narrow"/>
        </w:rPr>
        <w:t xml:space="preserve"> brak wypromowanych produktów turystycznych </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787467" w:rsidRPr="00174491">
        <w:rPr>
          <w:rFonts w:ascii="Arial Narrow" w:hAnsi="Arial Narrow"/>
        </w:rPr>
        <w:t xml:space="preserve"> wskazywano podczas analizy problemów na fakt</w:t>
      </w:r>
      <w:r w:rsidR="00114CD6" w:rsidRPr="00174491">
        <w:rPr>
          <w:rFonts w:ascii="Arial Narrow" w:hAnsi="Arial Narrow"/>
        </w:rPr>
        <w:t>,</w:t>
      </w:r>
      <w:r w:rsidR="00787467" w:rsidRPr="00174491">
        <w:rPr>
          <w:rFonts w:ascii="Arial Narrow" w:hAnsi="Arial Narrow"/>
        </w:rPr>
        <w:t xml:space="preserve"> iż  promocja obszaru nie jest wystarczająca aby sprowadzić turystów i wpłynąć na popra</w:t>
      </w:r>
      <w:r w:rsidR="00114CD6" w:rsidRPr="00174491">
        <w:rPr>
          <w:rFonts w:ascii="Arial Narrow" w:hAnsi="Arial Narrow"/>
        </w:rPr>
        <w:t>wę życia mieszkańców spowodowaną</w:t>
      </w:r>
      <w:r w:rsidR="00787467" w:rsidRPr="00174491">
        <w:rPr>
          <w:rFonts w:ascii="Arial Narrow" w:hAnsi="Arial Narrow"/>
        </w:rPr>
        <w:t xml:space="preserve"> rozwojem sektora turystycznego.</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 xml:space="preserve">Wsparcie rozwoju i tworzenie nowych produktów turystycznych w oparciu o innowacyjne pomysły, lokalne tradycje </w:t>
      </w:r>
      <w:r w:rsidR="00B87C91">
        <w:rPr>
          <w:rFonts w:ascii="Arial Narrow" w:hAnsi="Arial Narrow"/>
          <w:b/>
        </w:rPr>
        <w:br/>
      </w:r>
      <w:r w:rsidRPr="00174491">
        <w:rPr>
          <w:rFonts w:ascii="Arial Narrow" w:hAnsi="Arial Narrow"/>
          <w:b/>
        </w:rPr>
        <w:t>w tym kulinarne oraz lokalne zasoby.</w:t>
      </w:r>
      <w:r w:rsidR="00787467" w:rsidRPr="00174491">
        <w:rPr>
          <w:rFonts w:ascii="Arial Narrow" w:hAnsi="Arial Narrow"/>
        </w:rPr>
        <w:t xml:space="preserve"> W tym przedsięwzięciu wezmą udział przedsiębiorcy, którzy prowadzą działalność turystyczną i około turystyczną zamierzający ulepszyć lub stworzyć nowy produkt turystyczny. </w:t>
      </w:r>
      <w:r w:rsidR="000C5148" w:rsidRPr="00174491">
        <w:rPr>
          <w:rFonts w:ascii="Arial Narrow" w:hAnsi="Arial Narrow"/>
        </w:rPr>
        <w:t>W ramach przedsięwzięcia</w:t>
      </w:r>
      <w:r w:rsidR="00114CD6" w:rsidRPr="00174491">
        <w:rPr>
          <w:rFonts w:ascii="Arial Narrow" w:hAnsi="Arial Narrow"/>
        </w:rPr>
        <w:t>,</w:t>
      </w:r>
      <w:r w:rsidR="000C5148" w:rsidRPr="00174491">
        <w:rPr>
          <w:rFonts w:ascii="Arial Narrow" w:hAnsi="Arial Narrow"/>
        </w:rPr>
        <w:t xml:space="preserve"> powstaną też szlaki turystyczne o charakterze kulinarnym, rowerowym</w:t>
      </w:r>
      <w:r w:rsidR="00BC5AB0">
        <w:rPr>
          <w:rFonts w:ascii="Arial Narrow" w:hAnsi="Arial Narrow"/>
        </w:rPr>
        <w:t xml:space="preserve"> , </w:t>
      </w:r>
      <w:r w:rsidR="000C5148" w:rsidRPr="00174491">
        <w:rPr>
          <w:rFonts w:ascii="Arial Narrow" w:hAnsi="Arial Narrow"/>
        </w:rPr>
        <w:t>a wsparcie będzie kierowane na ofertę punktów węzłowych tych szlaków oraz ich oznakowanie i infrastrukturę.</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 xml:space="preserve"> :</w:t>
      </w:r>
      <w:r w:rsidR="000C5148" w:rsidRPr="00174491">
        <w:rPr>
          <w:rFonts w:ascii="Arial Narrow" w:hAnsi="Arial Narrow"/>
        </w:rPr>
        <w:t xml:space="preserve"> Diagnoza pokazuje jakość szlaków turystycznych na obszarze LGD</w:t>
      </w:r>
      <w:r w:rsidR="00B25964" w:rsidRPr="00174491">
        <w:rPr>
          <w:rFonts w:ascii="Arial Narrow" w:hAnsi="Arial Narrow"/>
        </w:rPr>
        <w:t>,</w:t>
      </w:r>
      <w:r w:rsidR="000C5148" w:rsidRPr="00174491">
        <w:rPr>
          <w:rFonts w:ascii="Arial Narrow" w:hAnsi="Arial Narrow"/>
        </w:rPr>
        <w:t xml:space="preserve"> jest ich niewiele, są niewypromowane i nie są zbudowane w oparciu o punkty węzłowe czyli miejsca, które posiadają ofertę turystyczną. Diagnoza wskazuje niewielką liczbę go</w:t>
      </w:r>
      <w:r w:rsidR="00B25964" w:rsidRPr="00174491">
        <w:rPr>
          <w:rFonts w:ascii="Arial Narrow" w:hAnsi="Arial Narrow"/>
        </w:rPr>
        <w:t>spodarstw agroturystycznych</w:t>
      </w:r>
      <w:r w:rsidR="00114CD6" w:rsidRPr="00174491">
        <w:rPr>
          <w:rFonts w:ascii="Arial Narrow" w:hAnsi="Arial Narrow"/>
        </w:rPr>
        <w:t>,</w:t>
      </w:r>
      <w:r w:rsidR="00B25964" w:rsidRPr="00174491">
        <w:rPr>
          <w:rFonts w:ascii="Arial Narrow" w:hAnsi="Arial Narrow"/>
        </w:rPr>
        <w:t xml:space="preserve"> mają</w:t>
      </w:r>
      <w:r w:rsidR="000C5148" w:rsidRPr="00174491">
        <w:rPr>
          <w:rFonts w:ascii="Arial Narrow" w:hAnsi="Arial Narrow"/>
        </w:rPr>
        <w:t xml:space="preserve"> one tradycyjną ofertę</w:t>
      </w:r>
      <w:r w:rsidR="00114CD6" w:rsidRPr="00174491">
        <w:rPr>
          <w:rFonts w:ascii="Arial Narrow" w:hAnsi="Arial Narrow"/>
        </w:rPr>
        <w:t>,</w:t>
      </w:r>
      <w:r w:rsidR="000C5148" w:rsidRPr="00174491">
        <w:rPr>
          <w:rFonts w:ascii="Arial Narrow" w:hAnsi="Arial Narrow"/>
        </w:rPr>
        <w:t xml:space="preserve"> brakuje im infrastruktury i ciekawych produktów aby zachęcić do pobytu całe rodziny. </w:t>
      </w:r>
    </w:p>
    <w:p w:rsidR="000C5148"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0C5148" w:rsidRPr="00174491">
        <w:rPr>
          <w:rFonts w:ascii="Arial Narrow" w:hAnsi="Arial Narrow"/>
        </w:rPr>
        <w:t xml:space="preserve"> niewystarczająca infrastruktura okołoturystyczna i brak wypromowanych produktów turystycznych, mocne strony</w:t>
      </w:r>
      <w:r w:rsidR="00B25964" w:rsidRPr="00174491">
        <w:rPr>
          <w:rFonts w:ascii="Arial Narrow" w:hAnsi="Arial Narrow"/>
        </w:rPr>
        <w:t>,</w:t>
      </w:r>
      <w:r w:rsidR="000C5148" w:rsidRPr="00174491">
        <w:rPr>
          <w:rFonts w:ascii="Arial Narrow" w:hAnsi="Arial Narrow"/>
        </w:rPr>
        <w:t xml:space="preserve"> na których można budować ofertę to dobra dostępność komunikacyjna, produkcja cegły i tradycje z tym związane także tradycje związane z zagłębiem owoców miękkich, bogate walory środowiskowe i bogate zasoby tradycji i kulinarnego produktu lokalnego/tradycyjnego.)</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lastRenderedPageBreak/>
        <w:t>Powiązanie z konsultacjami społecznymi</w:t>
      </w:r>
      <w:r w:rsidRPr="00174491">
        <w:rPr>
          <w:rFonts w:ascii="Arial Narrow" w:hAnsi="Arial Narrow"/>
        </w:rPr>
        <w:t>:</w:t>
      </w:r>
      <w:r w:rsidR="000C5148" w:rsidRPr="00174491">
        <w:rPr>
          <w:rFonts w:ascii="Arial Narrow" w:hAnsi="Arial Narrow"/>
        </w:rPr>
        <w:t xml:space="preserve"> w procesie partycypacji wskazywano na problemy z dostępnością szlaków turystycznyc</w:t>
      </w:r>
      <w:r w:rsidR="00B25964" w:rsidRPr="00174491">
        <w:rPr>
          <w:rFonts w:ascii="Arial Narrow" w:hAnsi="Arial Narrow"/>
        </w:rPr>
        <w:t>h, produktów turystycznych, niską</w:t>
      </w:r>
      <w:r w:rsidR="000C5148" w:rsidRPr="00174491">
        <w:rPr>
          <w:rFonts w:ascii="Arial Narrow" w:hAnsi="Arial Narrow"/>
        </w:rPr>
        <w:t xml:space="preserve"> jakością oferty gospodarstw agroturystycznych.</w:t>
      </w:r>
    </w:p>
    <w:p w:rsidR="005D7D7B" w:rsidRPr="00174491" w:rsidRDefault="005D7D7B" w:rsidP="00816308">
      <w:pPr>
        <w:spacing w:after="0" w:line="240" w:lineRule="auto"/>
        <w:jc w:val="both"/>
        <w:rPr>
          <w:rFonts w:ascii="Arial Narrow" w:hAnsi="Arial Narrow"/>
        </w:rPr>
      </w:pPr>
      <w:r w:rsidRPr="00174491">
        <w:rPr>
          <w:rFonts w:ascii="Arial Narrow" w:hAnsi="Arial Narrow"/>
          <w:b/>
        </w:rPr>
        <w:t xml:space="preserve">Wsparcie  infrastruktury turystyki i rekreacji Ziemi </w:t>
      </w:r>
      <w:r w:rsidR="000C5148" w:rsidRPr="00174491">
        <w:rPr>
          <w:rFonts w:ascii="Arial Narrow" w:hAnsi="Arial Narrow"/>
          <w:b/>
        </w:rPr>
        <w:t xml:space="preserve">Kraśnickiej. </w:t>
      </w:r>
      <w:r w:rsidR="000C5148" w:rsidRPr="00174491">
        <w:rPr>
          <w:rFonts w:ascii="Arial Narrow" w:hAnsi="Arial Narrow"/>
        </w:rPr>
        <w:t>W tym</w:t>
      </w:r>
      <w:r w:rsidR="000C5148" w:rsidRPr="00174491">
        <w:rPr>
          <w:rFonts w:ascii="Arial Narrow" w:hAnsi="Arial Narrow"/>
          <w:b/>
        </w:rPr>
        <w:t xml:space="preserve"> </w:t>
      </w:r>
      <w:r w:rsidR="000C5148" w:rsidRPr="00174491">
        <w:rPr>
          <w:rFonts w:ascii="Arial Narrow" w:hAnsi="Arial Narrow"/>
        </w:rPr>
        <w:t>działaniu wsparte będ</w:t>
      </w:r>
      <w:r w:rsidR="00B25964" w:rsidRPr="00174491">
        <w:rPr>
          <w:rFonts w:ascii="Arial Narrow" w:hAnsi="Arial Narrow"/>
        </w:rPr>
        <w:t>ą</w:t>
      </w:r>
      <w:r w:rsidR="000C5148" w:rsidRPr="00174491">
        <w:rPr>
          <w:rFonts w:ascii="Arial Narrow" w:hAnsi="Arial Narrow"/>
        </w:rPr>
        <w:t xml:space="preserve"> operacje polegające na budowie infrastruktury służącej rekreacji i turystyce.</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diagnozą obszaru i ludności</w:t>
      </w:r>
      <w:r w:rsidRPr="00174491">
        <w:rPr>
          <w:rFonts w:ascii="Arial Narrow" w:hAnsi="Arial Narrow"/>
        </w:rPr>
        <w:t>:</w:t>
      </w:r>
      <w:r w:rsidR="000C5148" w:rsidRPr="00174491">
        <w:rPr>
          <w:rFonts w:ascii="Arial Narrow" w:hAnsi="Arial Narrow"/>
        </w:rPr>
        <w:t xml:space="preserve"> Diagnoza wskazuje na nierównomierne rozłożenie infrastruktury rekreacyjnej np. zewnętrznych siłowni czy placów zabaw. Rozdział 3.4 diagnozy. Brakuje też ciekawych komercyjnych obiektów na terenie LGD</w:t>
      </w:r>
      <w:r w:rsidR="003B3612" w:rsidRPr="00174491">
        <w:rPr>
          <w:rFonts w:ascii="Arial Narrow" w:hAnsi="Arial Narrow"/>
        </w:rPr>
        <w:t>,</w:t>
      </w:r>
      <w:r w:rsidR="000C5148" w:rsidRPr="00174491">
        <w:rPr>
          <w:rFonts w:ascii="Arial Narrow" w:hAnsi="Arial Narrow"/>
        </w:rPr>
        <w:t xml:space="preserve"> które </w:t>
      </w:r>
      <w:r w:rsidR="003B3612" w:rsidRPr="00174491">
        <w:rPr>
          <w:rFonts w:ascii="Arial Narrow" w:hAnsi="Arial Narrow"/>
        </w:rPr>
        <w:t>przyciągałyby turystów.</w:t>
      </w:r>
    </w:p>
    <w:p w:rsidR="0099536D"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analizą SWOT</w:t>
      </w:r>
      <w:r w:rsidRPr="00174491">
        <w:rPr>
          <w:rFonts w:ascii="Arial Narrow" w:hAnsi="Arial Narrow"/>
        </w:rPr>
        <w:t>:</w:t>
      </w:r>
      <w:r w:rsidR="003B3612" w:rsidRPr="00174491">
        <w:rPr>
          <w:rFonts w:ascii="Arial Narrow" w:hAnsi="Arial Narrow"/>
        </w:rPr>
        <w:t xml:space="preserve"> słabe strony to (niewystarczająca infrastruktura okołoturystyczna oraz nierównomiernie rozmieszczona infrastruktura rekreacji).</w:t>
      </w:r>
    </w:p>
    <w:p w:rsidR="00CA3C02" w:rsidRPr="00174491" w:rsidRDefault="0099536D" w:rsidP="00816308">
      <w:pPr>
        <w:spacing w:after="0" w:line="240" w:lineRule="auto"/>
        <w:jc w:val="both"/>
        <w:rPr>
          <w:rFonts w:ascii="Arial Narrow" w:hAnsi="Arial Narrow"/>
        </w:rPr>
      </w:pPr>
      <w:r w:rsidRPr="00174491">
        <w:rPr>
          <w:rFonts w:ascii="Arial Narrow" w:hAnsi="Arial Narrow"/>
          <w:u w:val="single"/>
        </w:rPr>
        <w:t>Powiązanie z konsultacjami społecznymi</w:t>
      </w:r>
      <w:r w:rsidRPr="00174491">
        <w:rPr>
          <w:rFonts w:ascii="Arial Narrow" w:hAnsi="Arial Narrow"/>
        </w:rPr>
        <w:t>:</w:t>
      </w:r>
      <w:r w:rsidR="003B3612" w:rsidRPr="00174491">
        <w:rPr>
          <w:rFonts w:ascii="Arial Narrow" w:hAnsi="Arial Narrow"/>
        </w:rPr>
        <w:t xml:space="preserve"> W procesie partycypacji uznano że </w:t>
      </w:r>
      <w:r w:rsidR="00CA3C02" w:rsidRPr="00174491">
        <w:rPr>
          <w:rFonts w:ascii="Arial Narrow" w:hAnsi="Arial Narrow"/>
        </w:rPr>
        <w:t>budowa placów zabaw i boisk, budowa siłowni na powietrzu</w:t>
      </w:r>
      <w:r w:rsidR="00114CD6" w:rsidRPr="00174491">
        <w:rPr>
          <w:rFonts w:ascii="Arial Narrow" w:hAnsi="Arial Narrow"/>
        </w:rPr>
        <w:t>,</w:t>
      </w:r>
      <w:r w:rsidR="00CA3C02" w:rsidRPr="00174491">
        <w:rPr>
          <w:rFonts w:ascii="Arial Narrow" w:hAnsi="Arial Narrow"/>
        </w:rPr>
        <w:t xml:space="preserve"> innej infrastruk</w:t>
      </w:r>
      <w:r w:rsidR="00114CD6" w:rsidRPr="00174491">
        <w:rPr>
          <w:rFonts w:ascii="Arial Narrow" w:hAnsi="Arial Narrow"/>
        </w:rPr>
        <w:t>tury sportu i rekreacji powinna</w:t>
      </w:r>
      <w:r w:rsidR="00CA3C02" w:rsidRPr="00174491">
        <w:rPr>
          <w:rFonts w:ascii="Arial Narrow" w:hAnsi="Arial Narrow"/>
        </w:rPr>
        <w:t xml:space="preserve"> być jednym z najpotrzebniejszych kierunków inwestowania</w:t>
      </w:r>
      <w:r w:rsidR="00C403BA" w:rsidRPr="00174491">
        <w:rPr>
          <w:rFonts w:ascii="Arial Narrow" w:hAnsi="Arial Narrow"/>
        </w:rPr>
        <w:t xml:space="preserve"> w przyszłym okresie na obszarze LGD</w:t>
      </w:r>
      <w:r w:rsidR="00CA3C02" w:rsidRPr="00174491">
        <w:rPr>
          <w:rFonts w:ascii="Arial Narrow" w:hAnsi="Arial Narrow"/>
        </w:rPr>
        <w:t>.</w:t>
      </w:r>
    </w:p>
    <w:p w:rsidR="00CC4639" w:rsidRPr="00174491" w:rsidRDefault="00936147" w:rsidP="00174491">
      <w:pPr>
        <w:pStyle w:val="Nagwek2"/>
        <w:spacing w:before="120" w:after="120"/>
        <w:ind w:left="576" w:hanging="576"/>
        <w:rPr>
          <w:rFonts w:ascii="Arial Narrow" w:hAnsi="Arial Narrow"/>
          <w:sz w:val="22"/>
          <w:szCs w:val="22"/>
        </w:rPr>
      </w:pPr>
      <w:bookmarkStart w:id="238" w:name="_Toc438460945"/>
      <w:bookmarkStart w:id="239" w:name="_Toc438468426"/>
      <w:bookmarkStart w:id="240" w:name="_Toc438662034"/>
      <w:r w:rsidRPr="00174491">
        <w:rPr>
          <w:rFonts w:ascii="Arial Narrow" w:hAnsi="Arial Narrow"/>
          <w:sz w:val="22"/>
          <w:szCs w:val="22"/>
        </w:rPr>
        <w:t>Wykazanie zgodności celów z celami programów, w ramach których planowane jest finansowanie LSR.</w:t>
      </w:r>
      <w:bookmarkStart w:id="241" w:name="_Toc435614971"/>
      <w:bookmarkEnd w:id="237"/>
      <w:bookmarkEnd w:id="238"/>
      <w:bookmarkEnd w:id="239"/>
      <w:bookmarkEnd w:id="240"/>
    </w:p>
    <w:p w:rsidR="00155895" w:rsidRPr="00174491" w:rsidRDefault="00155895" w:rsidP="00816308">
      <w:pPr>
        <w:pStyle w:val="Akapitzlist"/>
        <w:tabs>
          <w:tab w:val="left" w:pos="837"/>
        </w:tabs>
        <w:spacing w:line="240" w:lineRule="auto"/>
        <w:ind w:left="0" w:right="122"/>
        <w:rPr>
          <w:rFonts w:ascii="Arial Narrow" w:hAnsi="Arial Narrow"/>
          <w:lang w:val="pl-PL"/>
        </w:rPr>
      </w:pPr>
      <w:r w:rsidRPr="00174491">
        <w:rPr>
          <w:rFonts w:ascii="Arial Narrow" w:hAnsi="Arial Narrow"/>
          <w:lang w:val="pl-PL"/>
        </w:rPr>
        <w:t>Priorytet polityki rozwoju obszarów wiejskich realizowan</w:t>
      </w:r>
      <w:r w:rsidR="004035F9" w:rsidRPr="00174491">
        <w:rPr>
          <w:rFonts w:ascii="Arial Narrow" w:hAnsi="Arial Narrow"/>
          <w:lang w:val="pl-PL"/>
        </w:rPr>
        <w:t>y</w:t>
      </w:r>
      <w:r w:rsidRPr="00174491">
        <w:rPr>
          <w:rFonts w:ascii="Arial Narrow" w:hAnsi="Arial Narrow"/>
          <w:lang w:val="pl-PL"/>
        </w:rPr>
        <w:t xml:space="preserve"> przez PROW 2014 - 2020, z którym zbieżne są cele LSR to priorytet 6. Promowanie włączenia społecznego, zmniejszania ubóstwa oraz rozwoju gospodarczego na obszarach wiejskich. Priorytet realizowany jest poprzez cele:</w:t>
      </w:r>
    </w:p>
    <w:p w:rsidR="00155895" w:rsidRPr="00174491" w:rsidRDefault="00155895" w:rsidP="00816308">
      <w:pPr>
        <w:pStyle w:val="Akapitzlist"/>
        <w:tabs>
          <w:tab w:val="left" w:pos="837"/>
        </w:tabs>
        <w:spacing w:line="240" w:lineRule="auto"/>
        <w:ind w:left="0" w:right="122"/>
        <w:rPr>
          <w:rFonts w:ascii="Arial Narrow" w:hAnsi="Arial Narrow"/>
          <w:lang w:val="pl-PL"/>
        </w:rPr>
      </w:pPr>
      <w:r w:rsidRPr="00174491">
        <w:rPr>
          <w:rFonts w:ascii="Arial Narrow" w:hAnsi="Arial Narrow"/>
          <w:lang w:val="pl-PL"/>
        </w:rPr>
        <w:t xml:space="preserve"> </w:t>
      </w:r>
      <w:r w:rsidRPr="00174491">
        <w:rPr>
          <w:rFonts w:ascii="Arial Narrow" w:hAnsi="Arial Narrow"/>
          <w:iCs/>
          <w:lang w:val="pl-PL"/>
        </w:rPr>
        <w:t>6A) Ułatwianie różnicowania działalności, zakładania i rozwoju małych przedsiębiorstw, a także tworzenia miejsc pracy - tutaj spójny jest cel szczegółowy LSR</w:t>
      </w:r>
      <w:r w:rsidR="009C1304" w:rsidRPr="00174491">
        <w:rPr>
          <w:rFonts w:ascii="Arial Narrow" w:hAnsi="Arial Narrow"/>
          <w:iCs/>
          <w:lang w:val="pl-PL"/>
        </w:rPr>
        <w:t>,</w:t>
      </w:r>
      <w:r w:rsidRPr="00174491">
        <w:rPr>
          <w:rFonts w:ascii="Arial Narrow" w:hAnsi="Arial Narrow"/>
          <w:iCs/>
          <w:lang w:val="pl-PL"/>
        </w:rPr>
        <w:t xml:space="preserve"> związany z rozwojem gospodarki</w:t>
      </w:r>
      <w:r w:rsidR="00131E01" w:rsidRPr="00174491">
        <w:rPr>
          <w:rFonts w:ascii="Arial Narrow" w:hAnsi="Arial Narrow"/>
          <w:iCs/>
          <w:lang w:val="pl-PL"/>
        </w:rPr>
        <w:t xml:space="preserve"> i turystyki</w:t>
      </w:r>
      <w:r w:rsidRPr="00174491">
        <w:rPr>
          <w:rFonts w:ascii="Arial Narrow" w:hAnsi="Arial Narrow"/>
          <w:iCs/>
          <w:lang w:val="pl-PL"/>
        </w:rPr>
        <w:t>.</w:t>
      </w:r>
    </w:p>
    <w:p w:rsidR="00155895" w:rsidRPr="00174491" w:rsidRDefault="00155895" w:rsidP="00816308">
      <w:pPr>
        <w:spacing w:after="0" w:line="240" w:lineRule="auto"/>
        <w:rPr>
          <w:rFonts w:ascii="Arial Narrow" w:hAnsi="Arial Narrow"/>
          <w:b/>
        </w:rPr>
      </w:pPr>
      <w:r w:rsidRPr="00174491">
        <w:rPr>
          <w:rFonts w:ascii="Arial Narrow" w:hAnsi="Arial Narrow"/>
          <w:iCs/>
        </w:rPr>
        <w:t xml:space="preserve">6B) Wspieranie lokalnego rozwoju na obszarach wiejskich - tutaj spójny </w:t>
      </w:r>
      <w:r w:rsidR="009C1304" w:rsidRPr="00174491">
        <w:rPr>
          <w:rFonts w:ascii="Arial Narrow" w:hAnsi="Arial Narrow"/>
          <w:iCs/>
        </w:rPr>
        <w:t>jest cel szczegółowy dotyczących</w:t>
      </w:r>
      <w:r w:rsidRPr="00174491">
        <w:rPr>
          <w:rFonts w:ascii="Arial Narrow" w:hAnsi="Arial Narrow"/>
          <w:iCs/>
        </w:rPr>
        <w:t xml:space="preserve"> aktywizacji społecznej</w:t>
      </w:r>
      <w:r w:rsidR="00131E01" w:rsidRPr="00174491">
        <w:rPr>
          <w:rFonts w:ascii="Arial Narrow" w:hAnsi="Arial Narrow"/>
          <w:iCs/>
        </w:rPr>
        <w:t>(</w:t>
      </w:r>
      <w:r w:rsidR="00131E01" w:rsidRPr="00174491">
        <w:rPr>
          <w:rFonts w:ascii="Arial Narrow" w:hAnsi="Arial Narrow"/>
        </w:rPr>
        <w:t>Stworzenie warunków do aktywności na rzecz rozwoju lokalnego)</w:t>
      </w:r>
      <w:r w:rsidRPr="00174491">
        <w:rPr>
          <w:rFonts w:ascii="Arial Narrow" w:hAnsi="Arial Narrow"/>
          <w:iCs/>
        </w:rPr>
        <w:t>.</w:t>
      </w:r>
    </w:p>
    <w:p w:rsidR="00155895" w:rsidRPr="00174491" w:rsidRDefault="00155895" w:rsidP="00816308">
      <w:pPr>
        <w:pStyle w:val="Akapitzlist"/>
        <w:tabs>
          <w:tab w:val="left" w:pos="837"/>
        </w:tabs>
        <w:spacing w:line="240" w:lineRule="auto"/>
        <w:ind w:left="0" w:right="122"/>
        <w:rPr>
          <w:rFonts w:ascii="Arial Narrow" w:hAnsi="Arial Narrow"/>
          <w:iCs/>
          <w:lang w:val="pl-PL"/>
        </w:rPr>
      </w:pPr>
      <w:r w:rsidRPr="00174491">
        <w:rPr>
          <w:rFonts w:ascii="Arial Narrow" w:hAnsi="Arial Narrow"/>
          <w:iCs/>
          <w:lang w:val="pl-PL"/>
        </w:rPr>
        <w:t>Ponadto</w:t>
      </w:r>
      <w:r w:rsidR="009C1304" w:rsidRPr="00174491">
        <w:rPr>
          <w:rFonts w:ascii="Arial Narrow" w:hAnsi="Arial Narrow"/>
          <w:iCs/>
          <w:lang w:val="pl-PL"/>
        </w:rPr>
        <w:t>,</w:t>
      </w:r>
      <w:r w:rsidRPr="00174491">
        <w:rPr>
          <w:rFonts w:ascii="Arial Narrow" w:hAnsi="Arial Narrow"/>
          <w:iCs/>
          <w:lang w:val="pl-PL"/>
        </w:rPr>
        <w:t xml:space="preserve"> cele LSR są zgodne z 3 celami przekrojowymi PROW ponieważ wpisano wskaźniki oddziaływania na poziomie celów szczegółowych, które bezpośrednio zapewniają realizację operacji związanych z wprowadzaniem innowacji, oraz ochroną środowiska i klimatu. Ponadto</w:t>
      </w:r>
      <w:r w:rsidR="009C1304" w:rsidRPr="00174491">
        <w:rPr>
          <w:rFonts w:ascii="Arial Narrow" w:hAnsi="Arial Narrow"/>
          <w:iCs/>
          <w:lang w:val="pl-PL"/>
        </w:rPr>
        <w:t>,</w:t>
      </w:r>
      <w:r w:rsidRPr="00174491">
        <w:rPr>
          <w:rFonts w:ascii="Arial Narrow" w:hAnsi="Arial Narrow"/>
          <w:iCs/>
          <w:lang w:val="pl-PL"/>
        </w:rPr>
        <w:t xml:space="preserve"> LGD w procedurach wyboru i kryteriach ocen przewidziała dodatkowe punkty za innowacyjność  operacji i spełnianie wymagań co do ochrony środowiska i przeciwdziałaniu negatywnym zmianom klimatu.</w:t>
      </w:r>
    </w:p>
    <w:p w:rsidR="00CC4639" w:rsidRPr="00174491" w:rsidRDefault="00936147" w:rsidP="00174491">
      <w:pPr>
        <w:pStyle w:val="Nagwek2"/>
        <w:spacing w:before="120" w:after="120"/>
        <w:ind w:left="576" w:hanging="576"/>
        <w:rPr>
          <w:rFonts w:ascii="Arial Narrow" w:hAnsi="Arial Narrow"/>
          <w:sz w:val="22"/>
          <w:szCs w:val="22"/>
        </w:rPr>
      </w:pPr>
      <w:bookmarkStart w:id="242" w:name="_Toc438460946"/>
      <w:bookmarkStart w:id="243" w:name="_Toc438468427"/>
      <w:bookmarkStart w:id="244" w:name="_Toc438662035"/>
      <w:r w:rsidRPr="00174491">
        <w:rPr>
          <w:rFonts w:ascii="Arial Narrow" w:hAnsi="Arial Narrow"/>
          <w:sz w:val="22"/>
          <w:szCs w:val="22"/>
        </w:rPr>
        <w:t>Przedstawienie celów z podziałem na źródła finansowania.</w:t>
      </w:r>
      <w:bookmarkStart w:id="245" w:name="_Toc435614972"/>
      <w:bookmarkEnd w:id="241"/>
      <w:bookmarkEnd w:id="242"/>
      <w:bookmarkEnd w:id="243"/>
      <w:bookmarkEnd w:id="244"/>
    </w:p>
    <w:p w:rsidR="00155895" w:rsidRPr="00174491" w:rsidRDefault="00155895" w:rsidP="00816308">
      <w:pPr>
        <w:spacing w:after="0" w:line="240" w:lineRule="auto"/>
        <w:rPr>
          <w:rFonts w:ascii="Arial Narrow" w:hAnsi="Arial Narrow"/>
        </w:rPr>
      </w:pPr>
      <w:r w:rsidRPr="00174491">
        <w:rPr>
          <w:rFonts w:ascii="Arial Narrow" w:hAnsi="Arial Narrow"/>
        </w:rPr>
        <w:t xml:space="preserve">Wszystkie cele </w:t>
      </w:r>
      <w:r w:rsidR="00DC75B3" w:rsidRPr="00174491">
        <w:rPr>
          <w:rFonts w:ascii="Arial Narrow" w:hAnsi="Arial Narrow"/>
        </w:rPr>
        <w:t>będą</w:t>
      </w:r>
      <w:r w:rsidRPr="00174491">
        <w:rPr>
          <w:rFonts w:ascii="Arial Narrow" w:hAnsi="Arial Narrow"/>
        </w:rPr>
        <w:t xml:space="preserve"> finansowane z PROW.</w:t>
      </w:r>
      <w:r w:rsidR="00126CD8" w:rsidRPr="00174491">
        <w:rPr>
          <w:rFonts w:ascii="Arial Narrow" w:hAnsi="Arial Narrow"/>
        </w:rPr>
        <w:t xml:space="preserve"> Szczegół</w:t>
      </w:r>
      <w:r w:rsidR="00CC6549" w:rsidRPr="00174491">
        <w:rPr>
          <w:rFonts w:ascii="Arial Narrow" w:hAnsi="Arial Narrow"/>
        </w:rPr>
        <w:t xml:space="preserve">owe informacje zawarte zostały w </w:t>
      </w:r>
      <w:r w:rsidR="00126CD8" w:rsidRPr="00174491">
        <w:rPr>
          <w:rFonts w:ascii="Arial Narrow" w:hAnsi="Arial Narrow"/>
        </w:rPr>
        <w:t>Plan</w:t>
      </w:r>
      <w:r w:rsidR="00CC6549" w:rsidRPr="00174491">
        <w:rPr>
          <w:rFonts w:ascii="Arial Narrow" w:hAnsi="Arial Narrow"/>
        </w:rPr>
        <w:t>ie</w:t>
      </w:r>
      <w:r w:rsidR="00126CD8" w:rsidRPr="00174491">
        <w:rPr>
          <w:rFonts w:ascii="Arial Narrow" w:hAnsi="Arial Narrow"/>
        </w:rPr>
        <w:t xml:space="preserve"> Działania</w:t>
      </w:r>
      <w:r w:rsidR="00CC6549" w:rsidRPr="00174491">
        <w:rPr>
          <w:rFonts w:ascii="Arial Narrow" w:hAnsi="Arial Narrow"/>
        </w:rPr>
        <w:t>.</w:t>
      </w:r>
      <w:r w:rsidR="00126CD8" w:rsidRPr="00174491">
        <w:rPr>
          <w:rFonts w:ascii="Arial Narrow" w:hAnsi="Arial Narrow"/>
        </w:rPr>
        <w:t xml:space="preserve"> </w:t>
      </w:r>
    </w:p>
    <w:p w:rsidR="00936147" w:rsidRPr="00174491" w:rsidRDefault="00936147" w:rsidP="00174491">
      <w:pPr>
        <w:pStyle w:val="Nagwek2"/>
        <w:spacing w:before="120" w:after="120"/>
        <w:rPr>
          <w:rFonts w:ascii="Arial Narrow" w:hAnsi="Arial Narrow"/>
          <w:sz w:val="22"/>
          <w:szCs w:val="22"/>
        </w:rPr>
      </w:pPr>
      <w:bookmarkStart w:id="246" w:name="_Toc438460947"/>
      <w:bookmarkStart w:id="247" w:name="_Toc438468428"/>
      <w:bookmarkStart w:id="248" w:name="_Toc438662036"/>
      <w:r w:rsidRPr="00174491">
        <w:rPr>
          <w:rFonts w:ascii="Arial Narrow" w:hAnsi="Arial Narrow"/>
          <w:sz w:val="22"/>
          <w:szCs w:val="22"/>
        </w:rPr>
        <w:t xml:space="preserve">Przedstawienie przedsięwzięć realizowanych w ramach RLKS a także wskazanie sposobu ich realizacji wraz </w:t>
      </w:r>
      <w:r w:rsidR="00B87C91">
        <w:rPr>
          <w:rFonts w:ascii="Arial Narrow" w:hAnsi="Arial Narrow"/>
          <w:sz w:val="22"/>
          <w:szCs w:val="22"/>
          <w:lang w:val="pl-PL"/>
        </w:rPr>
        <w:br/>
      </w:r>
      <w:r w:rsidRPr="00174491">
        <w:rPr>
          <w:rFonts w:ascii="Arial Narrow" w:hAnsi="Arial Narrow"/>
          <w:sz w:val="22"/>
          <w:szCs w:val="22"/>
        </w:rPr>
        <w:t>z uzasadnieniem.</w:t>
      </w:r>
      <w:bookmarkEnd w:id="245"/>
      <w:bookmarkEnd w:id="246"/>
      <w:bookmarkEnd w:id="247"/>
      <w:bookmarkEnd w:id="248"/>
    </w:p>
    <w:p w:rsidR="00433E11" w:rsidRPr="00174491" w:rsidRDefault="00155895" w:rsidP="00816308">
      <w:pPr>
        <w:pStyle w:val="Nagwek2"/>
        <w:numPr>
          <w:ilvl w:val="0"/>
          <w:numId w:val="0"/>
        </w:numPr>
        <w:spacing w:before="0" w:after="0"/>
        <w:rPr>
          <w:rFonts w:ascii="Arial Narrow" w:hAnsi="Arial Narrow"/>
          <w:sz w:val="22"/>
          <w:szCs w:val="22"/>
        </w:rPr>
      </w:pPr>
      <w:bookmarkStart w:id="249" w:name="_Toc438460948"/>
      <w:bookmarkStart w:id="250" w:name="_Toc438468429"/>
      <w:bookmarkStart w:id="251" w:name="_Toc438662037"/>
      <w:bookmarkStart w:id="252" w:name="_Toc435614973"/>
      <w:r w:rsidRPr="00174491">
        <w:rPr>
          <w:rFonts w:ascii="Arial Narrow" w:hAnsi="Arial Narrow"/>
          <w:b w:val="0"/>
          <w:color w:val="auto"/>
          <w:sz w:val="22"/>
          <w:szCs w:val="22"/>
        </w:rPr>
        <w:t>Opis przedsięwzięć i uzasadnienie opisano w punkcie 5.1, szczegóły co do harmonogramu</w:t>
      </w:r>
      <w:r w:rsidR="00131E01" w:rsidRPr="00174491">
        <w:rPr>
          <w:rFonts w:ascii="Arial Narrow" w:hAnsi="Arial Narrow"/>
          <w:b w:val="0"/>
          <w:color w:val="auto"/>
          <w:sz w:val="22"/>
          <w:szCs w:val="22"/>
        </w:rPr>
        <w:t>,</w:t>
      </w:r>
      <w:r w:rsidRPr="00174491">
        <w:rPr>
          <w:rFonts w:ascii="Arial Narrow" w:hAnsi="Arial Narrow"/>
          <w:b w:val="0"/>
          <w:color w:val="auto"/>
          <w:sz w:val="22"/>
          <w:szCs w:val="22"/>
        </w:rPr>
        <w:t xml:space="preserve"> wskaźników i budżetu zawarte są </w:t>
      </w:r>
      <w:r w:rsidR="00B87C91">
        <w:rPr>
          <w:rFonts w:ascii="Arial Narrow" w:hAnsi="Arial Narrow"/>
          <w:b w:val="0"/>
          <w:color w:val="auto"/>
          <w:sz w:val="22"/>
          <w:szCs w:val="22"/>
          <w:lang w:val="pl-PL"/>
        </w:rPr>
        <w:br/>
      </w:r>
      <w:r w:rsidRPr="00174491">
        <w:rPr>
          <w:rFonts w:ascii="Arial Narrow" w:hAnsi="Arial Narrow"/>
          <w:b w:val="0"/>
          <w:color w:val="auto"/>
          <w:sz w:val="22"/>
          <w:szCs w:val="22"/>
        </w:rPr>
        <w:t>w Planie Działania.</w:t>
      </w:r>
      <w:bookmarkEnd w:id="249"/>
      <w:bookmarkEnd w:id="250"/>
      <w:bookmarkEnd w:id="251"/>
      <w:r w:rsidR="00E47C75" w:rsidRPr="00174491">
        <w:rPr>
          <w:rFonts w:ascii="Arial Narrow" w:hAnsi="Arial Narrow"/>
          <w:sz w:val="22"/>
          <w:szCs w:val="22"/>
        </w:rPr>
        <w:tab/>
      </w:r>
    </w:p>
    <w:p w:rsidR="00936147" w:rsidRPr="00174491" w:rsidRDefault="00936147" w:rsidP="00174491">
      <w:pPr>
        <w:pStyle w:val="Nagwek2"/>
        <w:spacing w:before="120" w:after="120"/>
        <w:rPr>
          <w:rFonts w:ascii="Arial Narrow" w:hAnsi="Arial Narrow"/>
          <w:sz w:val="22"/>
          <w:szCs w:val="22"/>
        </w:rPr>
      </w:pPr>
      <w:bookmarkStart w:id="253" w:name="_Toc438460949"/>
      <w:bookmarkStart w:id="254" w:name="_Toc438468430"/>
      <w:bookmarkStart w:id="255" w:name="_Toc438662038"/>
      <w:r w:rsidRPr="00174491">
        <w:rPr>
          <w:rFonts w:ascii="Arial Narrow" w:hAnsi="Arial Narrow"/>
          <w:sz w:val="22"/>
          <w:szCs w:val="22"/>
        </w:rPr>
        <w:t xml:space="preserve">Specyfikacja  wskaźników  przypisanych  do  przedsięwzięć,  celów  szczegółowych    i celów ogólnych wraz </w:t>
      </w:r>
      <w:r w:rsidR="00B87C91">
        <w:rPr>
          <w:rFonts w:ascii="Arial Narrow" w:hAnsi="Arial Narrow"/>
          <w:sz w:val="22"/>
          <w:szCs w:val="22"/>
          <w:lang w:val="pl-PL"/>
        </w:rPr>
        <w:br/>
      </w:r>
      <w:r w:rsidRPr="00174491">
        <w:rPr>
          <w:rFonts w:ascii="Arial Narrow" w:hAnsi="Arial Narrow"/>
          <w:sz w:val="22"/>
          <w:szCs w:val="22"/>
        </w:rPr>
        <w:t>z uzasadnieniem wyboru konkretnego wskaźnika w kontekście ich adekwatności do celów i przedsięwzięć .</w:t>
      </w:r>
      <w:bookmarkEnd w:id="252"/>
      <w:bookmarkEnd w:id="253"/>
      <w:bookmarkEnd w:id="254"/>
      <w:bookmarkEnd w:id="255"/>
    </w:p>
    <w:p w:rsidR="00CC4639" w:rsidRPr="00174491" w:rsidRDefault="00155895" w:rsidP="00816308">
      <w:pPr>
        <w:pStyle w:val="Nagwek2"/>
        <w:numPr>
          <w:ilvl w:val="0"/>
          <w:numId w:val="0"/>
        </w:numPr>
        <w:spacing w:before="0" w:after="0"/>
        <w:rPr>
          <w:rFonts w:ascii="Arial Narrow" w:hAnsi="Arial Narrow"/>
          <w:b w:val="0"/>
          <w:color w:val="auto"/>
          <w:sz w:val="22"/>
          <w:szCs w:val="22"/>
        </w:rPr>
      </w:pPr>
      <w:bookmarkStart w:id="256" w:name="_Toc438460950"/>
      <w:bookmarkStart w:id="257" w:name="_Toc438468431"/>
      <w:bookmarkStart w:id="258" w:name="_Toc438662039"/>
      <w:bookmarkStart w:id="259" w:name="_Toc435614974"/>
      <w:r w:rsidRPr="00174491">
        <w:rPr>
          <w:rFonts w:ascii="Arial Narrow" w:hAnsi="Arial Narrow"/>
          <w:b w:val="0"/>
          <w:color w:val="auto"/>
          <w:sz w:val="22"/>
          <w:szCs w:val="22"/>
        </w:rPr>
        <w:t xml:space="preserve">Uzasadnienie adekwatności </w:t>
      </w:r>
      <w:r w:rsidR="00374D84" w:rsidRPr="00174491">
        <w:rPr>
          <w:rFonts w:ascii="Arial Narrow" w:hAnsi="Arial Narrow"/>
          <w:b w:val="0"/>
          <w:color w:val="auto"/>
          <w:sz w:val="22"/>
          <w:szCs w:val="22"/>
          <w:lang w:val="pl-PL"/>
        </w:rPr>
        <w:t xml:space="preserve">wskaźników </w:t>
      </w:r>
      <w:r w:rsidRPr="00174491">
        <w:rPr>
          <w:rFonts w:ascii="Arial Narrow" w:hAnsi="Arial Narrow"/>
          <w:b w:val="0"/>
          <w:color w:val="auto"/>
          <w:sz w:val="22"/>
          <w:szCs w:val="22"/>
        </w:rPr>
        <w:t>do celów</w:t>
      </w:r>
      <w:r w:rsidR="00374D84" w:rsidRPr="00174491">
        <w:rPr>
          <w:rFonts w:ascii="Arial Narrow" w:hAnsi="Arial Narrow"/>
          <w:b w:val="0"/>
          <w:color w:val="auto"/>
          <w:sz w:val="22"/>
          <w:szCs w:val="22"/>
          <w:lang w:val="pl-PL"/>
        </w:rPr>
        <w:t xml:space="preserve"> i przedsięwzięć</w:t>
      </w:r>
      <w:r w:rsidRPr="00174491">
        <w:rPr>
          <w:rFonts w:ascii="Arial Narrow" w:hAnsi="Arial Narrow"/>
          <w:b w:val="0"/>
          <w:color w:val="auto"/>
          <w:sz w:val="22"/>
          <w:szCs w:val="22"/>
        </w:rPr>
        <w:t xml:space="preserve"> przedstawia tabela poniżej.</w:t>
      </w:r>
      <w:bookmarkEnd w:id="256"/>
      <w:bookmarkEnd w:id="257"/>
      <w:bookmarkEnd w:id="258"/>
    </w:p>
    <w:p w:rsidR="004F11C4" w:rsidRDefault="00D35E54" w:rsidP="00816308">
      <w:pPr>
        <w:spacing w:after="0" w:line="240" w:lineRule="auto"/>
        <w:rPr>
          <w:rFonts w:ascii="Arial Narrow" w:hAnsi="Arial Narrow"/>
          <w:b/>
        </w:rPr>
      </w:pPr>
      <w:r w:rsidRPr="00174491">
        <w:rPr>
          <w:rFonts w:ascii="Arial Narrow" w:hAnsi="Arial Narrow"/>
          <w:b/>
        </w:rPr>
        <w:tab/>
      </w:r>
    </w:p>
    <w:p w:rsidR="00B62ABD" w:rsidRPr="00B47C63" w:rsidRDefault="004F11C4" w:rsidP="00816308">
      <w:pPr>
        <w:spacing w:after="0" w:line="240" w:lineRule="auto"/>
        <w:rPr>
          <w:rFonts w:ascii="Arial Narrow" w:hAnsi="Arial Narrow"/>
          <w:b/>
        </w:rPr>
      </w:pPr>
      <w:r>
        <w:rPr>
          <w:rFonts w:ascii="Arial Narrow" w:hAnsi="Arial Narrow"/>
          <w:b/>
        </w:rPr>
        <w:t xml:space="preserve">           </w:t>
      </w:r>
      <w:r w:rsidR="009F2A59" w:rsidRPr="00B47C63">
        <w:rPr>
          <w:rFonts w:ascii="Arial Narrow" w:hAnsi="Arial Narrow"/>
          <w:b/>
        </w:rPr>
        <w:t>Tabela 22. Uzasadnienie adekwatności wskaźników do celów i przedsięwzięć.</w:t>
      </w:r>
      <w:r w:rsidR="00774F82" w:rsidRPr="00B47C63">
        <w:rPr>
          <w:rFonts w:ascii="Arial Narrow" w:hAnsi="Arial Narrow"/>
          <w:b/>
        </w:rPr>
        <w:t xml:space="preserve">    </w:t>
      </w:r>
    </w:p>
    <w:tbl>
      <w:tblPr>
        <w:tblW w:w="0" w:type="auto"/>
        <w:tblInd w:w="147" w:type="dxa"/>
        <w:tblCellMar>
          <w:left w:w="0" w:type="dxa"/>
          <w:right w:w="0" w:type="dxa"/>
        </w:tblCellMar>
        <w:tblLook w:val="01E0" w:firstRow="1" w:lastRow="1" w:firstColumn="1" w:lastColumn="1" w:noHBand="0" w:noVBand="0"/>
      </w:tblPr>
      <w:tblGrid>
        <w:gridCol w:w="1843"/>
        <w:gridCol w:w="116"/>
        <w:gridCol w:w="4366"/>
        <w:gridCol w:w="3598"/>
      </w:tblGrid>
      <w:tr w:rsidR="00C6438E" w:rsidRPr="00B47C63" w:rsidTr="00DF68CE">
        <w:trPr>
          <w:trHeight w:val="20"/>
        </w:trPr>
        <w:tc>
          <w:tcPr>
            <w:tcW w:w="1959" w:type="dxa"/>
            <w:gridSpan w:val="2"/>
            <w:tcBorders>
              <w:top w:val="single" w:sz="4" w:space="0" w:color="000000"/>
              <w:left w:val="single" w:sz="4" w:space="0" w:color="000000"/>
              <w:right w:val="single" w:sz="4" w:space="0" w:color="000000"/>
            </w:tcBorders>
            <w:vAlign w:val="center"/>
          </w:tcPr>
          <w:p w:rsidR="001E1AFF" w:rsidRPr="00B47C63" w:rsidRDefault="001E1AFF" w:rsidP="00816308">
            <w:pPr>
              <w:pStyle w:val="Default"/>
              <w:rPr>
                <w:rFonts w:ascii="Arial Narrow" w:hAnsi="Arial Narrow"/>
                <w:sz w:val="22"/>
                <w:szCs w:val="22"/>
              </w:rPr>
            </w:pPr>
            <w:r w:rsidRPr="00B47C63">
              <w:rPr>
                <w:rFonts w:ascii="Arial Narrow" w:hAnsi="Arial Narrow"/>
                <w:b/>
                <w:bCs/>
                <w:sz w:val="22"/>
                <w:szCs w:val="22"/>
              </w:rPr>
              <w:t>Planowane przedsięwzięcia</w:t>
            </w:r>
          </w:p>
        </w:tc>
        <w:tc>
          <w:tcPr>
            <w:tcW w:w="4366" w:type="dxa"/>
            <w:tcBorders>
              <w:top w:val="single" w:sz="4" w:space="0" w:color="000000"/>
              <w:left w:val="single" w:sz="4" w:space="0" w:color="000000"/>
              <w:bottom w:val="single" w:sz="4" w:space="0" w:color="auto"/>
              <w:right w:val="single" w:sz="4" w:space="0" w:color="000000"/>
            </w:tcBorders>
            <w:vAlign w:val="center"/>
          </w:tcPr>
          <w:p w:rsidR="001E1AFF" w:rsidRPr="00B47C63" w:rsidRDefault="001E1AFF" w:rsidP="00816308">
            <w:pPr>
              <w:pStyle w:val="Default"/>
              <w:rPr>
                <w:rFonts w:ascii="Arial Narrow" w:hAnsi="Arial Narrow"/>
                <w:sz w:val="22"/>
                <w:szCs w:val="22"/>
              </w:rPr>
            </w:pPr>
            <w:r w:rsidRPr="00B47C63">
              <w:rPr>
                <w:rFonts w:ascii="Arial Narrow" w:hAnsi="Arial Narrow"/>
                <w:b/>
                <w:bCs/>
                <w:sz w:val="22"/>
                <w:szCs w:val="22"/>
              </w:rPr>
              <w:t>Produkty</w:t>
            </w:r>
          </w:p>
        </w:tc>
        <w:tc>
          <w:tcPr>
            <w:tcW w:w="3598" w:type="dxa"/>
            <w:tcBorders>
              <w:top w:val="single" w:sz="4" w:space="0" w:color="000000"/>
              <w:left w:val="single" w:sz="4" w:space="0" w:color="000000"/>
              <w:bottom w:val="single" w:sz="4" w:space="0" w:color="auto"/>
              <w:right w:val="single" w:sz="4" w:space="0" w:color="000000"/>
            </w:tcBorders>
            <w:vAlign w:val="center"/>
          </w:tcPr>
          <w:p w:rsidR="001E1AFF" w:rsidRPr="00B47C63" w:rsidRDefault="001E1AFF" w:rsidP="00816308">
            <w:pPr>
              <w:pStyle w:val="Default"/>
              <w:rPr>
                <w:rFonts w:ascii="Arial Narrow" w:hAnsi="Arial Narrow"/>
                <w:sz w:val="22"/>
                <w:szCs w:val="22"/>
              </w:rPr>
            </w:pPr>
            <w:r w:rsidRPr="00B47C63">
              <w:rPr>
                <w:rFonts w:ascii="Arial Narrow" w:hAnsi="Arial Narrow"/>
                <w:b/>
                <w:bCs/>
                <w:sz w:val="22"/>
                <w:szCs w:val="22"/>
              </w:rPr>
              <w:t>Rezultaty</w:t>
            </w:r>
          </w:p>
        </w:tc>
      </w:tr>
      <w:tr w:rsidR="00B47C63" w:rsidRPr="00B47C63" w:rsidTr="00DF68CE">
        <w:trPr>
          <w:trHeight w:val="20"/>
        </w:trPr>
        <w:tc>
          <w:tcPr>
            <w:tcW w:w="9923" w:type="dxa"/>
            <w:gridSpan w:val="4"/>
            <w:tcBorders>
              <w:top w:val="single" w:sz="4" w:space="0" w:color="000000"/>
              <w:left w:val="single" w:sz="4" w:space="0" w:color="000000"/>
              <w:right w:val="single" w:sz="4" w:space="0" w:color="000000"/>
            </w:tcBorders>
            <w:vAlign w:val="center"/>
          </w:tcPr>
          <w:p w:rsidR="00C50D67" w:rsidRPr="00B47C63" w:rsidRDefault="00C50D67" w:rsidP="00816308">
            <w:pPr>
              <w:pStyle w:val="Default"/>
              <w:rPr>
                <w:rFonts w:ascii="Arial Narrow" w:hAnsi="Arial Narrow"/>
                <w:b/>
                <w:bCs/>
                <w:sz w:val="22"/>
                <w:szCs w:val="22"/>
              </w:rPr>
            </w:pPr>
            <w:r w:rsidRPr="00B47C63">
              <w:rPr>
                <w:rFonts w:ascii="Arial Narrow" w:hAnsi="Arial Narrow"/>
                <w:b/>
                <w:sz w:val="22"/>
                <w:szCs w:val="22"/>
              </w:rPr>
              <w:t>Cel ogólny - Ograniczenie negatywnego zjawiska migracji z terenu  LGD</w:t>
            </w:r>
            <w:r w:rsidRPr="00B47C63">
              <w:rPr>
                <w:rFonts w:ascii="Arial Narrow" w:hAnsi="Arial Narrow"/>
                <w:sz w:val="22"/>
                <w:szCs w:val="22"/>
              </w:rPr>
              <w:t xml:space="preserve">  - wskaźnik oddziaływania to średnia salda migracji z okresu realizacji LSR. Mierzona wskaźnikiem saldo migracji na pobyt stały. Wskaźnik adekwatny wynika z statystyki publicznej (sposób pomiaru w pkt. 5.8)</w:t>
            </w:r>
          </w:p>
        </w:tc>
      </w:tr>
      <w:tr w:rsidR="00B47C63" w:rsidRPr="00B47C63" w:rsidTr="00DF68CE">
        <w:trPr>
          <w:trHeight w:val="20"/>
        </w:trPr>
        <w:tc>
          <w:tcPr>
            <w:tcW w:w="9923" w:type="dxa"/>
            <w:gridSpan w:val="4"/>
            <w:tcBorders>
              <w:top w:val="single" w:sz="4" w:space="0" w:color="000000"/>
              <w:left w:val="single" w:sz="4" w:space="0" w:color="000000"/>
              <w:right w:val="single" w:sz="4" w:space="0" w:color="000000"/>
            </w:tcBorders>
            <w:vAlign w:val="center"/>
          </w:tcPr>
          <w:p w:rsidR="001E1AFF" w:rsidRPr="00B47C63" w:rsidRDefault="001E1AFF" w:rsidP="00816308">
            <w:pPr>
              <w:pStyle w:val="Akapitzlist"/>
              <w:tabs>
                <w:tab w:val="left" w:pos="842"/>
              </w:tabs>
              <w:spacing w:line="240" w:lineRule="auto"/>
              <w:ind w:left="0"/>
              <w:rPr>
                <w:rFonts w:ascii="Arial Narrow" w:hAnsi="Arial Narrow" w:cs="Arial"/>
                <w:b/>
                <w:lang w:val="pl-PL" w:eastAsia="pl-PL"/>
              </w:rPr>
            </w:pPr>
            <w:r w:rsidRPr="00B47C63">
              <w:rPr>
                <w:rFonts w:ascii="Arial Narrow" w:hAnsi="Arial Narrow"/>
                <w:b/>
                <w:lang w:eastAsia="pl-PL"/>
              </w:rPr>
              <w:t xml:space="preserve">Cel szczegółowy 1 Poprawa warunków na lokalnym rynku pracy poprzez wspieranie lokalnej przedsiębiorczości i podnoszenie </w:t>
            </w:r>
            <w:r w:rsidR="00C34FC7" w:rsidRPr="00B47C63">
              <w:rPr>
                <w:rFonts w:ascii="Arial Narrow" w:hAnsi="Arial Narrow"/>
                <w:b/>
                <w:lang w:val="pl-PL" w:eastAsia="pl-PL"/>
              </w:rPr>
              <w:t xml:space="preserve">kompetencji mieszkańców </w:t>
            </w:r>
          </w:p>
        </w:tc>
      </w:tr>
      <w:tr w:rsidR="00C6438E" w:rsidRPr="00B47C63" w:rsidTr="00CE12AC">
        <w:trPr>
          <w:trHeight w:val="967"/>
        </w:trPr>
        <w:tc>
          <w:tcPr>
            <w:tcW w:w="1843" w:type="dxa"/>
            <w:vMerge w:val="restart"/>
            <w:tcBorders>
              <w:top w:val="single" w:sz="4" w:space="0" w:color="000000"/>
              <w:left w:val="single" w:sz="4" w:space="0" w:color="000000"/>
              <w:right w:val="single" w:sz="4" w:space="0" w:color="000000"/>
            </w:tcBorders>
            <w:vAlign w:val="center"/>
          </w:tcPr>
          <w:p w:rsidR="00C6438E" w:rsidRPr="00B47C63" w:rsidRDefault="00C6438E" w:rsidP="00816308">
            <w:pPr>
              <w:spacing w:after="0" w:line="240" w:lineRule="auto"/>
              <w:rPr>
                <w:rFonts w:ascii="Arial Narrow" w:hAnsi="Arial Narrow"/>
                <w:b/>
              </w:rPr>
            </w:pPr>
            <w:r w:rsidRPr="00B47C63">
              <w:rPr>
                <w:rFonts w:ascii="Arial Narrow" w:hAnsi="Arial Narrow"/>
                <w:b/>
              </w:rPr>
              <w:t>Bądź przedsiębiorczy wsparcie dla przyszłych przedsiębiorców</w:t>
            </w:r>
          </w:p>
        </w:tc>
        <w:tc>
          <w:tcPr>
            <w:tcW w:w="4482" w:type="dxa"/>
            <w:gridSpan w:val="2"/>
            <w:tcBorders>
              <w:top w:val="single" w:sz="4" w:space="0" w:color="000000"/>
              <w:left w:val="single" w:sz="4" w:space="0" w:color="000000"/>
              <w:bottom w:val="single" w:sz="4" w:space="0" w:color="auto"/>
              <w:right w:val="single" w:sz="4" w:space="0" w:color="000000"/>
            </w:tcBorders>
            <w:vAlign w:val="center"/>
          </w:tcPr>
          <w:p w:rsidR="00C6438E" w:rsidRPr="00EF0725" w:rsidRDefault="00C6438E" w:rsidP="00816308">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polegająca na utworzeniu nowego przedsiębiorstwa. Wskaźnik adekwatny zmierzy ilość nowych firm na terenie.</w:t>
            </w:r>
          </w:p>
        </w:tc>
        <w:tc>
          <w:tcPr>
            <w:tcW w:w="3598" w:type="dxa"/>
            <w:vMerge w:val="restart"/>
            <w:tcBorders>
              <w:top w:val="single" w:sz="4" w:space="0" w:color="000000"/>
              <w:left w:val="single" w:sz="4" w:space="0" w:color="000000"/>
              <w:right w:val="single" w:sz="4" w:space="0" w:color="000000"/>
            </w:tcBorders>
            <w:vAlign w:val="center"/>
          </w:tcPr>
          <w:p w:rsidR="00DF68CE" w:rsidRPr="00EF0725" w:rsidRDefault="00C6438E" w:rsidP="00816308">
            <w:pPr>
              <w:pStyle w:val="Akapitzlist"/>
              <w:tabs>
                <w:tab w:val="left" w:pos="842"/>
              </w:tabs>
              <w:spacing w:line="240" w:lineRule="auto"/>
              <w:ind w:left="0"/>
              <w:rPr>
                <w:rFonts w:ascii="Arial Narrow" w:hAnsi="Arial Narrow" w:cs="Arial"/>
                <w:strike/>
                <w:lang w:val="pl-PL" w:eastAsia="pl-PL"/>
              </w:rPr>
            </w:pPr>
            <w:r w:rsidRPr="00EF0725">
              <w:rPr>
                <w:rFonts w:ascii="Arial Narrow" w:hAnsi="Arial Narrow" w:cs="Arial"/>
                <w:lang w:val="pl-PL" w:eastAsia="pl-PL"/>
              </w:rPr>
              <w:t>-</w:t>
            </w:r>
            <w:r w:rsidR="009371EC">
              <w:rPr>
                <w:rFonts w:ascii="Arial Narrow" w:hAnsi="Arial Narrow" w:cs="Arial"/>
                <w:lang w:val="pl-PL" w:eastAsia="pl-PL"/>
              </w:rPr>
              <w:t xml:space="preserve"> </w:t>
            </w:r>
            <w:r w:rsidRPr="00EF0725">
              <w:rPr>
                <w:rFonts w:ascii="Arial Narrow" w:hAnsi="Arial Narrow" w:cs="Arial"/>
                <w:lang w:val="pl-PL" w:eastAsia="pl-PL"/>
              </w:rPr>
              <w:t xml:space="preserve">Liczba utworzonych miejsc pracy </w:t>
            </w:r>
          </w:p>
          <w:p w:rsidR="00C6438E" w:rsidRPr="00EF0725" w:rsidRDefault="00C6438E" w:rsidP="00816308">
            <w:pPr>
              <w:pStyle w:val="Akapitzlist"/>
              <w:tabs>
                <w:tab w:val="left" w:pos="842"/>
              </w:tabs>
              <w:spacing w:line="240" w:lineRule="auto"/>
              <w:ind w:left="0"/>
              <w:rPr>
                <w:rFonts w:ascii="Arial Narrow" w:hAnsi="Arial Narrow" w:cs="Arial"/>
                <w:lang w:val="pl-PL" w:eastAsia="pl-PL"/>
              </w:rPr>
            </w:pPr>
            <w:r w:rsidRPr="00EF0725">
              <w:rPr>
                <w:rFonts w:ascii="Arial Narrow" w:hAnsi="Arial Narrow" w:cs="Arial"/>
                <w:lang w:val="pl-PL" w:eastAsia="pl-PL"/>
              </w:rPr>
              <w:t>- Liczba utrzymanych miejsc pracy</w:t>
            </w:r>
          </w:p>
          <w:p w:rsidR="00C6438E" w:rsidRPr="00EF0725" w:rsidRDefault="00C6438E" w:rsidP="00816308">
            <w:pPr>
              <w:pStyle w:val="Akapitzlist"/>
              <w:tabs>
                <w:tab w:val="left" w:pos="842"/>
              </w:tabs>
              <w:spacing w:line="240" w:lineRule="auto"/>
              <w:ind w:left="0"/>
              <w:rPr>
                <w:rFonts w:ascii="Arial Narrow" w:hAnsi="Arial Narrow"/>
                <w:lang w:val="pl-PL"/>
              </w:rPr>
            </w:pPr>
            <w:r w:rsidRPr="00EF0725">
              <w:rPr>
                <w:rFonts w:ascii="Arial Narrow" w:hAnsi="Arial Narrow" w:cs="Arial"/>
                <w:lang w:val="pl-PL" w:eastAsia="pl-PL"/>
              </w:rPr>
              <w:t>- wskaźnik adekwatny zbieżny z produktem wynika z załącznika do "</w:t>
            </w:r>
            <w:r w:rsidRPr="00EF0725">
              <w:rPr>
                <w:rFonts w:ascii="Arial Narrow" w:hAnsi="Arial Narrow"/>
              </w:rPr>
              <w:t>Poradnik</w:t>
            </w:r>
            <w:r w:rsidRPr="00EF0725">
              <w:rPr>
                <w:rFonts w:ascii="Arial Narrow" w:hAnsi="Arial Narrow"/>
                <w:lang w:val="pl-PL"/>
              </w:rPr>
              <w:t xml:space="preserve"> dla Lokalnych Grup Działania</w:t>
            </w:r>
            <w:r w:rsidRPr="00EF0725">
              <w:rPr>
                <w:rFonts w:ascii="Arial Narrow" w:hAnsi="Arial Narrow" w:cs="Arial"/>
                <w:lang w:val="pl-PL" w:eastAsia="pl-PL"/>
              </w:rPr>
              <w:t>..."</w:t>
            </w:r>
          </w:p>
        </w:tc>
      </w:tr>
      <w:tr w:rsidR="00C6438E" w:rsidRPr="00B47C63" w:rsidTr="00CE12AC">
        <w:trPr>
          <w:trHeight w:val="610"/>
        </w:trPr>
        <w:tc>
          <w:tcPr>
            <w:tcW w:w="1843" w:type="dxa"/>
            <w:vMerge/>
            <w:tcBorders>
              <w:top w:val="single" w:sz="4" w:space="0" w:color="000000"/>
              <w:left w:val="single" w:sz="4" w:space="0" w:color="000000"/>
              <w:right w:val="single" w:sz="4" w:space="0" w:color="000000"/>
            </w:tcBorders>
            <w:vAlign w:val="center"/>
          </w:tcPr>
          <w:p w:rsidR="00C6438E" w:rsidRPr="00B47C63" w:rsidRDefault="00C6438E"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C6438E" w:rsidRPr="00EF0725" w:rsidRDefault="00C6438E" w:rsidP="00816308">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ukierunkowanych na innowacje - wskaźnik zapewnia, że w ramach celu zostaną zrealizowane operacje spełniające definicję innowacyjności uszczegółowiona do tego celu.</w:t>
            </w:r>
          </w:p>
        </w:tc>
        <w:tc>
          <w:tcPr>
            <w:tcW w:w="3598" w:type="dxa"/>
            <w:vMerge/>
            <w:tcBorders>
              <w:left w:val="single" w:sz="4" w:space="0" w:color="000000"/>
              <w:bottom w:val="single" w:sz="4" w:space="0" w:color="auto"/>
              <w:right w:val="single" w:sz="4" w:space="0" w:color="000000"/>
            </w:tcBorders>
            <w:vAlign w:val="center"/>
          </w:tcPr>
          <w:p w:rsidR="00C6438E" w:rsidRPr="00EF0725" w:rsidRDefault="00C6438E" w:rsidP="00C6438E">
            <w:pPr>
              <w:pStyle w:val="Akapitzlist"/>
              <w:tabs>
                <w:tab w:val="left" w:pos="842"/>
              </w:tabs>
              <w:spacing w:line="240" w:lineRule="auto"/>
              <w:ind w:left="0"/>
              <w:rPr>
                <w:rFonts w:ascii="Arial Narrow" w:hAnsi="Arial Narrow" w:cs="Arial"/>
                <w:lang w:val="pl-PL" w:eastAsia="pl-PL"/>
              </w:rPr>
            </w:pPr>
          </w:p>
        </w:tc>
      </w:tr>
      <w:tr w:rsidR="00C6438E" w:rsidRPr="00B47C63" w:rsidTr="00CE12AC">
        <w:trPr>
          <w:trHeight w:val="20"/>
        </w:trPr>
        <w:tc>
          <w:tcPr>
            <w:tcW w:w="1843"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DF68CE">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projektów współpracy - wskaźnik adekwatny wynika z załącznika do "</w:t>
            </w:r>
            <w:r w:rsidRPr="00EF0725">
              <w:rPr>
                <w:rFonts w:ascii="Arial Narrow" w:hAnsi="Arial Narrow"/>
              </w:rPr>
              <w:t xml:space="preserve"> Poradnik</w:t>
            </w:r>
            <w:r w:rsidRPr="00EF0725">
              <w:rPr>
                <w:rFonts w:ascii="Arial Narrow" w:hAnsi="Arial Narrow"/>
                <w:lang w:val="pl-PL"/>
              </w:rPr>
              <w:t>...) Lgd zamierza zrealizować projekt współpracy.</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2A3C10" w:rsidP="00DF68CE">
            <w:pPr>
              <w:spacing w:after="0" w:line="240" w:lineRule="auto"/>
              <w:jc w:val="both"/>
              <w:rPr>
                <w:rFonts w:ascii="Arial Narrow" w:hAnsi="Arial Narrow"/>
              </w:rPr>
            </w:pPr>
            <w:r w:rsidRPr="00EF0725">
              <w:rPr>
                <w:rFonts w:ascii="Arial Narrow" w:hAnsi="Arial Narrow" w:cs="Arial"/>
                <w:lang w:eastAsia="pl-PL"/>
              </w:rPr>
              <w:t xml:space="preserve">- </w:t>
            </w:r>
            <w:r w:rsidR="001E1AFF" w:rsidRPr="00EF0725">
              <w:rPr>
                <w:rFonts w:ascii="Arial Narrow" w:hAnsi="Arial Narrow" w:cs="Arial"/>
                <w:lang w:eastAsia="pl-PL"/>
              </w:rPr>
              <w:t xml:space="preserve">Liczba projektów skierowanych do grup docelowych:-przedsiębiorcy, -grupy defaworyzowane (określone w LSR)-młodzież, -turyści, inne wskaźnik adekwatny </w:t>
            </w:r>
            <w:r w:rsidR="001E1AFF" w:rsidRPr="00EF0725">
              <w:rPr>
                <w:rFonts w:ascii="Arial Narrow" w:hAnsi="Arial Narrow" w:cs="Arial"/>
                <w:lang w:eastAsia="pl-PL"/>
              </w:rPr>
              <w:lastRenderedPageBreak/>
              <w:t>zbieżny z produktem wynika z załącznika do "</w:t>
            </w:r>
            <w:r w:rsidR="001E1AFF" w:rsidRPr="00EF0725">
              <w:rPr>
                <w:rFonts w:ascii="Arial Narrow" w:hAnsi="Arial Narrow"/>
              </w:rPr>
              <w:t xml:space="preserve"> Poradnik</w:t>
            </w:r>
            <w:r w:rsidR="001E1AFF" w:rsidRPr="00EF0725">
              <w:rPr>
                <w:rFonts w:ascii="Arial Narrow" w:hAnsi="Arial Narrow" w:cs="Arial"/>
                <w:lang w:eastAsia="pl-PL"/>
              </w:rPr>
              <w:t>..."</w:t>
            </w:r>
          </w:p>
        </w:tc>
      </w:tr>
      <w:tr w:rsidR="00C6438E" w:rsidRPr="00B47C63" w:rsidTr="00CE12AC">
        <w:trPr>
          <w:trHeight w:val="20"/>
        </w:trPr>
        <w:tc>
          <w:tcPr>
            <w:tcW w:w="1843" w:type="dxa"/>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lastRenderedPageBreak/>
              <w:t>Poprawa warunków do rozwoju przedsiębiorczości na terenie ziemi kraśnickiej</w:t>
            </w:r>
          </w:p>
        </w:tc>
        <w:tc>
          <w:tcPr>
            <w:tcW w:w="4482" w:type="dxa"/>
            <w:gridSpan w:val="2"/>
            <w:tcBorders>
              <w:top w:val="single" w:sz="4" w:space="0" w:color="000000"/>
              <w:left w:val="single" w:sz="4" w:space="0" w:color="000000"/>
              <w:right w:val="single" w:sz="4" w:space="0" w:color="000000"/>
            </w:tcBorders>
            <w:vAlign w:val="center"/>
          </w:tcPr>
          <w:p w:rsidR="001E1AFF" w:rsidRPr="00EF0725" w:rsidRDefault="001E1AFF" w:rsidP="00816308">
            <w:pPr>
              <w:pStyle w:val="Akapitzlist"/>
              <w:tabs>
                <w:tab w:val="left" w:pos="837"/>
              </w:tabs>
              <w:spacing w:line="240" w:lineRule="auto"/>
              <w:ind w:left="0"/>
              <w:rPr>
                <w:rFonts w:ascii="Arial Narrow" w:hAnsi="Arial Narrow"/>
                <w:lang w:val="pl-PL"/>
              </w:rPr>
            </w:pPr>
            <w:r w:rsidRPr="00EF0725">
              <w:rPr>
                <w:rFonts w:ascii="Arial Narrow" w:hAnsi="Arial Narrow"/>
                <w:lang w:val="pl-PL"/>
              </w:rPr>
              <w:t xml:space="preserve">Liczba </w:t>
            </w:r>
            <w:r w:rsidR="003B357A" w:rsidRPr="00EF0725">
              <w:rPr>
                <w:rFonts w:ascii="Arial Narrow" w:hAnsi="Arial Narrow"/>
                <w:lang w:val="pl-PL"/>
              </w:rPr>
              <w:t xml:space="preserve">zrealizowanych </w:t>
            </w:r>
            <w:r w:rsidRPr="00EF0725">
              <w:rPr>
                <w:rFonts w:ascii="Arial Narrow" w:hAnsi="Arial Narrow"/>
                <w:lang w:val="pl-PL"/>
              </w:rPr>
              <w:t>operacji polegających na rozwoju istniejącego przedsiębiorstwa - wskaźnik wynika z załącznika do "Podręcznik..."- zmierzy ilość firm które rozwinęły się dzięki dotacjom z LGD.</w:t>
            </w:r>
          </w:p>
        </w:tc>
        <w:tc>
          <w:tcPr>
            <w:tcW w:w="3598" w:type="dxa"/>
            <w:tcBorders>
              <w:top w:val="single" w:sz="4" w:space="0" w:color="000000"/>
              <w:left w:val="single" w:sz="4" w:space="0" w:color="000000"/>
              <w:right w:val="single" w:sz="4" w:space="0" w:color="000000"/>
            </w:tcBorders>
            <w:vAlign w:val="center"/>
          </w:tcPr>
          <w:p w:rsidR="002A3C10" w:rsidRPr="00EF0725" w:rsidRDefault="002A3C10" w:rsidP="00DF68CE">
            <w:pPr>
              <w:pStyle w:val="Akapitzlist"/>
              <w:tabs>
                <w:tab w:val="left" w:pos="837"/>
              </w:tabs>
              <w:spacing w:line="240" w:lineRule="auto"/>
              <w:ind w:left="0" w:right="142"/>
              <w:rPr>
                <w:rFonts w:ascii="Arial Narrow" w:hAnsi="Arial Narrow" w:cs="Arial"/>
                <w:lang w:val="pl-PL" w:eastAsia="pl-PL"/>
              </w:rPr>
            </w:pPr>
            <w:r w:rsidRPr="00EF0725">
              <w:rPr>
                <w:rFonts w:ascii="Arial Narrow" w:hAnsi="Arial Narrow" w:cs="Arial"/>
                <w:lang w:val="pl-PL" w:eastAsia="pl-PL"/>
              </w:rPr>
              <w:t xml:space="preserve">- </w:t>
            </w:r>
            <w:r w:rsidR="001E1AFF" w:rsidRPr="00EF0725">
              <w:rPr>
                <w:rFonts w:ascii="Arial Narrow" w:hAnsi="Arial Narrow" w:cs="Arial"/>
                <w:lang w:val="pl-PL" w:eastAsia="pl-PL"/>
              </w:rPr>
              <w:t xml:space="preserve">Liczba utworzonych miejsc pracy </w:t>
            </w:r>
          </w:p>
          <w:p w:rsidR="00C6438E" w:rsidRPr="00EF0725" w:rsidRDefault="00C6438E" w:rsidP="00816308">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 Liczba utrzymanych miejsc pracy</w:t>
            </w:r>
          </w:p>
          <w:p w:rsidR="00C6438E" w:rsidRPr="00EF0725" w:rsidRDefault="009371EC" w:rsidP="00816308">
            <w:pPr>
              <w:pStyle w:val="Akapitzlist"/>
              <w:tabs>
                <w:tab w:val="left" w:pos="837"/>
              </w:tabs>
              <w:spacing w:line="240" w:lineRule="auto"/>
              <w:ind w:left="0"/>
              <w:rPr>
                <w:rFonts w:ascii="Arial Narrow" w:hAnsi="Arial Narrow" w:cs="Arial"/>
                <w:lang w:val="pl-PL" w:eastAsia="pl-PL"/>
              </w:rPr>
            </w:pPr>
            <w:r>
              <w:rPr>
                <w:rFonts w:ascii="Arial Narrow" w:hAnsi="Arial Narrow" w:cs="Arial"/>
                <w:lang w:val="pl-PL" w:eastAsia="pl-PL"/>
              </w:rPr>
              <w:t xml:space="preserve"> -</w:t>
            </w:r>
            <w:r w:rsidR="001E1AFF" w:rsidRPr="00EF0725">
              <w:rPr>
                <w:rFonts w:ascii="Arial Narrow" w:hAnsi="Arial Narrow" w:cs="Arial"/>
                <w:lang w:val="pl-PL" w:eastAsia="pl-PL"/>
              </w:rPr>
              <w:t xml:space="preserve">Liczba rozwiązań lub technologii związanych </w:t>
            </w:r>
            <w:r w:rsidR="00C6438E" w:rsidRPr="00EF0725">
              <w:rPr>
                <w:rFonts w:ascii="Arial Narrow" w:hAnsi="Arial Narrow" w:cs="Arial"/>
                <w:lang w:val="pl-PL" w:eastAsia="pl-PL"/>
              </w:rPr>
              <w:br/>
            </w:r>
            <w:r w:rsidR="001E1AFF" w:rsidRPr="00EF0725">
              <w:rPr>
                <w:rFonts w:ascii="Arial Narrow" w:hAnsi="Arial Narrow" w:cs="Arial"/>
                <w:lang w:val="pl-PL" w:eastAsia="pl-PL"/>
              </w:rPr>
              <w:t>z ochroną środowiska lub ochroną klimat</w:t>
            </w:r>
            <w:r w:rsidR="00C6438E" w:rsidRPr="00EF0725">
              <w:rPr>
                <w:rFonts w:ascii="Arial Narrow" w:hAnsi="Arial Narrow" w:cs="Arial"/>
                <w:lang w:val="pl-PL" w:eastAsia="pl-PL"/>
              </w:rPr>
              <w:t xml:space="preserve">u zastosowana w ramach operacji </w:t>
            </w:r>
            <w:r w:rsidR="001E1AFF" w:rsidRPr="00EF0725">
              <w:rPr>
                <w:rFonts w:ascii="Arial Narrow" w:hAnsi="Arial Narrow" w:cs="Arial"/>
                <w:lang w:val="pl-PL" w:eastAsia="pl-PL"/>
              </w:rPr>
              <w:t xml:space="preserve">dofinansowanych. </w:t>
            </w:r>
          </w:p>
          <w:p w:rsidR="001E1AFF" w:rsidRPr="00EF0725" w:rsidRDefault="001E1AFF" w:rsidP="00816308">
            <w:pPr>
              <w:pStyle w:val="Akapitzlist"/>
              <w:tabs>
                <w:tab w:val="left" w:pos="837"/>
              </w:tabs>
              <w:spacing w:line="240" w:lineRule="auto"/>
              <w:ind w:left="0"/>
              <w:rPr>
                <w:rFonts w:ascii="Arial Narrow" w:hAnsi="Arial Narrow"/>
                <w:lang w:val="pl-PL"/>
              </w:rPr>
            </w:pPr>
            <w:r w:rsidRPr="00EF0725">
              <w:rPr>
                <w:rFonts w:ascii="Arial Narrow" w:hAnsi="Arial Narrow" w:cs="Arial"/>
                <w:lang w:val="pl-PL" w:eastAsia="pl-PL"/>
              </w:rPr>
              <w:t>Realizacja wskaźnika pozwoli na wsparcie przekrojowych celów PROW. L</w:t>
            </w:r>
            <w:r w:rsidR="004035F9" w:rsidRPr="00EF0725">
              <w:rPr>
                <w:rFonts w:ascii="Arial Narrow" w:hAnsi="Arial Narrow" w:cs="Arial"/>
                <w:lang w:val="pl-PL" w:eastAsia="pl-PL"/>
              </w:rPr>
              <w:t>GD</w:t>
            </w:r>
            <w:r w:rsidRPr="00EF0725">
              <w:rPr>
                <w:rFonts w:ascii="Arial Narrow" w:hAnsi="Arial Narrow" w:cs="Arial"/>
                <w:lang w:val="pl-PL" w:eastAsia="pl-PL"/>
              </w:rPr>
              <w:t xml:space="preserve"> </w:t>
            </w:r>
            <w:r w:rsidR="004035F9" w:rsidRPr="00EF0725">
              <w:rPr>
                <w:rFonts w:ascii="Arial Narrow" w:hAnsi="Arial Narrow" w:cs="Arial"/>
                <w:lang w:val="pl-PL" w:eastAsia="pl-PL"/>
              </w:rPr>
              <w:t>będzie</w:t>
            </w:r>
            <w:r w:rsidRPr="00EF0725">
              <w:rPr>
                <w:rFonts w:ascii="Arial Narrow" w:hAnsi="Arial Narrow" w:cs="Arial"/>
                <w:lang w:val="pl-PL" w:eastAsia="pl-PL"/>
              </w:rPr>
              <w:t xml:space="preserve"> promować operacje przyjazne środowisku i chroniące klimat. </w:t>
            </w:r>
          </w:p>
        </w:tc>
      </w:tr>
      <w:tr w:rsidR="00C6438E" w:rsidRPr="00B47C63" w:rsidTr="00CE12AC">
        <w:trPr>
          <w:trHeight w:val="20"/>
        </w:trPr>
        <w:tc>
          <w:tcPr>
            <w:tcW w:w="1843" w:type="dxa"/>
            <w:vMerge w:val="restart"/>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t>Podniesienie  poziomu wiedzy i kompetencji mieszkańców obszaru LGD na lokalnym rynku pracy</w:t>
            </w:r>
          </w:p>
        </w:tc>
        <w:tc>
          <w:tcPr>
            <w:tcW w:w="4482" w:type="dxa"/>
            <w:gridSpan w:val="2"/>
            <w:tcBorders>
              <w:top w:val="single" w:sz="4" w:space="0" w:color="000000"/>
              <w:left w:val="single" w:sz="4" w:space="0" w:color="000000"/>
              <w:bottom w:val="single" w:sz="4" w:space="0" w:color="auto"/>
              <w:right w:val="single" w:sz="4" w:space="0" w:color="000000"/>
            </w:tcBorders>
            <w:vAlign w:val="center"/>
          </w:tcPr>
          <w:p w:rsidR="003B357A" w:rsidRPr="00EF0725" w:rsidRDefault="001E1AFF" w:rsidP="00816308">
            <w:pPr>
              <w:spacing w:after="0" w:line="240" w:lineRule="auto"/>
              <w:rPr>
                <w:rFonts w:ascii="Arial Narrow" w:hAnsi="Arial Narrow"/>
              </w:rPr>
            </w:pPr>
            <w:r w:rsidRPr="00EF0725">
              <w:rPr>
                <w:rFonts w:ascii="Arial Narrow" w:hAnsi="Arial Narrow"/>
              </w:rPr>
              <w:t>Liczba</w:t>
            </w:r>
            <w:r w:rsidR="009C1304" w:rsidRPr="00EF0725">
              <w:rPr>
                <w:rFonts w:ascii="Arial Narrow" w:hAnsi="Arial Narrow"/>
              </w:rPr>
              <w:t xml:space="preserve"> wyjazdów studyj</w:t>
            </w:r>
            <w:r w:rsidRPr="00EF0725">
              <w:rPr>
                <w:rFonts w:ascii="Arial Narrow" w:hAnsi="Arial Narrow"/>
              </w:rPr>
              <w:t>no -szkoleniowych służących poznaniu dobrych praktyk związanych z przedsiębiorczością na terenach wiejskich-</w:t>
            </w:r>
          </w:p>
          <w:p w:rsidR="001E1AFF" w:rsidRPr="00EF0725" w:rsidRDefault="001E1AFF" w:rsidP="00816308">
            <w:pPr>
              <w:spacing w:after="0" w:line="240" w:lineRule="auto"/>
              <w:rPr>
                <w:rFonts w:ascii="Arial Narrow" w:hAnsi="Arial Narrow"/>
              </w:rPr>
            </w:pPr>
            <w:r w:rsidRPr="00EF0725">
              <w:rPr>
                <w:rFonts w:ascii="Arial Narrow" w:hAnsi="Arial Narrow"/>
              </w:rPr>
              <w:t>w ramach celu mieszczą się też wyjazdy studyjne mające na celu poznanie dobrych praktyk wskaźnik adekwatny do celu i przedsięwzięcia.</w:t>
            </w:r>
          </w:p>
        </w:tc>
        <w:tc>
          <w:tcPr>
            <w:tcW w:w="3598" w:type="dxa"/>
            <w:tcBorders>
              <w:top w:val="single" w:sz="4" w:space="0" w:color="000000"/>
              <w:left w:val="single" w:sz="4" w:space="0" w:color="000000"/>
              <w:bottom w:val="single" w:sz="4" w:space="0" w:color="auto"/>
              <w:right w:val="single" w:sz="4" w:space="0" w:color="000000"/>
            </w:tcBorders>
            <w:vAlign w:val="center"/>
          </w:tcPr>
          <w:p w:rsidR="001E1AFF" w:rsidRPr="00EF0725" w:rsidRDefault="00C6438E" w:rsidP="00816308">
            <w:pPr>
              <w:spacing w:after="0" w:line="240" w:lineRule="auto"/>
              <w:jc w:val="both"/>
              <w:rPr>
                <w:rFonts w:ascii="Arial Narrow" w:hAnsi="Arial Narrow"/>
              </w:rPr>
            </w:pPr>
            <w:r w:rsidRPr="00EF0725">
              <w:rPr>
                <w:rFonts w:ascii="Arial Narrow" w:hAnsi="Arial Narrow"/>
                <w:lang w:eastAsia="pl-PL"/>
              </w:rPr>
              <w:t xml:space="preserve">- </w:t>
            </w:r>
            <w:r w:rsidR="001E1AFF" w:rsidRPr="00EF0725">
              <w:rPr>
                <w:rFonts w:ascii="Arial Narrow" w:hAnsi="Arial Narrow"/>
                <w:lang w:eastAsia="pl-PL"/>
              </w:rPr>
              <w:t xml:space="preserve">Liczba osób uczestniczących w wyjazdach studyjno-szkoleniowych które podniosły swoją wiedzę na temat dobrych praktyk zw. </w:t>
            </w:r>
            <w:r w:rsidR="00B70517" w:rsidRPr="00EF0725">
              <w:rPr>
                <w:rFonts w:ascii="Arial Narrow" w:hAnsi="Arial Narrow"/>
                <w:lang w:eastAsia="pl-PL"/>
              </w:rPr>
              <w:br/>
            </w:r>
            <w:r w:rsidR="001E1AFF" w:rsidRPr="00EF0725">
              <w:rPr>
                <w:rFonts w:ascii="Arial Narrow" w:hAnsi="Arial Narrow"/>
                <w:lang w:eastAsia="pl-PL"/>
              </w:rPr>
              <w:t>z przedsiębiorczością na terenach wiejskich. Wskaźnik wprost wynika z produktu adekwatny.</w:t>
            </w:r>
          </w:p>
        </w:tc>
      </w:tr>
      <w:tr w:rsidR="00C6438E" w:rsidRPr="00B47C63" w:rsidTr="00CE12AC">
        <w:trPr>
          <w:trHeight w:val="20"/>
        </w:trPr>
        <w:tc>
          <w:tcPr>
            <w:tcW w:w="1843"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000000"/>
              <w:right w:val="single" w:sz="4" w:space="0" w:color="000000"/>
            </w:tcBorders>
            <w:vAlign w:val="center"/>
          </w:tcPr>
          <w:p w:rsidR="001E1AFF" w:rsidRPr="00EF0725" w:rsidRDefault="003B357A" w:rsidP="00816308">
            <w:pPr>
              <w:spacing w:after="0" w:line="240" w:lineRule="auto"/>
              <w:rPr>
                <w:rFonts w:ascii="Arial Narrow" w:hAnsi="Arial Narrow"/>
              </w:rPr>
            </w:pPr>
            <w:r w:rsidRPr="00EF0725">
              <w:rPr>
                <w:rFonts w:ascii="Arial Narrow" w:hAnsi="Arial Narrow"/>
              </w:rPr>
              <w:t xml:space="preserve">Liczba spotkań/wydarzeń adresowanych do mieszkańców </w:t>
            </w:r>
            <w:r w:rsidR="001E1AFF" w:rsidRPr="00EF0725">
              <w:rPr>
                <w:rFonts w:ascii="Arial Narrow" w:hAnsi="Arial Narrow"/>
              </w:rPr>
              <w:t>- wskaźnik zmierzy spotkania, które LGD zorganizuje aby poinformować o zasad</w:t>
            </w:r>
            <w:r w:rsidR="00AF5F8B" w:rsidRPr="00EF0725">
              <w:rPr>
                <w:rFonts w:ascii="Arial Narrow" w:hAnsi="Arial Narrow"/>
              </w:rPr>
              <w:t>ach</w:t>
            </w:r>
            <w:r w:rsidR="001E1AFF" w:rsidRPr="00EF0725">
              <w:rPr>
                <w:rFonts w:ascii="Arial Narrow" w:hAnsi="Arial Narrow"/>
              </w:rPr>
              <w:t xml:space="preserve"> aplikowania o środki. Wskaźnik wynika z załącznika " Poradnik..."</w:t>
            </w:r>
          </w:p>
        </w:tc>
        <w:tc>
          <w:tcPr>
            <w:tcW w:w="3598" w:type="dxa"/>
            <w:tcBorders>
              <w:top w:val="single" w:sz="4" w:space="0" w:color="auto"/>
              <w:left w:val="single" w:sz="4" w:space="0" w:color="000000"/>
              <w:bottom w:val="single" w:sz="4" w:space="0" w:color="000000"/>
              <w:right w:val="single" w:sz="4" w:space="0" w:color="000000"/>
            </w:tcBorders>
            <w:vAlign w:val="center"/>
          </w:tcPr>
          <w:p w:rsidR="00C6438E" w:rsidRPr="00EF0725" w:rsidRDefault="001E1AFF" w:rsidP="00816308">
            <w:pPr>
              <w:spacing w:after="0" w:line="240" w:lineRule="auto"/>
              <w:rPr>
                <w:rFonts w:ascii="Arial Narrow" w:hAnsi="Arial Narrow" w:cs="Arial"/>
                <w:lang w:eastAsia="pl-PL"/>
              </w:rPr>
            </w:pPr>
            <w:r w:rsidRPr="00EF0725">
              <w:rPr>
                <w:rFonts w:ascii="Arial Narrow" w:hAnsi="Arial Narrow" w:cs="Arial"/>
                <w:lang w:eastAsia="pl-PL"/>
              </w:rPr>
              <w:t>Liczba osób uczestniczących w spotkaniach informacyjno – konsultacyjnych</w:t>
            </w:r>
          </w:p>
          <w:p w:rsidR="001E1AFF" w:rsidRDefault="001E1AFF" w:rsidP="00816308">
            <w:pPr>
              <w:spacing w:after="0" w:line="240" w:lineRule="auto"/>
              <w:rPr>
                <w:rFonts w:ascii="Arial Narrow" w:hAnsi="Arial Narrow" w:cs="Arial"/>
                <w:lang w:eastAsia="pl-PL"/>
              </w:rPr>
            </w:pPr>
            <w:r w:rsidRPr="00EF0725">
              <w:rPr>
                <w:rFonts w:ascii="Arial Narrow" w:hAnsi="Arial Narrow" w:cs="Arial"/>
                <w:lang w:eastAsia="pl-PL"/>
              </w:rPr>
              <w:t xml:space="preserve"> wskaźnik adekwatny zbieżny z produktem wynika z załącznika do "</w:t>
            </w:r>
            <w:r w:rsidRPr="00EF0725">
              <w:rPr>
                <w:rFonts w:ascii="Arial Narrow" w:hAnsi="Arial Narrow"/>
              </w:rPr>
              <w:t xml:space="preserve"> Poradnik</w:t>
            </w:r>
            <w:r w:rsidRPr="00EF0725">
              <w:rPr>
                <w:rFonts w:ascii="Arial Narrow" w:hAnsi="Arial Narrow" w:cs="Arial"/>
                <w:lang w:eastAsia="pl-PL"/>
              </w:rPr>
              <w:t>..."</w:t>
            </w:r>
          </w:p>
          <w:p w:rsidR="00176D01" w:rsidRPr="00EF0725" w:rsidRDefault="00176D01" w:rsidP="00816308">
            <w:pPr>
              <w:spacing w:after="0" w:line="240" w:lineRule="auto"/>
              <w:rPr>
                <w:rFonts w:ascii="Arial Narrow" w:hAnsi="Arial Narrow" w:cs="Arial"/>
                <w:lang w:eastAsia="pl-PL"/>
              </w:rPr>
            </w:pPr>
          </w:p>
        </w:tc>
      </w:tr>
      <w:tr w:rsidR="00B47C63" w:rsidRPr="00B47C63" w:rsidTr="00DF68CE">
        <w:trPr>
          <w:trHeight w:val="20"/>
        </w:trPr>
        <w:tc>
          <w:tcPr>
            <w:tcW w:w="9923" w:type="dxa"/>
            <w:gridSpan w:val="4"/>
            <w:tcBorders>
              <w:top w:val="single" w:sz="4" w:space="0" w:color="000000"/>
              <w:left w:val="single" w:sz="4" w:space="0" w:color="000000"/>
              <w:bottom w:val="single" w:sz="4" w:space="0" w:color="000000"/>
              <w:right w:val="single" w:sz="4" w:space="0" w:color="000000"/>
            </w:tcBorders>
            <w:vAlign w:val="center"/>
          </w:tcPr>
          <w:p w:rsidR="00C34FC7" w:rsidRPr="00EF0725" w:rsidRDefault="00C34FC7" w:rsidP="00816308">
            <w:pPr>
              <w:spacing w:after="0" w:line="240" w:lineRule="auto"/>
              <w:rPr>
                <w:rFonts w:ascii="Arial Narrow" w:hAnsi="Arial Narrow"/>
                <w:b/>
                <w:lang w:eastAsia="pl-PL"/>
              </w:rPr>
            </w:pPr>
            <w:r w:rsidRPr="00EF0725">
              <w:rPr>
                <w:rFonts w:ascii="Arial Narrow" w:hAnsi="Arial Narrow"/>
                <w:b/>
                <w:lang w:eastAsia="pl-PL"/>
              </w:rPr>
              <w:t>Cel szczegółowy 2 - Stworzenie warunków do aktywności na rzecz rozwoju lokalnego</w:t>
            </w:r>
          </w:p>
        </w:tc>
      </w:tr>
      <w:tr w:rsidR="00176D01" w:rsidRPr="00B47C63" w:rsidTr="00CE12AC">
        <w:trPr>
          <w:trHeight w:val="1856"/>
        </w:trPr>
        <w:tc>
          <w:tcPr>
            <w:tcW w:w="1843" w:type="dxa"/>
            <w:vMerge w:val="restart"/>
            <w:tcBorders>
              <w:top w:val="single" w:sz="4" w:space="0" w:color="000000"/>
              <w:left w:val="single" w:sz="4" w:space="0" w:color="000000"/>
              <w:right w:val="single" w:sz="4" w:space="0" w:color="000000"/>
            </w:tcBorders>
            <w:vAlign w:val="center"/>
          </w:tcPr>
          <w:p w:rsidR="00176D01" w:rsidRPr="00B47C63" w:rsidRDefault="00176D01" w:rsidP="00816308">
            <w:pPr>
              <w:spacing w:after="0" w:line="240" w:lineRule="auto"/>
              <w:rPr>
                <w:rFonts w:ascii="Arial Narrow" w:hAnsi="Arial Narrow"/>
                <w:b/>
              </w:rPr>
            </w:pPr>
            <w:r w:rsidRPr="00B47C63">
              <w:rPr>
                <w:rFonts w:ascii="Arial Narrow" w:hAnsi="Arial Narrow"/>
                <w:b/>
              </w:rPr>
              <w:t>Wzmocnienie kapitału społecznego</w:t>
            </w:r>
            <w:r w:rsidRPr="00B47C63">
              <w:rPr>
                <w:rFonts w:ascii="Arial Narrow" w:hAnsi="Arial Narrow"/>
                <w:lang w:eastAsia="pl-PL"/>
              </w:rPr>
              <w:t xml:space="preserve"> </w:t>
            </w:r>
            <w:r w:rsidRPr="00B47C63">
              <w:rPr>
                <w:rFonts w:ascii="Arial Narrow" w:hAnsi="Arial Narrow"/>
                <w:b/>
                <w:lang w:eastAsia="pl-PL"/>
              </w:rPr>
              <w:t>w tym przez podnoszenie wiedzy społeczności lokalnej w zakresie ochrony środowiska</w:t>
            </w:r>
            <w:r w:rsidRPr="00B47C63">
              <w:rPr>
                <w:rFonts w:ascii="Arial Narrow" w:hAnsi="Arial Narrow"/>
                <w:b/>
                <w:lang w:eastAsia="pl-PL"/>
              </w:rPr>
              <w:br/>
              <w:t>i zmian klimatycznych, także z wykorzystaniem rozwiązań innowacyjnych;</w:t>
            </w:r>
          </w:p>
        </w:tc>
        <w:tc>
          <w:tcPr>
            <w:tcW w:w="4482" w:type="dxa"/>
            <w:gridSpan w:val="2"/>
            <w:tcBorders>
              <w:top w:val="single" w:sz="4" w:space="0" w:color="000000"/>
              <w:left w:val="single" w:sz="4" w:space="0" w:color="000000"/>
              <w:bottom w:val="single" w:sz="4" w:space="0" w:color="auto"/>
              <w:right w:val="single" w:sz="4" w:space="0" w:color="000000"/>
            </w:tcBorders>
            <w:vAlign w:val="center"/>
          </w:tcPr>
          <w:p w:rsidR="00176D01" w:rsidRDefault="00176D01" w:rsidP="00816308">
            <w:pPr>
              <w:spacing w:after="0" w:line="240" w:lineRule="auto"/>
              <w:rPr>
                <w:rFonts w:ascii="Arial Narrow" w:hAnsi="Arial Narrow"/>
              </w:rPr>
            </w:pPr>
            <w:r w:rsidRPr="00EF0725">
              <w:rPr>
                <w:rFonts w:ascii="Arial Narrow" w:hAnsi="Arial Narrow"/>
              </w:rPr>
              <w:t xml:space="preserve">Liczba operacji wzmacniających kapitał społeczny - rozwój lokalny jest ograniczony ze względu niezadowalający poziom kapitału społecznego. </w:t>
            </w:r>
          </w:p>
          <w:p w:rsidR="00176D01" w:rsidRPr="00EF0725" w:rsidRDefault="00176D01" w:rsidP="00816308">
            <w:pPr>
              <w:spacing w:after="0" w:line="240" w:lineRule="auto"/>
              <w:rPr>
                <w:rFonts w:ascii="Arial Narrow" w:hAnsi="Arial Narrow"/>
              </w:rPr>
            </w:pPr>
            <w:r w:rsidRPr="00EF0725">
              <w:rPr>
                <w:rFonts w:ascii="Arial Narrow" w:hAnsi="Arial Narrow"/>
              </w:rPr>
              <w:t>Wskaźnik zmierzy liczbę operacji podnoszących kapitał społeczny lub tworzących/</w:t>
            </w:r>
            <w:r w:rsidRPr="00ED2434">
              <w:rPr>
                <w:rFonts w:ascii="Arial Narrow" w:hAnsi="Arial Narrow"/>
              </w:rPr>
              <w:t>zwiększających warunki do rozwoju kapitału społecznego.</w:t>
            </w:r>
            <w:r w:rsidRPr="00EF0725">
              <w:rPr>
                <w:rFonts w:ascii="Arial Narrow" w:hAnsi="Arial Narrow"/>
              </w:rPr>
              <w:t xml:space="preserve"> </w:t>
            </w:r>
          </w:p>
        </w:tc>
        <w:tc>
          <w:tcPr>
            <w:tcW w:w="3598" w:type="dxa"/>
            <w:tcBorders>
              <w:top w:val="single" w:sz="4" w:space="0" w:color="000000"/>
              <w:left w:val="single" w:sz="4" w:space="0" w:color="000000"/>
              <w:bottom w:val="single" w:sz="4" w:space="0" w:color="auto"/>
              <w:right w:val="single" w:sz="4" w:space="0" w:color="000000"/>
            </w:tcBorders>
            <w:vAlign w:val="center"/>
          </w:tcPr>
          <w:p w:rsidR="00176D01" w:rsidRPr="00EF0725" w:rsidRDefault="00176D01" w:rsidP="00176D01">
            <w:pPr>
              <w:spacing w:after="0" w:line="240" w:lineRule="auto"/>
              <w:rPr>
                <w:rFonts w:ascii="Arial Narrow" w:hAnsi="Arial Narrow"/>
              </w:rPr>
            </w:pPr>
            <w:r w:rsidRPr="00EF0725">
              <w:rPr>
                <w:rFonts w:ascii="Arial Narrow" w:hAnsi="Arial Narrow"/>
                <w:lang w:eastAsia="pl-PL"/>
              </w:rPr>
              <w:t xml:space="preserve">Liczba osób uczestniczących  </w:t>
            </w:r>
            <w:r>
              <w:rPr>
                <w:rFonts w:ascii="Arial Narrow" w:hAnsi="Arial Narrow"/>
                <w:lang w:eastAsia="pl-PL"/>
              </w:rPr>
              <w:br/>
            </w:r>
            <w:r w:rsidRPr="00EF0725">
              <w:rPr>
                <w:rFonts w:ascii="Arial Narrow" w:hAnsi="Arial Narrow"/>
                <w:lang w:eastAsia="pl-PL"/>
              </w:rPr>
              <w:t xml:space="preserve">w inicjatywach/ wydarzeniach o charakterze aktywizacyjnym. LGD zabiega  o to, aby jak największa liczba osób skorzystała </w:t>
            </w:r>
            <w:r>
              <w:rPr>
                <w:rFonts w:ascii="Arial Narrow" w:hAnsi="Arial Narrow"/>
                <w:lang w:eastAsia="pl-PL"/>
              </w:rPr>
              <w:br/>
            </w:r>
            <w:r w:rsidRPr="00EF0725">
              <w:rPr>
                <w:rFonts w:ascii="Arial Narrow" w:hAnsi="Arial Narrow"/>
                <w:lang w:eastAsia="pl-PL"/>
              </w:rPr>
              <w:t>z inicjatyw aby podnieść wartość kapitału ludzkiego i poziom aktywności.</w:t>
            </w:r>
          </w:p>
        </w:tc>
      </w:tr>
      <w:tr w:rsidR="00176D01" w:rsidRPr="00B47C63" w:rsidTr="00CE12AC">
        <w:trPr>
          <w:trHeight w:val="2340"/>
        </w:trPr>
        <w:tc>
          <w:tcPr>
            <w:tcW w:w="1843" w:type="dxa"/>
            <w:vMerge/>
            <w:tcBorders>
              <w:left w:val="single" w:sz="4" w:space="0" w:color="000000"/>
              <w:right w:val="single" w:sz="4" w:space="0" w:color="000000"/>
            </w:tcBorders>
            <w:vAlign w:val="center"/>
          </w:tcPr>
          <w:p w:rsidR="00176D01" w:rsidRPr="00B47C63" w:rsidRDefault="00176D01"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176D01" w:rsidRPr="00803343" w:rsidRDefault="00176D01" w:rsidP="00757FA2">
            <w:pPr>
              <w:spacing w:after="0" w:line="240" w:lineRule="auto"/>
              <w:rPr>
                <w:rFonts w:ascii="Arial Narrow" w:hAnsi="Arial Narrow"/>
              </w:rPr>
            </w:pPr>
          </w:p>
          <w:p w:rsidR="00176D01" w:rsidRPr="00803343" w:rsidRDefault="00176D01" w:rsidP="00757FA2">
            <w:pPr>
              <w:spacing w:after="0" w:line="240" w:lineRule="auto"/>
              <w:rPr>
                <w:rFonts w:ascii="Arial Narrow" w:hAnsi="Arial Narrow"/>
              </w:rPr>
            </w:pPr>
            <w:r w:rsidRPr="00803343">
              <w:rPr>
                <w:rFonts w:ascii="Arial Narrow" w:hAnsi="Arial Narrow"/>
              </w:rPr>
              <w:t xml:space="preserve">Liczba utworzonych Kraśnickich Akademii Kół Gospodyń Wiejskich. </w:t>
            </w:r>
          </w:p>
          <w:p w:rsidR="00176D01" w:rsidRPr="00803343" w:rsidRDefault="00176D01" w:rsidP="00DF6511">
            <w:pPr>
              <w:spacing w:after="0" w:line="240" w:lineRule="auto"/>
              <w:rPr>
                <w:rFonts w:ascii="Arial Narrow" w:hAnsi="Arial Narrow"/>
              </w:rPr>
            </w:pPr>
            <w:r w:rsidRPr="00803343">
              <w:rPr>
                <w:rFonts w:ascii="Arial Narrow" w:hAnsi="Arial Narrow"/>
              </w:rPr>
              <w:t>Wskaźnik zmierzy liczbę organizacji podnoszących kapitał społeczny.</w:t>
            </w:r>
          </w:p>
        </w:tc>
        <w:tc>
          <w:tcPr>
            <w:tcW w:w="3598" w:type="dxa"/>
            <w:tcBorders>
              <w:top w:val="single" w:sz="4" w:space="0" w:color="auto"/>
              <w:left w:val="single" w:sz="4" w:space="0" w:color="000000"/>
              <w:bottom w:val="single" w:sz="4" w:space="0" w:color="auto"/>
              <w:right w:val="single" w:sz="4" w:space="0" w:color="000000"/>
            </w:tcBorders>
            <w:vAlign w:val="center"/>
          </w:tcPr>
          <w:p w:rsidR="00176D01" w:rsidRPr="00803343" w:rsidRDefault="00176D01" w:rsidP="00816308">
            <w:pPr>
              <w:spacing w:after="0" w:line="240" w:lineRule="auto"/>
              <w:jc w:val="both"/>
              <w:rPr>
                <w:rFonts w:ascii="Arial Narrow" w:hAnsi="Arial Narrow"/>
                <w:lang w:eastAsia="pl-PL"/>
              </w:rPr>
            </w:pPr>
          </w:p>
          <w:p w:rsidR="00176D01" w:rsidRPr="00803343" w:rsidRDefault="00176D01" w:rsidP="00176D01">
            <w:pPr>
              <w:spacing w:after="0" w:line="240" w:lineRule="auto"/>
              <w:rPr>
                <w:rFonts w:ascii="Arial Narrow" w:hAnsi="Arial Narrow"/>
                <w:lang w:eastAsia="pl-PL"/>
              </w:rPr>
            </w:pPr>
            <w:r w:rsidRPr="00803343">
              <w:rPr>
                <w:rFonts w:ascii="Arial Narrow" w:hAnsi="Arial Narrow"/>
                <w:lang w:eastAsia="pl-PL"/>
              </w:rPr>
              <w:t>Liczba organizacji  pozarządowych korzystających z oferty Kraśnickiej Akademii Kół Gospodyń Wiejskich.</w:t>
            </w:r>
          </w:p>
          <w:p w:rsidR="00176D01" w:rsidRPr="00803343" w:rsidRDefault="00176D01" w:rsidP="00176D01">
            <w:pPr>
              <w:spacing w:before="120" w:after="120" w:line="240" w:lineRule="auto"/>
              <w:rPr>
                <w:rFonts w:ascii="Arial Narrow" w:hAnsi="Arial Narrow"/>
                <w:lang w:eastAsia="pl-PL"/>
              </w:rPr>
            </w:pPr>
            <w:r w:rsidRPr="00803343">
              <w:rPr>
                <w:rFonts w:ascii="Arial Narrow" w:hAnsi="Arial Narrow"/>
                <w:lang w:eastAsia="pl-PL"/>
              </w:rPr>
              <w:t>LGD zabiega o to, aby jak największa liczba organizacji, a poprzez nie również osób skorzystała z inicjatyw podnoszących wartość kapitału ludzkiego, a zarazem  poziom aktywności.</w:t>
            </w:r>
          </w:p>
        </w:tc>
      </w:tr>
      <w:tr w:rsidR="00176D01" w:rsidRPr="00B47C63" w:rsidTr="00CE12AC">
        <w:trPr>
          <w:trHeight w:val="288"/>
        </w:trPr>
        <w:tc>
          <w:tcPr>
            <w:tcW w:w="1843" w:type="dxa"/>
            <w:vMerge/>
            <w:tcBorders>
              <w:left w:val="single" w:sz="4" w:space="0" w:color="000000"/>
              <w:right w:val="single" w:sz="4" w:space="0" w:color="000000"/>
            </w:tcBorders>
            <w:vAlign w:val="center"/>
          </w:tcPr>
          <w:p w:rsidR="00176D01" w:rsidRPr="00B47C63" w:rsidRDefault="00176D01"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D7288E" w:rsidRPr="005052D2" w:rsidRDefault="00176D01" w:rsidP="00DF6511">
            <w:pPr>
              <w:spacing w:after="0" w:line="240" w:lineRule="auto"/>
              <w:rPr>
                <w:rFonts w:ascii="Arial Narrow" w:hAnsi="Arial Narrow"/>
                <w:color w:val="000000" w:themeColor="text1"/>
              </w:rPr>
            </w:pPr>
            <w:r w:rsidRPr="005052D2">
              <w:rPr>
                <w:rFonts w:ascii="Arial Narrow" w:hAnsi="Arial Narrow"/>
                <w:color w:val="000000" w:themeColor="text1"/>
              </w:rPr>
              <w:t xml:space="preserve">Liczba </w:t>
            </w:r>
            <w:r w:rsidR="008006B0" w:rsidRPr="005052D2">
              <w:rPr>
                <w:rFonts w:ascii="Arial Narrow" w:hAnsi="Arial Narrow"/>
                <w:color w:val="000000" w:themeColor="text1"/>
              </w:rPr>
              <w:t xml:space="preserve">zrealizowanych </w:t>
            </w:r>
            <w:r w:rsidRPr="005052D2">
              <w:rPr>
                <w:rFonts w:ascii="Arial Narrow" w:hAnsi="Arial Narrow"/>
                <w:color w:val="000000" w:themeColor="text1"/>
              </w:rPr>
              <w:t xml:space="preserve">operacji </w:t>
            </w:r>
            <w:r w:rsidR="002969AF" w:rsidRPr="005052D2">
              <w:rPr>
                <w:rFonts w:ascii="Arial Narrow" w:hAnsi="Arial Narrow"/>
                <w:color w:val="000000" w:themeColor="text1"/>
              </w:rPr>
              <w:t xml:space="preserve">w ramach </w:t>
            </w:r>
            <w:r w:rsidR="00D7288E" w:rsidRPr="005052D2">
              <w:rPr>
                <w:rFonts w:ascii="Arial Narrow" w:hAnsi="Arial Narrow"/>
                <w:color w:val="000000" w:themeColor="text1"/>
              </w:rPr>
              <w:t xml:space="preserve">„Akademii wolnego czasu” służącej kreatywnemu spędzaniu czasu wolnego. </w:t>
            </w:r>
          </w:p>
          <w:p w:rsidR="00176D01" w:rsidRPr="005052D2" w:rsidRDefault="00176D01" w:rsidP="00DF6511">
            <w:pPr>
              <w:spacing w:after="0" w:line="240" w:lineRule="auto"/>
              <w:rPr>
                <w:rFonts w:ascii="Arial Narrow" w:hAnsi="Arial Narrow"/>
                <w:color w:val="000000" w:themeColor="text1"/>
              </w:rPr>
            </w:pPr>
          </w:p>
          <w:p w:rsidR="00176D01" w:rsidRPr="005052D2" w:rsidRDefault="00176D01" w:rsidP="00DF6511">
            <w:pPr>
              <w:spacing w:after="0" w:line="240" w:lineRule="auto"/>
              <w:rPr>
                <w:rFonts w:ascii="Arial Narrow" w:hAnsi="Arial Narrow"/>
                <w:color w:val="000000" w:themeColor="text1"/>
              </w:rPr>
            </w:pPr>
            <w:r w:rsidRPr="005052D2">
              <w:rPr>
                <w:rFonts w:ascii="Arial Narrow" w:hAnsi="Arial Narrow"/>
                <w:color w:val="000000" w:themeColor="text1"/>
              </w:rPr>
              <w:t xml:space="preserve">Wskaźnik zmierzy liczbę operacji inicjujących kreatywne spędzanie czasu wolnego. </w:t>
            </w:r>
          </w:p>
        </w:tc>
        <w:tc>
          <w:tcPr>
            <w:tcW w:w="3598" w:type="dxa"/>
            <w:tcBorders>
              <w:top w:val="single" w:sz="4" w:space="0" w:color="auto"/>
              <w:left w:val="single" w:sz="4" w:space="0" w:color="000000"/>
              <w:bottom w:val="single" w:sz="4" w:space="0" w:color="auto"/>
              <w:right w:val="single" w:sz="4" w:space="0" w:color="000000"/>
            </w:tcBorders>
            <w:vAlign w:val="center"/>
          </w:tcPr>
          <w:p w:rsidR="00D7288E" w:rsidRPr="005052D2" w:rsidRDefault="003C04F9" w:rsidP="00D7288E">
            <w:pPr>
              <w:spacing w:after="0" w:line="240" w:lineRule="auto"/>
              <w:rPr>
                <w:rFonts w:ascii="Arial Narrow" w:hAnsi="Arial Narrow"/>
                <w:color w:val="000000" w:themeColor="text1"/>
              </w:rPr>
            </w:pPr>
            <w:r w:rsidRPr="005052D2">
              <w:rPr>
                <w:rFonts w:ascii="Arial Narrow" w:hAnsi="Arial Narrow"/>
                <w:color w:val="000000" w:themeColor="text1"/>
                <w:lang w:eastAsia="pl-PL"/>
              </w:rPr>
              <w:t xml:space="preserve">Liczba </w:t>
            </w:r>
            <w:r w:rsidR="00D7288E" w:rsidRPr="005052D2">
              <w:rPr>
                <w:rFonts w:ascii="Arial Narrow" w:hAnsi="Arial Narrow"/>
                <w:color w:val="000000" w:themeColor="text1"/>
              </w:rPr>
              <w:t xml:space="preserve">inicjatyw np. </w:t>
            </w:r>
            <w:r w:rsidR="00D7288E" w:rsidRPr="005052D2">
              <w:rPr>
                <w:rFonts w:ascii="Arial Narrow" w:hAnsi="Arial Narrow"/>
                <w:color w:val="000000" w:themeColor="text1"/>
                <w:lang w:eastAsia="pl-PL"/>
              </w:rPr>
              <w:t xml:space="preserve">wyjazdów studyjnych, warsztatów, wydarzeń służących </w:t>
            </w:r>
            <w:r w:rsidR="00D7288E" w:rsidRPr="005052D2">
              <w:rPr>
                <w:rFonts w:ascii="Arial Narrow" w:hAnsi="Arial Narrow"/>
                <w:color w:val="000000" w:themeColor="text1"/>
              </w:rPr>
              <w:t>organizacji spędzania czasu wolnego.</w:t>
            </w:r>
          </w:p>
          <w:p w:rsidR="00176D01" w:rsidRPr="005052D2" w:rsidRDefault="00176D01" w:rsidP="00A65FAD">
            <w:pPr>
              <w:spacing w:before="120" w:after="120" w:line="240" w:lineRule="auto"/>
              <w:rPr>
                <w:rFonts w:ascii="Arial Narrow" w:hAnsi="Arial Narrow"/>
                <w:color w:val="000000" w:themeColor="text1"/>
                <w:lang w:eastAsia="pl-PL"/>
              </w:rPr>
            </w:pPr>
          </w:p>
        </w:tc>
      </w:tr>
      <w:tr w:rsidR="00176D01" w:rsidRPr="00B47C63" w:rsidTr="00CE12AC">
        <w:trPr>
          <w:trHeight w:val="232"/>
        </w:trPr>
        <w:tc>
          <w:tcPr>
            <w:tcW w:w="1843" w:type="dxa"/>
            <w:vMerge/>
            <w:tcBorders>
              <w:left w:val="single" w:sz="4" w:space="0" w:color="000000"/>
              <w:bottom w:val="single" w:sz="4" w:space="0" w:color="000000"/>
              <w:right w:val="single" w:sz="4" w:space="0" w:color="000000"/>
            </w:tcBorders>
            <w:vAlign w:val="center"/>
          </w:tcPr>
          <w:p w:rsidR="00176D01" w:rsidRPr="00B47C63" w:rsidRDefault="00176D01"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000000"/>
              <w:right w:val="single" w:sz="4" w:space="0" w:color="000000"/>
            </w:tcBorders>
            <w:vAlign w:val="center"/>
          </w:tcPr>
          <w:p w:rsidR="00176D01" w:rsidRPr="005052D2" w:rsidRDefault="008006B0" w:rsidP="006B0070">
            <w:pPr>
              <w:spacing w:after="120" w:line="240" w:lineRule="auto"/>
              <w:rPr>
                <w:rFonts w:ascii="Arial Narrow" w:hAnsi="Arial Narrow"/>
                <w:color w:val="000000" w:themeColor="text1"/>
              </w:rPr>
            </w:pPr>
            <w:r w:rsidRPr="005052D2">
              <w:rPr>
                <w:rFonts w:ascii="Arial Narrow" w:hAnsi="Arial Narrow"/>
                <w:color w:val="000000" w:themeColor="text1"/>
              </w:rPr>
              <w:t xml:space="preserve">Liczba </w:t>
            </w:r>
            <w:r w:rsidR="002969AF" w:rsidRPr="005052D2">
              <w:rPr>
                <w:rFonts w:ascii="Arial Narrow" w:hAnsi="Arial Narrow"/>
                <w:color w:val="000000" w:themeColor="text1"/>
              </w:rPr>
              <w:t xml:space="preserve">utworzonych </w:t>
            </w:r>
            <w:r w:rsidR="00E41BD4" w:rsidRPr="005052D2">
              <w:rPr>
                <w:rFonts w:ascii="Arial Narrow" w:hAnsi="Arial Narrow"/>
                <w:color w:val="000000" w:themeColor="text1"/>
              </w:rPr>
              <w:t xml:space="preserve">Smart Villages – inteligentnych i konkurencyjnych obszarów wiejskich. </w:t>
            </w:r>
          </w:p>
          <w:p w:rsidR="006B0070" w:rsidRPr="005052D2" w:rsidRDefault="006B0070" w:rsidP="00DF6511">
            <w:pPr>
              <w:spacing w:after="0" w:line="240" w:lineRule="auto"/>
              <w:rPr>
                <w:rFonts w:ascii="Arial Narrow" w:hAnsi="Arial Narrow"/>
                <w:color w:val="000000" w:themeColor="text1"/>
              </w:rPr>
            </w:pPr>
            <w:r w:rsidRPr="005052D2">
              <w:rPr>
                <w:rFonts w:ascii="Arial Narrow" w:hAnsi="Arial Narrow"/>
                <w:color w:val="000000" w:themeColor="text1"/>
              </w:rPr>
              <w:t xml:space="preserve">Wskaźnik zmierzy liczbę operacji zrealizowanych dla opracowania koncepcji Smart Villages. </w:t>
            </w:r>
          </w:p>
        </w:tc>
        <w:tc>
          <w:tcPr>
            <w:tcW w:w="3598" w:type="dxa"/>
            <w:tcBorders>
              <w:top w:val="single" w:sz="4" w:space="0" w:color="auto"/>
              <w:left w:val="single" w:sz="4" w:space="0" w:color="000000"/>
              <w:bottom w:val="single" w:sz="4" w:space="0" w:color="auto"/>
              <w:right w:val="single" w:sz="4" w:space="0" w:color="000000"/>
            </w:tcBorders>
            <w:vAlign w:val="center"/>
          </w:tcPr>
          <w:p w:rsidR="00176D01" w:rsidRPr="005052D2" w:rsidRDefault="008006B0" w:rsidP="00176D01">
            <w:pPr>
              <w:spacing w:before="120" w:after="120" w:line="240" w:lineRule="auto"/>
              <w:rPr>
                <w:rFonts w:ascii="Arial Narrow" w:hAnsi="Arial Narrow"/>
                <w:color w:val="000000" w:themeColor="text1"/>
                <w:lang w:eastAsia="pl-PL"/>
              </w:rPr>
            </w:pPr>
            <w:r w:rsidRPr="005052D2">
              <w:rPr>
                <w:rFonts w:ascii="Arial Narrow" w:hAnsi="Arial Narrow"/>
                <w:color w:val="000000" w:themeColor="text1"/>
                <w:lang w:eastAsia="pl-PL"/>
              </w:rPr>
              <w:t xml:space="preserve">Liczba </w:t>
            </w:r>
            <w:r w:rsidR="00AE469C" w:rsidRPr="005052D2">
              <w:rPr>
                <w:rFonts w:ascii="Arial Narrow" w:hAnsi="Arial Narrow"/>
                <w:color w:val="000000" w:themeColor="text1"/>
                <w:lang w:eastAsia="pl-PL"/>
              </w:rPr>
              <w:t xml:space="preserve">opracowanych </w:t>
            </w:r>
            <w:r w:rsidRPr="005052D2">
              <w:rPr>
                <w:rFonts w:ascii="Arial Narrow" w:hAnsi="Arial Narrow"/>
                <w:color w:val="000000" w:themeColor="text1"/>
                <w:lang w:eastAsia="pl-PL"/>
              </w:rPr>
              <w:t>koncep</w:t>
            </w:r>
            <w:r w:rsidR="00AE469C" w:rsidRPr="005052D2">
              <w:rPr>
                <w:rFonts w:ascii="Arial Narrow" w:hAnsi="Arial Narrow"/>
                <w:color w:val="000000" w:themeColor="text1"/>
                <w:lang w:eastAsia="pl-PL"/>
              </w:rPr>
              <w:t xml:space="preserve">cji </w:t>
            </w:r>
            <w:r w:rsidR="00614F28" w:rsidRPr="005052D2">
              <w:rPr>
                <w:rFonts w:ascii="Arial Narrow" w:hAnsi="Arial Narrow"/>
                <w:color w:val="000000" w:themeColor="text1"/>
              </w:rPr>
              <w:t>Smart Villages</w:t>
            </w:r>
            <w:r w:rsidR="00AE469C" w:rsidRPr="005052D2">
              <w:rPr>
                <w:rFonts w:ascii="Arial Narrow" w:hAnsi="Arial Narrow"/>
                <w:color w:val="000000" w:themeColor="text1"/>
                <w:lang w:eastAsia="pl-PL"/>
              </w:rPr>
              <w:t xml:space="preserve">. </w:t>
            </w:r>
          </w:p>
        </w:tc>
      </w:tr>
      <w:tr w:rsidR="00C6438E" w:rsidRPr="00B47C63" w:rsidTr="00CE12AC">
        <w:trPr>
          <w:trHeight w:val="20"/>
        </w:trPr>
        <w:tc>
          <w:tcPr>
            <w:tcW w:w="1843" w:type="dxa"/>
            <w:vMerge w:val="restart"/>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b/>
              </w:rPr>
            </w:pPr>
            <w:r w:rsidRPr="00B47C63">
              <w:rPr>
                <w:rFonts w:ascii="Arial Narrow" w:hAnsi="Arial Narrow"/>
                <w:b/>
              </w:rPr>
              <w:t>Podniesienie aktywności społecznej mieszkańców LGD Ziemi Kraśnickiej</w:t>
            </w:r>
          </w:p>
        </w:tc>
        <w:tc>
          <w:tcPr>
            <w:tcW w:w="4482" w:type="dxa"/>
            <w:gridSpan w:val="2"/>
            <w:tcBorders>
              <w:top w:val="single" w:sz="4" w:space="0" w:color="000000"/>
              <w:left w:val="single" w:sz="4" w:space="0" w:color="000000"/>
              <w:bottom w:val="single" w:sz="4" w:space="0" w:color="auto"/>
              <w:right w:val="single" w:sz="4" w:space="0" w:color="000000"/>
            </w:tcBorders>
            <w:vAlign w:val="center"/>
          </w:tcPr>
          <w:p w:rsidR="001E1AFF" w:rsidRPr="00EF0725" w:rsidRDefault="001E1AFF" w:rsidP="00925B30">
            <w:pPr>
              <w:spacing w:after="0" w:line="240" w:lineRule="auto"/>
              <w:rPr>
                <w:rFonts w:ascii="Arial Narrow" w:hAnsi="Arial Narrow"/>
              </w:rPr>
            </w:pPr>
            <w:r w:rsidRPr="00EF0725">
              <w:rPr>
                <w:rFonts w:ascii="Arial Narrow" w:hAnsi="Arial Narrow"/>
              </w:rPr>
              <w:t>Liczba operacji o charakterze aktywizacyjnym w tym skierowanych do grup defaworyzowanych. - Dział</w:t>
            </w:r>
            <w:r w:rsidR="009C1304" w:rsidRPr="00EF0725">
              <w:rPr>
                <w:rFonts w:ascii="Arial Narrow" w:hAnsi="Arial Narrow"/>
              </w:rPr>
              <w:t>ania aktywizacyjne/animacyjne są</w:t>
            </w:r>
            <w:r w:rsidRPr="00EF0725">
              <w:rPr>
                <w:rFonts w:ascii="Arial Narrow" w:hAnsi="Arial Narrow"/>
              </w:rPr>
              <w:t xml:space="preserve"> skierowane głownie do mieszkańców wsi w tym z grup defaworyzowanych rozwój lokalny nie nabierze tempa bez ludzi aktywnych.</w:t>
            </w:r>
          </w:p>
        </w:tc>
        <w:tc>
          <w:tcPr>
            <w:tcW w:w="3598" w:type="dxa"/>
            <w:tcBorders>
              <w:top w:val="single" w:sz="4" w:space="0" w:color="auto"/>
              <w:left w:val="single" w:sz="4" w:space="0" w:color="000000"/>
              <w:bottom w:val="single" w:sz="4" w:space="0" w:color="auto"/>
              <w:right w:val="single" w:sz="4" w:space="0" w:color="000000"/>
            </w:tcBorders>
            <w:vAlign w:val="center"/>
          </w:tcPr>
          <w:p w:rsidR="001E1AFF" w:rsidRPr="00EF0725" w:rsidRDefault="008B5F68" w:rsidP="00176D01">
            <w:pPr>
              <w:spacing w:before="120" w:after="120" w:line="240" w:lineRule="auto"/>
              <w:rPr>
                <w:rFonts w:ascii="Arial Narrow" w:hAnsi="Arial Narrow"/>
              </w:rPr>
            </w:pPr>
            <w:r w:rsidRPr="008B5F68">
              <w:rPr>
                <w:rFonts w:ascii="Arial Narrow" w:hAnsi="Arial Narrow"/>
              </w:rPr>
              <w:t xml:space="preserve">Liczba osób uczestniczących  </w:t>
            </w:r>
            <w:r w:rsidR="00176D01">
              <w:rPr>
                <w:rFonts w:ascii="Arial Narrow" w:hAnsi="Arial Narrow"/>
              </w:rPr>
              <w:br/>
            </w:r>
            <w:r w:rsidRPr="008B5F68">
              <w:rPr>
                <w:rFonts w:ascii="Arial Narrow" w:hAnsi="Arial Narrow"/>
              </w:rPr>
              <w:t xml:space="preserve">w inicjatywach/ wydarzeniach o charakterze aktywizacyjnym. LGD zabiega  o to, aby jak największa liczba osób skorzystała z </w:t>
            </w:r>
            <w:r w:rsidRPr="008B5F68">
              <w:rPr>
                <w:rFonts w:ascii="Arial Narrow" w:hAnsi="Arial Narrow"/>
              </w:rPr>
              <w:lastRenderedPageBreak/>
              <w:t>inicjatyw aby podnieść wartość kapitału ludzkiego i poziom aktywności.</w:t>
            </w:r>
          </w:p>
        </w:tc>
      </w:tr>
      <w:tr w:rsidR="00925B30" w:rsidRPr="00B47C63" w:rsidTr="00CE12AC">
        <w:trPr>
          <w:trHeight w:val="1742"/>
        </w:trPr>
        <w:tc>
          <w:tcPr>
            <w:tcW w:w="1843" w:type="dxa"/>
            <w:vMerge/>
            <w:tcBorders>
              <w:left w:val="single" w:sz="4" w:space="0" w:color="000000"/>
              <w:right w:val="single" w:sz="4" w:space="0" w:color="000000"/>
            </w:tcBorders>
            <w:vAlign w:val="center"/>
          </w:tcPr>
          <w:p w:rsidR="00925B30" w:rsidRPr="00B47C63" w:rsidRDefault="00925B30"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925B30" w:rsidRPr="00EF0725" w:rsidRDefault="00925B30" w:rsidP="00176D01">
            <w:pPr>
              <w:spacing w:before="120" w:after="0" w:line="240" w:lineRule="auto"/>
              <w:rPr>
                <w:rFonts w:ascii="Arial Narrow" w:hAnsi="Arial Narrow"/>
              </w:rPr>
            </w:pPr>
            <w:r w:rsidRPr="00EF0725">
              <w:rPr>
                <w:rFonts w:ascii="Arial Narrow" w:hAnsi="Arial Narrow"/>
              </w:rPr>
              <w:t xml:space="preserve">Liczba zrealizowanych operacji obejmujących wyposażenie mające na celu szerzenie lokalnej kultury </w:t>
            </w:r>
            <w:r w:rsidRPr="00EF0725">
              <w:rPr>
                <w:rFonts w:ascii="Arial Narrow" w:hAnsi="Arial Narrow"/>
              </w:rPr>
              <w:br/>
              <w:t>i dziedzictwa lokalnego - aktywność społeczności lokalnej musi mieć bazę związana między innymi z wyposażeniem wskaźnik zmierzy liczbę organizacji, które tą bazę wzmocniły.</w:t>
            </w:r>
          </w:p>
          <w:p w:rsidR="00925B30" w:rsidRPr="00EF0725" w:rsidRDefault="00925B30" w:rsidP="00816308">
            <w:pPr>
              <w:spacing w:after="0" w:line="240" w:lineRule="auto"/>
              <w:rPr>
                <w:rFonts w:ascii="Arial Narrow" w:hAnsi="Arial Narrow"/>
              </w:rPr>
            </w:pPr>
          </w:p>
        </w:tc>
        <w:tc>
          <w:tcPr>
            <w:tcW w:w="3598" w:type="dxa"/>
            <w:vMerge w:val="restart"/>
            <w:tcBorders>
              <w:top w:val="single" w:sz="4" w:space="0" w:color="auto"/>
              <w:left w:val="single" w:sz="4" w:space="0" w:color="000000"/>
              <w:right w:val="single" w:sz="4" w:space="0" w:color="000000"/>
            </w:tcBorders>
            <w:vAlign w:val="center"/>
          </w:tcPr>
          <w:p w:rsidR="00925B30" w:rsidRPr="00EF0725" w:rsidRDefault="00925B30" w:rsidP="00816308">
            <w:pPr>
              <w:spacing w:after="0" w:line="240" w:lineRule="auto"/>
              <w:rPr>
                <w:rFonts w:ascii="Arial Narrow" w:hAnsi="Arial Narrow"/>
              </w:rPr>
            </w:pPr>
            <w:r w:rsidRPr="00EF0725">
              <w:rPr>
                <w:rFonts w:ascii="Arial Narrow" w:hAnsi="Arial Narrow"/>
                <w:lang w:eastAsia="pl-PL"/>
              </w:rPr>
              <w:t>Liczba wydarzeń z wykorzystaniem sprzętu/strojów/instrumentów muzycznych. Zakupiony sprzęt musi być wykorzystywany do działalności zwiększającej aktywność społeczną.</w:t>
            </w:r>
          </w:p>
        </w:tc>
      </w:tr>
      <w:tr w:rsidR="00925B30" w:rsidRPr="00B47C63" w:rsidTr="00CE12AC">
        <w:trPr>
          <w:trHeight w:val="1057"/>
        </w:trPr>
        <w:tc>
          <w:tcPr>
            <w:tcW w:w="1843" w:type="dxa"/>
            <w:vMerge/>
            <w:tcBorders>
              <w:left w:val="single" w:sz="4" w:space="0" w:color="000000"/>
              <w:right w:val="single" w:sz="4" w:space="0" w:color="000000"/>
            </w:tcBorders>
            <w:vAlign w:val="center"/>
          </w:tcPr>
          <w:p w:rsidR="00925B30" w:rsidRPr="00B47C63" w:rsidRDefault="00925B30"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925B30" w:rsidRPr="00EF0725" w:rsidRDefault="00925B30" w:rsidP="00816308">
            <w:pPr>
              <w:spacing w:after="0" w:line="240" w:lineRule="auto"/>
              <w:rPr>
                <w:rFonts w:ascii="Arial Narrow" w:hAnsi="Arial Narrow"/>
              </w:rPr>
            </w:pPr>
            <w:r w:rsidRPr="00EF0725">
              <w:rPr>
                <w:rFonts w:ascii="Arial Narrow" w:hAnsi="Arial Narrow"/>
              </w:rPr>
              <w:t xml:space="preserve"> Liczba podmiotów wspartych w ramach operacji obejmujących wyposażenie mające na celu szerzenie lokalnej kultury.</w:t>
            </w:r>
          </w:p>
        </w:tc>
        <w:tc>
          <w:tcPr>
            <w:tcW w:w="3598" w:type="dxa"/>
            <w:vMerge/>
            <w:tcBorders>
              <w:left w:val="single" w:sz="4" w:space="0" w:color="000000"/>
              <w:bottom w:val="single" w:sz="4" w:space="0" w:color="auto"/>
              <w:right w:val="single" w:sz="4" w:space="0" w:color="000000"/>
            </w:tcBorders>
            <w:vAlign w:val="center"/>
          </w:tcPr>
          <w:p w:rsidR="00925B30" w:rsidRPr="00EF0725" w:rsidRDefault="00925B30" w:rsidP="00816308">
            <w:pPr>
              <w:spacing w:after="0" w:line="240" w:lineRule="auto"/>
              <w:rPr>
                <w:rFonts w:ascii="Arial Narrow" w:hAnsi="Arial Narrow"/>
                <w:lang w:eastAsia="pl-PL"/>
              </w:rPr>
            </w:pPr>
          </w:p>
        </w:tc>
      </w:tr>
      <w:tr w:rsidR="00C6438E" w:rsidRPr="00B47C63" w:rsidTr="00CE12AC">
        <w:trPr>
          <w:trHeight w:val="20"/>
        </w:trPr>
        <w:tc>
          <w:tcPr>
            <w:tcW w:w="1843"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000000"/>
              <w:right w:val="single" w:sz="4" w:space="0" w:color="000000"/>
            </w:tcBorders>
            <w:vAlign w:val="center"/>
          </w:tcPr>
          <w:p w:rsidR="00925B30" w:rsidRPr="00EF0725" w:rsidRDefault="001E1AFF" w:rsidP="00925B30">
            <w:pPr>
              <w:spacing w:after="0" w:line="240" w:lineRule="auto"/>
              <w:rPr>
                <w:rFonts w:ascii="Arial Narrow" w:hAnsi="Arial Narrow"/>
              </w:rPr>
            </w:pPr>
            <w:r w:rsidRPr="00EF0725">
              <w:rPr>
                <w:rFonts w:ascii="Arial Narrow" w:hAnsi="Arial Narrow"/>
              </w:rPr>
              <w:t>Liczba operacji o charakterze międzypokoleniowym służących integracji społecznej</w:t>
            </w:r>
          </w:p>
          <w:p w:rsidR="001E1AFF" w:rsidRPr="00EF0725" w:rsidRDefault="00C91679" w:rsidP="00925B30">
            <w:pPr>
              <w:spacing w:after="0" w:line="240" w:lineRule="auto"/>
              <w:rPr>
                <w:rFonts w:ascii="Arial Narrow" w:hAnsi="Arial Narrow"/>
              </w:rPr>
            </w:pPr>
            <w:r w:rsidRPr="00EF0725">
              <w:rPr>
                <w:rFonts w:ascii="Arial Narrow" w:hAnsi="Arial Narrow"/>
              </w:rPr>
              <w:t xml:space="preserve">- </w:t>
            </w:r>
            <w:r w:rsidR="001E1AFF" w:rsidRPr="00EF0725">
              <w:rPr>
                <w:rFonts w:ascii="Arial Narrow" w:hAnsi="Arial Narrow"/>
              </w:rPr>
              <w:t>wiedza  młodzieży o życiu ale także historii, tradycji jest niewielka</w:t>
            </w:r>
            <w:r w:rsidR="009C1304" w:rsidRPr="00EF0725">
              <w:rPr>
                <w:rFonts w:ascii="Arial Narrow" w:hAnsi="Arial Narrow"/>
              </w:rPr>
              <w:t>,</w:t>
            </w:r>
            <w:r w:rsidR="001E1AFF" w:rsidRPr="00EF0725">
              <w:rPr>
                <w:rFonts w:ascii="Arial Narrow" w:hAnsi="Arial Narrow"/>
              </w:rPr>
              <w:t xml:space="preserve"> doświadczenie osób starszych jest bardzo duże. Połączenie tych pokoleń może przynieść dużą wartość dodaną do rozwoju lokalnego. Wiedza w sposób naturalny przekazana zostanie kolejnemu pokoleniu. Aktywność obu grup poprawi się.</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lang w:eastAsia="pl-PL"/>
              </w:rPr>
              <w:t xml:space="preserve">Liczba osób uczestniczących w wydarzeniach </w:t>
            </w:r>
            <w:r w:rsidR="00B70517" w:rsidRPr="00EF0725">
              <w:rPr>
                <w:rFonts w:ascii="Arial Narrow" w:hAnsi="Arial Narrow"/>
                <w:lang w:eastAsia="pl-PL"/>
              </w:rPr>
              <w:br/>
            </w:r>
            <w:r w:rsidRPr="00EF0725">
              <w:rPr>
                <w:rFonts w:ascii="Arial Narrow" w:hAnsi="Arial Narrow"/>
                <w:lang w:eastAsia="pl-PL"/>
              </w:rPr>
              <w:t>o charakterze międzypokoleniowym służącym integracji społecznej. Im więcej osób będzie uczestniczyć w wydarzeniach integrujących pokolenia tym większa aktywność i przepływ wiedzy.</w:t>
            </w:r>
          </w:p>
        </w:tc>
      </w:tr>
      <w:tr w:rsidR="0060553C" w:rsidRPr="00B47C63" w:rsidTr="00CE12AC">
        <w:trPr>
          <w:trHeight w:val="1008"/>
        </w:trPr>
        <w:tc>
          <w:tcPr>
            <w:tcW w:w="1843" w:type="dxa"/>
            <w:vMerge w:val="restart"/>
            <w:tcBorders>
              <w:top w:val="single" w:sz="4" w:space="0" w:color="000000"/>
              <w:left w:val="single" w:sz="4" w:space="0" w:color="000000"/>
              <w:right w:val="single" w:sz="4" w:space="0" w:color="000000"/>
            </w:tcBorders>
            <w:vAlign w:val="center"/>
          </w:tcPr>
          <w:p w:rsidR="0060553C" w:rsidRPr="00B47C63" w:rsidRDefault="0060553C" w:rsidP="00816308">
            <w:pPr>
              <w:spacing w:after="0" w:line="240" w:lineRule="auto"/>
              <w:rPr>
                <w:rFonts w:ascii="Arial Narrow" w:hAnsi="Arial Narrow"/>
                <w:b/>
              </w:rPr>
            </w:pPr>
            <w:r w:rsidRPr="00B47C63">
              <w:rPr>
                <w:rFonts w:ascii="Arial Narrow" w:hAnsi="Arial Narrow"/>
                <w:b/>
              </w:rPr>
              <w:t>Wzmocnienie potencjału organizacji pozarządowych i lokalnych liderów</w:t>
            </w:r>
          </w:p>
        </w:tc>
        <w:tc>
          <w:tcPr>
            <w:tcW w:w="4482" w:type="dxa"/>
            <w:gridSpan w:val="2"/>
            <w:vMerge w:val="restart"/>
            <w:tcBorders>
              <w:top w:val="single" w:sz="4" w:space="0" w:color="000000"/>
              <w:left w:val="single" w:sz="4" w:space="0" w:color="000000"/>
              <w:right w:val="single" w:sz="4" w:space="0" w:color="000000"/>
            </w:tcBorders>
            <w:vAlign w:val="center"/>
          </w:tcPr>
          <w:p w:rsidR="0060553C" w:rsidRPr="00EF0725" w:rsidRDefault="0060553C" w:rsidP="00816308">
            <w:pPr>
              <w:spacing w:after="0" w:line="240" w:lineRule="auto"/>
              <w:rPr>
                <w:rFonts w:ascii="Arial Narrow" w:hAnsi="Arial Narrow"/>
              </w:rPr>
            </w:pPr>
            <w:r w:rsidRPr="00EF0725">
              <w:rPr>
                <w:rFonts w:ascii="Arial Narrow" w:hAnsi="Arial Narrow"/>
              </w:rPr>
              <w:t>Liczba szkoleń. Rozwój lokalny to także wspieranie lokalnych liderów osób aktywnych. Działania edukacyjne dla tej grupy dadzą im narzędzia aby oddziaływać na swoje lokalne społeczności.</w:t>
            </w:r>
          </w:p>
        </w:tc>
        <w:tc>
          <w:tcPr>
            <w:tcW w:w="3598" w:type="dxa"/>
            <w:tcBorders>
              <w:top w:val="single" w:sz="4" w:space="0" w:color="000000"/>
              <w:left w:val="single" w:sz="4" w:space="0" w:color="000000"/>
              <w:bottom w:val="single" w:sz="4" w:space="0" w:color="auto"/>
              <w:right w:val="single" w:sz="4" w:space="0" w:color="000000"/>
            </w:tcBorders>
            <w:vAlign w:val="center"/>
          </w:tcPr>
          <w:p w:rsidR="0060553C" w:rsidRPr="00EF0725" w:rsidRDefault="00C31E88" w:rsidP="00816308">
            <w:pPr>
              <w:spacing w:after="0" w:line="240" w:lineRule="auto"/>
              <w:rPr>
                <w:rFonts w:ascii="Arial Narrow" w:hAnsi="Arial Narrow"/>
              </w:rPr>
            </w:pPr>
            <w:r w:rsidRPr="00EF0725">
              <w:rPr>
                <w:rFonts w:ascii="Arial Narrow" w:hAnsi="Arial Narrow" w:cs="Arial"/>
                <w:lang w:eastAsia="pl-PL"/>
              </w:rPr>
              <w:t>Liczba osób korzystających z</w:t>
            </w:r>
            <w:r w:rsidR="0060553C" w:rsidRPr="00EF0725">
              <w:rPr>
                <w:rFonts w:ascii="Arial Narrow" w:hAnsi="Arial Narrow" w:cs="Arial"/>
                <w:lang w:eastAsia="pl-PL"/>
              </w:rPr>
              <w:t xml:space="preserve"> działań edukacyjnych które otrzymały nowe umiejętności. Jak najwięcej liderów i osób aktywnych powinno skorzystać z oferty.</w:t>
            </w:r>
          </w:p>
        </w:tc>
      </w:tr>
      <w:tr w:rsidR="0060553C" w:rsidRPr="00B47C63" w:rsidTr="00CE12AC">
        <w:trPr>
          <w:trHeight w:val="120"/>
        </w:trPr>
        <w:tc>
          <w:tcPr>
            <w:tcW w:w="1843" w:type="dxa"/>
            <w:vMerge/>
            <w:tcBorders>
              <w:top w:val="single" w:sz="4" w:space="0" w:color="000000"/>
              <w:left w:val="single" w:sz="4" w:space="0" w:color="000000"/>
              <w:right w:val="single" w:sz="4" w:space="0" w:color="000000"/>
            </w:tcBorders>
            <w:vAlign w:val="center"/>
          </w:tcPr>
          <w:p w:rsidR="0060553C" w:rsidRPr="00B47C63" w:rsidRDefault="0060553C" w:rsidP="00816308">
            <w:pPr>
              <w:spacing w:after="0" w:line="240" w:lineRule="auto"/>
              <w:rPr>
                <w:rFonts w:ascii="Arial Narrow" w:hAnsi="Arial Narrow"/>
                <w:b/>
              </w:rPr>
            </w:pPr>
          </w:p>
        </w:tc>
        <w:tc>
          <w:tcPr>
            <w:tcW w:w="4482" w:type="dxa"/>
            <w:gridSpan w:val="2"/>
            <w:vMerge/>
            <w:tcBorders>
              <w:left w:val="single" w:sz="4" w:space="0" w:color="000000"/>
              <w:right w:val="single" w:sz="4" w:space="0" w:color="000000"/>
            </w:tcBorders>
            <w:vAlign w:val="center"/>
          </w:tcPr>
          <w:p w:rsidR="0060553C" w:rsidRPr="00EF0725" w:rsidRDefault="0060553C" w:rsidP="00816308">
            <w:pPr>
              <w:spacing w:after="0" w:line="240" w:lineRule="auto"/>
              <w:rPr>
                <w:rFonts w:ascii="Arial Narrow" w:hAnsi="Arial Narrow"/>
                <w:strike/>
              </w:rPr>
            </w:pPr>
          </w:p>
        </w:tc>
        <w:tc>
          <w:tcPr>
            <w:tcW w:w="3598" w:type="dxa"/>
            <w:tcBorders>
              <w:top w:val="single" w:sz="4" w:space="0" w:color="auto"/>
              <w:left w:val="single" w:sz="4" w:space="0" w:color="000000"/>
              <w:bottom w:val="single" w:sz="4" w:space="0" w:color="auto"/>
              <w:right w:val="single" w:sz="4" w:space="0" w:color="000000"/>
            </w:tcBorders>
            <w:vAlign w:val="center"/>
          </w:tcPr>
          <w:p w:rsidR="0060553C" w:rsidRPr="00EF0725" w:rsidRDefault="0060553C"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osób przeszkolonych </w:t>
            </w:r>
          </w:p>
        </w:tc>
      </w:tr>
      <w:tr w:rsidR="0060553C" w:rsidRPr="00B47C63" w:rsidTr="00CE12AC">
        <w:trPr>
          <w:trHeight w:val="120"/>
        </w:trPr>
        <w:tc>
          <w:tcPr>
            <w:tcW w:w="1843" w:type="dxa"/>
            <w:vMerge/>
            <w:tcBorders>
              <w:top w:val="single" w:sz="4" w:space="0" w:color="000000"/>
              <w:left w:val="single" w:sz="4" w:space="0" w:color="000000"/>
              <w:right w:val="single" w:sz="4" w:space="0" w:color="000000"/>
            </w:tcBorders>
            <w:vAlign w:val="center"/>
          </w:tcPr>
          <w:p w:rsidR="0060553C" w:rsidRPr="00B47C63" w:rsidRDefault="0060553C" w:rsidP="00816308">
            <w:pPr>
              <w:spacing w:after="0" w:line="240" w:lineRule="auto"/>
              <w:rPr>
                <w:rFonts w:ascii="Arial Narrow" w:hAnsi="Arial Narrow"/>
                <w:b/>
              </w:rPr>
            </w:pPr>
          </w:p>
        </w:tc>
        <w:tc>
          <w:tcPr>
            <w:tcW w:w="4482" w:type="dxa"/>
            <w:gridSpan w:val="2"/>
            <w:vMerge/>
            <w:tcBorders>
              <w:left w:val="single" w:sz="4" w:space="0" w:color="000000"/>
              <w:bottom w:val="single" w:sz="4" w:space="0" w:color="auto"/>
              <w:right w:val="single" w:sz="4" w:space="0" w:color="000000"/>
            </w:tcBorders>
            <w:vAlign w:val="center"/>
          </w:tcPr>
          <w:p w:rsidR="0060553C" w:rsidRPr="00EF0725" w:rsidRDefault="0060553C" w:rsidP="00816308">
            <w:pPr>
              <w:spacing w:after="0" w:line="240" w:lineRule="auto"/>
              <w:rPr>
                <w:rFonts w:ascii="Arial Narrow" w:hAnsi="Arial Narrow"/>
                <w:strike/>
              </w:rPr>
            </w:pPr>
          </w:p>
        </w:tc>
        <w:tc>
          <w:tcPr>
            <w:tcW w:w="3598" w:type="dxa"/>
            <w:tcBorders>
              <w:top w:val="single" w:sz="4" w:space="0" w:color="auto"/>
              <w:left w:val="single" w:sz="4" w:space="0" w:color="000000"/>
              <w:bottom w:val="single" w:sz="4" w:space="0" w:color="auto"/>
              <w:right w:val="single" w:sz="4" w:space="0" w:color="000000"/>
            </w:tcBorders>
            <w:vAlign w:val="center"/>
          </w:tcPr>
          <w:p w:rsidR="0060553C" w:rsidRPr="00EF0725" w:rsidRDefault="00F41689" w:rsidP="00816308">
            <w:pPr>
              <w:spacing w:after="0" w:line="240" w:lineRule="auto"/>
              <w:rPr>
                <w:rFonts w:ascii="Arial Narrow" w:hAnsi="Arial Narrow" w:cs="Arial"/>
                <w:lang w:eastAsia="pl-PL"/>
              </w:rPr>
            </w:pPr>
            <w:r w:rsidRPr="00EF0725">
              <w:rPr>
                <w:rFonts w:ascii="Arial Narrow" w:hAnsi="Arial Narrow" w:cs="Arial"/>
                <w:lang w:eastAsia="pl-PL"/>
              </w:rPr>
              <w:t>Liczba osób oceniających szkolenia jako adekwatne do oczekiwań</w:t>
            </w:r>
          </w:p>
        </w:tc>
      </w:tr>
      <w:tr w:rsidR="00C6438E" w:rsidRPr="00B47C63" w:rsidTr="00CE12AC">
        <w:trPr>
          <w:trHeight w:val="20"/>
        </w:trPr>
        <w:tc>
          <w:tcPr>
            <w:tcW w:w="1843" w:type="dxa"/>
            <w:vMerge/>
            <w:tcBorders>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rPr>
              <w:t>Liczba Inkubatorów Organizacji Pozarządowych Ziemi Kraśnickiej- w ramach celu planuje się utworzenie swoistego biura doradczego dla organizacji pozarządowych. Bariera dla ich r</w:t>
            </w:r>
            <w:r w:rsidR="009C1304" w:rsidRPr="00EF0725">
              <w:rPr>
                <w:rFonts w:ascii="Arial Narrow" w:hAnsi="Arial Narrow"/>
              </w:rPr>
              <w:t>ozwoju i pozyskiwania środków są</w:t>
            </w:r>
            <w:r w:rsidRPr="00EF0725">
              <w:rPr>
                <w:rFonts w:ascii="Arial Narrow" w:hAnsi="Arial Narrow"/>
              </w:rPr>
              <w:t xml:space="preserve"> często bariery natury prawnej i biurokratycznej. Realizacja wskaźnika poprawi warunki do aktywności na rzecz rozwoju lokalnego i wzmocni potencjał ngo.</w:t>
            </w:r>
          </w:p>
        </w:tc>
        <w:tc>
          <w:tcPr>
            <w:tcW w:w="3598" w:type="dxa"/>
            <w:tcBorders>
              <w:top w:val="single" w:sz="4" w:space="0" w:color="auto"/>
              <w:left w:val="single" w:sz="4" w:space="0" w:color="000000"/>
              <w:bottom w:val="single" w:sz="4" w:space="0" w:color="auto"/>
              <w:right w:val="single" w:sz="4" w:space="0" w:color="000000"/>
            </w:tcBorders>
            <w:vAlign w:val="center"/>
          </w:tcPr>
          <w:p w:rsidR="00AE469C" w:rsidRDefault="001E1AFF" w:rsidP="00816308">
            <w:pPr>
              <w:spacing w:after="0" w:line="240" w:lineRule="auto"/>
              <w:rPr>
                <w:rFonts w:ascii="Arial Narrow" w:hAnsi="Arial Narrow"/>
                <w:lang w:eastAsia="pl-PL"/>
              </w:rPr>
            </w:pPr>
            <w:r w:rsidRPr="00EF0725">
              <w:rPr>
                <w:rFonts w:ascii="Arial Narrow" w:hAnsi="Arial Narrow"/>
                <w:lang w:eastAsia="pl-PL"/>
              </w:rPr>
              <w:t xml:space="preserve">Liczba organizacji pozarządowych korzystających z oferty Inkubatora Organizacji Pozarządowych Ziemi Kraśnickiej. </w:t>
            </w:r>
          </w:p>
          <w:p w:rsidR="001E1AFF" w:rsidRPr="00EF0725" w:rsidRDefault="001E1AFF" w:rsidP="00816308">
            <w:pPr>
              <w:spacing w:after="0" w:line="240" w:lineRule="auto"/>
              <w:rPr>
                <w:rFonts w:ascii="Arial Narrow" w:hAnsi="Arial Narrow"/>
              </w:rPr>
            </w:pPr>
            <w:r w:rsidRPr="00EF0725">
              <w:rPr>
                <w:rFonts w:ascii="Arial Narrow" w:hAnsi="Arial Narrow"/>
                <w:lang w:eastAsia="pl-PL"/>
              </w:rPr>
              <w:t>Wskaźnik wprost wynika  z produktu, to organizacje są adresatem wsparcia.</w:t>
            </w:r>
          </w:p>
        </w:tc>
      </w:tr>
      <w:tr w:rsidR="00C6438E" w:rsidRPr="00B47C63" w:rsidTr="00CE12AC">
        <w:trPr>
          <w:trHeight w:val="20"/>
        </w:trPr>
        <w:tc>
          <w:tcPr>
            <w:tcW w:w="1843"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000000"/>
              <w:right w:val="single" w:sz="4" w:space="0" w:color="000000"/>
            </w:tcBorders>
            <w:vAlign w:val="center"/>
          </w:tcPr>
          <w:p w:rsidR="001E1AFF" w:rsidRPr="00EF0725" w:rsidRDefault="006460E2" w:rsidP="00816308">
            <w:pPr>
              <w:spacing w:after="0" w:line="240" w:lineRule="auto"/>
              <w:rPr>
                <w:rFonts w:ascii="Arial Narrow" w:hAnsi="Arial Narrow"/>
              </w:rPr>
            </w:pPr>
            <w:r w:rsidRPr="00EF0725">
              <w:rPr>
                <w:rFonts w:ascii="Arial Narrow" w:hAnsi="Arial Narrow"/>
              </w:rPr>
              <w:t xml:space="preserve">Liczba spotkań/wydarzeń adresowanych do mieszkańców </w:t>
            </w:r>
            <w:r w:rsidR="001E1AFF" w:rsidRPr="00EF0725">
              <w:rPr>
                <w:rFonts w:ascii="Arial Narrow" w:hAnsi="Arial Narrow"/>
              </w:rPr>
              <w:t>Wskaźnik zmierzy spotkania, które LGD zorganizuje aby poinformować o zasad</w:t>
            </w:r>
            <w:r w:rsidR="00AF5F8B" w:rsidRPr="00EF0725">
              <w:rPr>
                <w:rFonts w:ascii="Arial Narrow" w:hAnsi="Arial Narrow"/>
              </w:rPr>
              <w:t>ach</w:t>
            </w:r>
            <w:r w:rsidR="001E1AFF" w:rsidRPr="00EF0725">
              <w:rPr>
                <w:rFonts w:ascii="Arial Narrow" w:hAnsi="Arial Narrow"/>
              </w:rPr>
              <w:t xml:space="preserve"> aplikowania o środki. Wskaźnik wynika z załącznika " Poradnik..."</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cs="Arial"/>
                <w:lang w:eastAsia="pl-PL"/>
              </w:rPr>
              <w:t xml:space="preserve">Liczba osób uczestniczących w spotkaniach informacyjno – konsultacyjnych </w:t>
            </w:r>
            <w:r w:rsidR="006460E2" w:rsidRPr="00EF0725">
              <w:rPr>
                <w:rFonts w:ascii="Arial Narrow" w:hAnsi="Arial Narrow" w:cs="Arial"/>
                <w:lang w:eastAsia="pl-PL"/>
              </w:rPr>
              <w:t xml:space="preserve">- </w:t>
            </w:r>
            <w:r w:rsidRPr="00EF0725">
              <w:rPr>
                <w:rFonts w:ascii="Arial Narrow" w:hAnsi="Arial Narrow" w:cs="Arial"/>
                <w:lang w:eastAsia="pl-PL"/>
              </w:rPr>
              <w:t xml:space="preserve">wskaźnik adekwatny zbieżny z produktem wynika </w:t>
            </w:r>
            <w:r w:rsidR="00B70517" w:rsidRPr="00EF0725">
              <w:rPr>
                <w:rFonts w:ascii="Arial Narrow" w:hAnsi="Arial Narrow" w:cs="Arial"/>
                <w:lang w:eastAsia="pl-PL"/>
              </w:rPr>
              <w:br/>
            </w:r>
            <w:r w:rsidRPr="00EF0725">
              <w:rPr>
                <w:rFonts w:ascii="Arial Narrow" w:hAnsi="Arial Narrow" w:cs="Arial"/>
                <w:lang w:eastAsia="pl-PL"/>
              </w:rPr>
              <w:t>z załącznika do "</w:t>
            </w:r>
            <w:r w:rsidRPr="00EF0725">
              <w:rPr>
                <w:rFonts w:ascii="Arial Narrow" w:hAnsi="Arial Narrow"/>
              </w:rPr>
              <w:t xml:space="preserve"> Poradnik</w:t>
            </w:r>
            <w:r w:rsidRPr="00EF0725">
              <w:rPr>
                <w:rFonts w:ascii="Arial Narrow" w:hAnsi="Arial Narrow" w:cs="Arial"/>
                <w:lang w:eastAsia="pl-PL"/>
              </w:rPr>
              <w:t>..."</w:t>
            </w:r>
          </w:p>
        </w:tc>
      </w:tr>
      <w:tr w:rsidR="00B47C63" w:rsidRPr="00B47C63" w:rsidTr="00DF68CE">
        <w:trPr>
          <w:trHeight w:val="20"/>
        </w:trPr>
        <w:tc>
          <w:tcPr>
            <w:tcW w:w="9923" w:type="dxa"/>
            <w:gridSpan w:val="4"/>
            <w:tcBorders>
              <w:top w:val="single" w:sz="4" w:space="0" w:color="000000"/>
              <w:left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cs="Arial"/>
                <w:b/>
                <w:lang w:eastAsia="pl-PL"/>
              </w:rPr>
            </w:pPr>
            <w:r w:rsidRPr="00EF0725">
              <w:rPr>
                <w:rFonts w:ascii="Arial Narrow" w:hAnsi="Arial Narrow"/>
                <w:b/>
                <w:lang w:eastAsia="pl-PL"/>
              </w:rPr>
              <w:t>Cel szczegółowy 3 - Wzmacnianie pomo</w:t>
            </w:r>
            <w:r w:rsidR="009C1304" w:rsidRPr="00EF0725">
              <w:rPr>
                <w:rFonts w:ascii="Arial Narrow" w:hAnsi="Arial Narrow"/>
                <w:b/>
                <w:lang w:eastAsia="pl-PL"/>
              </w:rPr>
              <w:t>cy dla osób w trudnej sytuacji ż</w:t>
            </w:r>
            <w:r w:rsidRPr="00EF0725">
              <w:rPr>
                <w:rFonts w:ascii="Arial Narrow" w:hAnsi="Arial Narrow"/>
                <w:b/>
                <w:lang w:eastAsia="pl-PL"/>
              </w:rPr>
              <w:t>yciowej</w:t>
            </w:r>
          </w:p>
        </w:tc>
      </w:tr>
      <w:tr w:rsidR="00C6438E" w:rsidRPr="00B47C63" w:rsidTr="00CE12AC">
        <w:trPr>
          <w:trHeight w:val="20"/>
        </w:trPr>
        <w:tc>
          <w:tcPr>
            <w:tcW w:w="1843" w:type="dxa"/>
            <w:vMerge w:val="restart"/>
            <w:tcBorders>
              <w:top w:val="single" w:sz="4" w:space="0" w:color="000000"/>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r w:rsidRPr="00B47C63">
              <w:rPr>
                <w:rFonts w:ascii="Arial Narrow" w:hAnsi="Arial Narrow"/>
                <w:b/>
              </w:rPr>
              <w:t>Działania sprzyjające ochronie zdrowia profilaktyce zdrowotnej przeciwdziałania zjawiskom patologicznym i antyspołecznym</w:t>
            </w:r>
            <w:r w:rsidRPr="00B47C63">
              <w:rPr>
                <w:rFonts w:ascii="Arial Narrow" w:hAnsi="Arial Narrow"/>
              </w:rPr>
              <w:t>.</w:t>
            </w:r>
          </w:p>
        </w:tc>
        <w:tc>
          <w:tcPr>
            <w:tcW w:w="4482" w:type="dxa"/>
            <w:gridSpan w:val="2"/>
            <w:tcBorders>
              <w:top w:val="single" w:sz="4" w:space="0" w:color="000000"/>
              <w:left w:val="single" w:sz="4" w:space="0" w:color="000000"/>
              <w:right w:val="single" w:sz="4" w:space="0" w:color="000000"/>
            </w:tcBorders>
            <w:vAlign w:val="center"/>
          </w:tcPr>
          <w:p w:rsidR="00C4236A" w:rsidRPr="00EF0725" w:rsidRDefault="001E1AFF" w:rsidP="00C4236A">
            <w:pPr>
              <w:spacing w:after="0" w:line="240" w:lineRule="auto"/>
              <w:rPr>
                <w:rFonts w:ascii="Arial Narrow" w:hAnsi="Arial Narrow"/>
                <w:strike/>
              </w:rPr>
            </w:pPr>
            <w:r w:rsidRPr="00EF0725">
              <w:rPr>
                <w:rFonts w:ascii="Arial Narrow" w:hAnsi="Arial Narrow"/>
              </w:rPr>
              <w:t xml:space="preserve">Liczba operacji sprzyjających ochronie zdrowia, profilaktyce zdrowotnej, przeciwdziałania zjawiskom patologicznym i antyspołecznym- </w:t>
            </w:r>
          </w:p>
          <w:p w:rsidR="001E1AFF" w:rsidRPr="00EF0725" w:rsidRDefault="001E1AFF" w:rsidP="00C4236A">
            <w:pPr>
              <w:spacing w:after="0" w:line="240" w:lineRule="auto"/>
              <w:rPr>
                <w:rFonts w:ascii="Arial Narrow" w:hAnsi="Arial Narrow"/>
              </w:rPr>
            </w:pPr>
            <w:r w:rsidRPr="00EF0725">
              <w:rPr>
                <w:rFonts w:ascii="Arial Narrow" w:hAnsi="Arial Narrow"/>
              </w:rPr>
              <w:t>Diagnoza pokazuje że na terenie LSR istnieje duża liczba osób w trudnej sytuacji ze względu na zdrowie, patologie są to tez ich rodziny. Wskaźnik zmierzy operacje o charakterze profilaktyki, przeciwdziałania czy krzewienia postaw prozdrowotnych.</w:t>
            </w:r>
          </w:p>
        </w:tc>
        <w:tc>
          <w:tcPr>
            <w:tcW w:w="3598" w:type="dxa"/>
            <w:tcBorders>
              <w:top w:val="single" w:sz="4" w:space="0" w:color="000000"/>
              <w:left w:val="single" w:sz="4" w:space="0" w:color="000000"/>
              <w:bottom w:val="single" w:sz="4" w:space="0" w:color="auto"/>
              <w:right w:val="single" w:sz="4" w:space="0" w:color="000000"/>
            </w:tcBorders>
            <w:vAlign w:val="center"/>
          </w:tcPr>
          <w:p w:rsidR="006460E2" w:rsidRPr="00EF0725" w:rsidRDefault="006460E2" w:rsidP="006460E2">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eastAsia="pl-PL"/>
              </w:rPr>
              <w:t xml:space="preserve"> </w:t>
            </w:r>
          </w:p>
          <w:p w:rsidR="001E1AFF" w:rsidRPr="00EF0725" w:rsidRDefault="001E1AFF" w:rsidP="00816308">
            <w:pPr>
              <w:spacing w:after="0" w:line="240" w:lineRule="auto"/>
              <w:jc w:val="both"/>
              <w:rPr>
                <w:rFonts w:ascii="Arial Narrow" w:hAnsi="Arial Narrow"/>
              </w:rPr>
            </w:pPr>
            <w:r w:rsidRPr="00EF0725">
              <w:rPr>
                <w:rFonts w:ascii="Arial Narrow" w:hAnsi="Arial Narrow" w:cs="Arial"/>
                <w:lang w:eastAsia="pl-PL"/>
              </w:rPr>
              <w:t xml:space="preserve">Liczba osób uczestniczących </w:t>
            </w:r>
            <w:r w:rsidR="00CB2AF5" w:rsidRPr="00EF0725">
              <w:rPr>
                <w:rFonts w:ascii="Arial Narrow" w:hAnsi="Arial Narrow" w:cs="Arial"/>
                <w:lang w:eastAsia="pl-PL"/>
              </w:rPr>
              <w:br/>
            </w:r>
            <w:r w:rsidRPr="00EF0725">
              <w:rPr>
                <w:rFonts w:ascii="Arial Narrow" w:hAnsi="Arial Narrow" w:cs="Arial"/>
                <w:lang w:eastAsia="pl-PL"/>
              </w:rPr>
              <w:t xml:space="preserve">w wydarzeniach sprzyjających  ochronie zdrowia. Im większa liczba uczestników wydarzeń tym większe oddziaływanie </w:t>
            </w:r>
            <w:r w:rsidR="00CB2AF5" w:rsidRPr="00EF0725">
              <w:rPr>
                <w:rFonts w:ascii="Arial Narrow" w:hAnsi="Arial Narrow" w:cs="Arial"/>
                <w:lang w:eastAsia="pl-PL"/>
              </w:rPr>
              <w:br/>
            </w:r>
            <w:r w:rsidRPr="00EF0725">
              <w:rPr>
                <w:rFonts w:ascii="Arial Narrow" w:hAnsi="Arial Narrow" w:cs="Arial"/>
                <w:lang w:eastAsia="pl-PL"/>
              </w:rPr>
              <w:t>i wzrost świadomości.</w:t>
            </w:r>
          </w:p>
        </w:tc>
      </w:tr>
      <w:tr w:rsidR="00C6438E" w:rsidRPr="00B47C63" w:rsidTr="00CE12AC">
        <w:trPr>
          <w:trHeight w:val="20"/>
        </w:trPr>
        <w:tc>
          <w:tcPr>
            <w:tcW w:w="1843" w:type="dxa"/>
            <w:vMerge/>
            <w:tcBorders>
              <w:left w:val="single" w:sz="4" w:space="0" w:color="000000"/>
              <w:bottom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000000"/>
              <w:right w:val="single" w:sz="4" w:space="0" w:color="000000"/>
            </w:tcBorders>
            <w:vAlign w:val="center"/>
          </w:tcPr>
          <w:p w:rsidR="007B7B51" w:rsidRPr="00EF0725" w:rsidRDefault="001E1AFF" w:rsidP="007B7B51">
            <w:pPr>
              <w:spacing w:after="0" w:line="240" w:lineRule="auto"/>
              <w:rPr>
                <w:rFonts w:ascii="Arial Narrow" w:hAnsi="Arial Narrow"/>
              </w:rPr>
            </w:pPr>
            <w:r w:rsidRPr="00EF0725">
              <w:rPr>
                <w:rFonts w:ascii="Arial Narrow" w:hAnsi="Arial Narrow"/>
              </w:rPr>
              <w:t xml:space="preserve">Liczba wyjazdów studyjno-szkoleniowych w zakresie dobrych praktyk związanych z ochroną zdrowia, profilaktyką zdrowotną przeciwdziałaniu zjawiskom patologicznym i antyspołecznym. </w:t>
            </w:r>
          </w:p>
          <w:p w:rsidR="001E1AFF" w:rsidRPr="00EF0725" w:rsidRDefault="001E1AFF" w:rsidP="007B7B51">
            <w:pPr>
              <w:spacing w:after="0" w:line="240" w:lineRule="auto"/>
              <w:rPr>
                <w:rFonts w:ascii="Arial Narrow" w:hAnsi="Arial Narrow"/>
              </w:rPr>
            </w:pPr>
            <w:r w:rsidRPr="00EF0725">
              <w:rPr>
                <w:rFonts w:ascii="Arial Narrow" w:hAnsi="Arial Narrow"/>
              </w:rPr>
              <w:t xml:space="preserve">Dzięki realizacji LSR wzmocniony zostanie potencjał organizacji zajmujących się  profilaktyką, przeciwdziałaniem zjawiskom patologicznym czy krzewieniem postaw prozdrowotnych. Wskaźnik </w:t>
            </w:r>
            <w:r w:rsidRPr="00EF0725">
              <w:rPr>
                <w:rFonts w:ascii="Arial Narrow" w:hAnsi="Arial Narrow"/>
              </w:rPr>
              <w:lastRenderedPageBreak/>
              <w:t>zmierzy liczbę wyjazdów studyjno szkoleniowych przedstawicieli takich organizacji oraz osób zainteresowanych, wyjazdów podnoszących wiedzę o dobrych praktykach, które mogą być zastosowane na terenie LGD.</w:t>
            </w:r>
          </w:p>
        </w:tc>
        <w:tc>
          <w:tcPr>
            <w:tcW w:w="3598" w:type="dxa"/>
            <w:tcBorders>
              <w:top w:val="single" w:sz="4" w:space="0" w:color="auto"/>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cs="Arial"/>
                <w:lang w:eastAsia="pl-PL"/>
              </w:rPr>
              <w:lastRenderedPageBreak/>
              <w:t xml:space="preserve">Liczba osób uczestniczących w wyjeździe studyjno-szkoleniowym, które podniosły swoją wiedzę na temat dobrych praktyk zw.  włączeniem społecznym. Im większa liczba uczestników wydarzeń tym większe oddziaływanie i wzrost świadomości także potencjału organizacji zajmujących się </w:t>
            </w:r>
            <w:r w:rsidR="00DF691A" w:rsidRPr="00EF0725">
              <w:rPr>
                <w:rFonts w:ascii="Arial Narrow" w:hAnsi="Arial Narrow" w:cs="Arial"/>
                <w:lang w:eastAsia="pl-PL"/>
              </w:rPr>
              <w:t xml:space="preserve">tą </w:t>
            </w:r>
            <w:r w:rsidRPr="00EF0725">
              <w:rPr>
                <w:rFonts w:ascii="Arial Narrow" w:hAnsi="Arial Narrow" w:cs="Arial"/>
                <w:lang w:eastAsia="pl-PL"/>
              </w:rPr>
              <w:t>problematyką.</w:t>
            </w:r>
          </w:p>
        </w:tc>
      </w:tr>
      <w:tr w:rsidR="00B47C63" w:rsidRPr="00B47C63" w:rsidTr="00DF68CE">
        <w:trPr>
          <w:trHeight w:val="20"/>
        </w:trPr>
        <w:tc>
          <w:tcPr>
            <w:tcW w:w="9923" w:type="dxa"/>
            <w:gridSpan w:val="4"/>
            <w:tcBorders>
              <w:top w:val="single" w:sz="4" w:space="0" w:color="000000"/>
              <w:left w:val="single" w:sz="4" w:space="0" w:color="000000"/>
              <w:bottom w:val="single" w:sz="4" w:space="0" w:color="000000"/>
              <w:right w:val="single" w:sz="4" w:space="0" w:color="000000"/>
            </w:tcBorders>
            <w:vAlign w:val="center"/>
          </w:tcPr>
          <w:p w:rsidR="001E1AFF" w:rsidRPr="00EF0725" w:rsidRDefault="001E1AFF" w:rsidP="00816308">
            <w:pPr>
              <w:spacing w:after="0" w:line="240" w:lineRule="auto"/>
              <w:rPr>
                <w:rFonts w:ascii="Arial Narrow" w:hAnsi="Arial Narrow" w:cs="Arial"/>
                <w:b/>
                <w:lang w:eastAsia="pl-PL"/>
              </w:rPr>
            </w:pPr>
            <w:r w:rsidRPr="00EF0725">
              <w:rPr>
                <w:rFonts w:ascii="Arial Narrow" w:hAnsi="Arial Narrow"/>
                <w:b/>
                <w:lang w:eastAsia="pl-PL"/>
              </w:rPr>
              <w:t>Cel szczegółowy 4- Poprawa oferty turystycznej na obszarze LGD.</w:t>
            </w:r>
          </w:p>
        </w:tc>
      </w:tr>
      <w:tr w:rsidR="00020AAB" w:rsidRPr="00B47C63" w:rsidTr="00CE12AC">
        <w:trPr>
          <w:trHeight w:val="563"/>
        </w:trPr>
        <w:tc>
          <w:tcPr>
            <w:tcW w:w="1843" w:type="dxa"/>
            <w:vMerge w:val="restart"/>
            <w:tcBorders>
              <w:top w:val="single" w:sz="4" w:space="0" w:color="000000"/>
              <w:left w:val="single" w:sz="4" w:space="0" w:color="000000"/>
              <w:right w:val="single" w:sz="4" w:space="0" w:color="000000"/>
            </w:tcBorders>
            <w:vAlign w:val="center"/>
          </w:tcPr>
          <w:p w:rsidR="00020AAB" w:rsidRPr="004A2B26" w:rsidRDefault="00020AAB" w:rsidP="00816308">
            <w:pPr>
              <w:spacing w:after="0" w:line="240" w:lineRule="auto"/>
              <w:rPr>
                <w:rFonts w:ascii="Arial Narrow" w:hAnsi="Arial Narrow"/>
                <w:b/>
                <w:strike/>
              </w:rPr>
            </w:pPr>
            <w:r w:rsidRPr="00B47C63">
              <w:rPr>
                <w:rFonts w:ascii="Arial Narrow" w:hAnsi="Arial Narrow"/>
                <w:b/>
              </w:rPr>
              <w:t>Promocja oferty turystycznej, walorów przyrodniczo krajobrazowych oraz kulturowych ziemi kraśnickiej.</w:t>
            </w:r>
          </w:p>
        </w:tc>
        <w:tc>
          <w:tcPr>
            <w:tcW w:w="4482" w:type="dxa"/>
            <w:gridSpan w:val="2"/>
            <w:tcBorders>
              <w:top w:val="single" w:sz="4" w:space="0" w:color="000000"/>
              <w:left w:val="single" w:sz="4" w:space="0" w:color="000000"/>
              <w:bottom w:val="single" w:sz="4" w:space="0" w:color="auto"/>
              <w:right w:val="single" w:sz="4" w:space="0" w:color="000000"/>
            </w:tcBorders>
            <w:vAlign w:val="center"/>
          </w:tcPr>
          <w:p w:rsidR="00020AAB" w:rsidRPr="009371EC" w:rsidRDefault="00020AAB" w:rsidP="00816308">
            <w:pPr>
              <w:spacing w:after="0" w:line="240" w:lineRule="auto"/>
              <w:rPr>
                <w:rFonts w:ascii="Arial Narrow" w:hAnsi="Arial Narrow"/>
              </w:rPr>
            </w:pPr>
            <w:r w:rsidRPr="00EF0725">
              <w:rPr>
                <w:rFonts w:ascii="Arial Narrow" w:hAnsi="Arial Narrow"/>
              </w:rPr>
              <w:t>Liczba publikacji promujących ofertę turystyczną ,walory przyrodniczo-krajobrazowe oraz kulturowe ziemi kraśnickiej. Poprawa oferty turystycznej nie zmieni sytuacji branży na terenie LSR jeśli nie będzie towarzyszyć temu promocja walorów, produktów turystycznych i innych działa</w:t>
            </w:r>
            <w:r>
              <w:rPr>
                <w:rFonts w:ascii="Arial Narrow" w:hAnsi="Arial Narrow"/>
              </w:rPr>
              <w:t>ń informujących o obszarze LSR.</w:t>
            </w:r>
          </w:p>
        </w:tc>
        <w:tc>
          <w:tcPr>
            <w:tcW w:w="3598" w:type="dxa"/>
            <w:vMerge w:val="restart"/>
            <w:tcBorders>
              <w:top w:val="single" w:sz="4" w:space="0" w:color="000000"/>
              <w:left w:val="single" w:sz="4" w:space="0" w:color="000000"/>
              <w:right w:val="single" w:sz="4" w:space="0" w:color="000000"/>
            </w:tcBorders>
            <w:vAlign w:val="center"/>
          </w:tcPr>
          <w:p w:rsidR="00020AAB" w:rsidRDefault="00020AAB" w:rsidP="009371EC">
            <w:pPr>
              <w:pStyle w:val="Akapitzlist"/>
              <w:tabs>
                <w:tab w:val="left" w:pos="837"/>
              </w:tabs>
              <w:spacing w:line="240" w:lineRule="auto"/>
              <w:ind w:left="0"/>
              <w:rPr>
                <w:rFonts w:ascii="Arial Narrow" w:hAnsi="Arial Narrow" w:cs="Arial"/>
                <w:lang w:eastAsia="pl-PL"/>
              </w:rPr>
            </w:pPr>
            <w:r w:rsidRPr="00EF0725">
              <w:rPr>
                <w:rFonts w:ascii="Arial Narrow" w:hAnsi="Arial Narrow" w:cs="Arial"/>
                <w:lang w:eastAsia="pl-PL"/>
              </w:rPr>
              <w:t xml:space="preserve">Liczba odbiorców operacji związanych </w:t>
            </w:r>
            <w:r>
              <w:rPr>
                <w:rFonts w:ascii="Arial Narrow" w:hAnsi="Arial Narrow" w:cs="Arial"/>
                <w:lang w:eastAsia="pl-PL"/>
              </w:rPr>
              <w:br/>
            </w:r>
            <w:r w:rsidRPr="00EF0725">
              <w:rPr>
                <w:rFonts w:ascii="Arial Narrow" w:hAnsi="Arial Narrow" w:cs="Arial"/>
                <w:lang w:eastAsia="pl-PL"/>
              </w:rPr>
              <w:t>z promocją   oferty turystycznej, walorami przyrodniczo – krajobrazowymi oraz kulturowymi Ziemi Kraśnickiej - wskaźnik adekwatny do celu, ponieważ mierzy skuteczność promocji ale także przydatność produktów turystycznych</w:t>
            </w:r>
          </w:p>
          <w:p w:rsidR="00020AAB" w:rsidRPr="009371EC" w:rsidRDefault="00020AAB" w:rsidP="009371EC">
            <w:pPr>
              <w:pStyle w:val="Akapitzlist"/>
              <w:tabs>
                <w:tab w:val="left" w:pos="837"/>
              </w:tabs>
              <w:spacing w:line="240" w:lineRule="auto"/>
              <w:ind w:left="0"/>
              <w:rPr>
                <w:rFonts w:ascii="Arial Narrow" w:hAnsi="Arial Narrow" w:cs="Arial"/>
                <w:strike/>
                <w:lang w:val="pl-PL" w:eastAsia="pl-PL"/>
              </w:rPr>
            </w:pPr>
          </w:p>
        </w:tc>
      </w:tr>
      <w:tr w:rsidR="00020AAB" w:rsidRPr="00B47C63" w:rsidTr="00CE12AC">
        <w:trPr>
          <w:trHeight w:val="482"/>
        </w:trPr>
        <w:tc>
          <w:tcPr>
            <w:tcW w:w="1843" w:type="dxa"/>
            <w:vMerge/>
            <w:tcBorders>
              <w:left w:val="single" w:sz="4" w:space="0" w:color="000000"/>
              <w:right w:val="single" w:sz="4" w:space="0" w:color="000000"/>
            </w:tcBorders>
            <w:vAlign w:val="center"/>
          </w:tcPr>
          <w:p w:rsidR="00020AAB" w:rsidRPr="00B47C63" w:rsidRDefault="00020AAB"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020AAB" w:rsidRDefault="00020AAB" w:rsidP="009371EC">
            <w:pPr>
              <w:spacing w:after="0" w:line="240" w:lineRule="auto"/>
              <w:rPr>
                <w:rFonts w:ascii="Arial Narrow" w:hAnsi="Arial Narrow"/>
              </w:rPr>
            </w:pPr>
            <w:r>
              <w:rPr>
                <w:rFonts w:ascii="Arial Narrow" w:hAnsi="Arial Narrow"/>
              </w:rPr>
              <w:t xml:space="preserve">Liczba wydarzeń/imprez </w:t>
            </w:r>
          </w:p>
          <w:p w:rsidR="00020AAB" w:rsidRPr="00EF0725" w:rsidRDefault="00020AAB" w:rsidP="009371EC">
            <w:pPr>
              <w:spacing w:after="0" w:line="240" w:lineRule="auto"/>
              <w:rPr>
                <w:rFonts w:ascii="Arial Narrow" w:hAnsi="Arial Narrow"/>
              </w:rPr>
            </w:pPr>
          </w:p>
        </w:tc>
        <w:tc>
          <w:tcPr>
            <w:tcW w:w="3598" w:type="dxa"/>
            <w:vMerge/>
            <w:tcBorders>
              <w:left w:val="single" w:sz="4" w:space="0" w:color="000000"/>
              <w:bottom w:val="single" w:sz="4" w:space="0" w:color="auto"/>
              <w:right w:val="single" w:sz="4" w:space="0" w:color="000000"/>
            </w:tcBorders>
            <w:vAlign w:val="center"/>
          </w:tcPr>
          <w:p w:rsidR="00020AAB" w:rsidRPr="00EF0725" w:rsidRDefault="00020AAB" w:rsidP="00816308">
            <w:pPr>
              <w:spacing w:after="0" w:line="240" w:lineRule="auto"/>
              <w:rPr>
                <w:rFonts w:ascii="Arial Narrow" w:hAnsi="Arial Narrow" w:cs="Arial"/>
                <w:lang w:eastAsia="pl-PL"/>
              </w:rPr>
            </w:pPr>
          </w:p>
        </w:tc>
      </w:tr>
      <w:tr w:rsidR="00020AAB" w:rsidRPr="00B47C63" w:rsidTr="00CE12AC">
        <w:trPr>
          <w:trHeight w:val="516"/>
        </w:trPr>
        <w:tc>
          <w:tcPr>
            <w:tcW w:w="1843" w:type="dxa"/>
            <w:vMerge/>
            <w:tcBorders>
              <w:left w:val="single" w:sz="4" w:space="0" w:color="000000"/>
              <w:bottom w:val="single" w:sz="4" w:space="0" w:color="000000"/>
              <w:right w:val="single" w:sz="4" w:space="0" w:color="000000"/>
            </w:tcBorders>
            <w:vAlign w:val="center"/>
          </w:tcPr>
          <w:p w:rsidR="00020AAB" w:rsidRPr="00B47C63" w:rsidRDefault="00020AAB"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020AAB" w:rsidRPr="00803343" w:rsidRDefault="00020AAB" w:rsidP="00020AAB">
            <w:pPr>
              <w:spacing w:after="0" w:line="240" w:lineRule="auto"/>
              <w:rPr>
                <w:rFonts w:ascii="Arial Narrow" w:hAnsi="Arial Narrow"/>
              </w:rPr>
            </w:pPr>
          </w:p>
          <w:p w:rsidR="00020AAB" w:rsidRPr="00803343" w:rsidRDefault="00020AAB" w:rsidP="009371EC">
            <w:pPr>
              <w:spacing w:after="0" w:line="240" w:lineRule="auto"/>
              <w:rPr>
                <w:rFonts w:ascii="Arial Narrow" w:hAnsi="Arial Narrow"/>
              </w:rPr>
            </w:pPr>
            <w:r w:rsidRPr="00803343">
              <w:rPr>
                <w:rFonts w:ascii="Arial Narrow" w:hAnsi="Arial Narrow"/>
              </w:rPr>
              <w:t>Liczba wydarzeń/imprez</w:t>
            </w:r>
          </w:p>
        </w:tc>
        <w:tc>
          <w:tcPr>
            <w:tcW w:w="3598" w:type="dxa"/>
            <w:tcBorders>
              <w:top w:val="single" w:sz="4" w:space="0" w:color="auto"/>
              <w:left w:val="single" w:sz="4" w:space="0" w:color="000000"/>
              <w:bottom w:val="single" w:sz="4" w:space="0" w:color="auto"/>
              <w:right w:val="single" w:sz="4" w:space="0" w:color="000000"/>
            </w:tcBorders>
            <w:vAlign w:val="center"/>
          </w:tcPr>
          <w:p w:rsidR="00020AAB" w:rsidRPr="00803343" w:rsidRDefault="00987119" w:rsidP="009371EC">
            <w:pPr>
              <w:pStyle w:val="Akapitzlist"/>
              <w:tabs>
                <w:tab w:val="left" w:pos="837"/>
              </w:tabs>
              <w:spacing w:line="240" w:lineRule="auto"/>
              <w:ind w:left="0"/>
              <w:rPr>
                <w:rFonts w:ascii="Arial Narrow" w:hAnsi="Arial Narrow" w:cs="Arial"/>
                <w:lang w:val="pl-PL" w:eastAsia="pl-PL"/>
              </w:rPr>
            </w:pPr>
            <w:r w:rsidRPr="00803343">
              <w:rPr>
                <w:rFonts w:ascii="Arial Narrow" w:hAnsi="Arial Narrow" w:cs="Arial"/>
                <w:lang w:val="pl-PL" w:eastAsia="pl-PL"/>
              </w:rPr>
              <w:t>Liczba zrealizowanych projektów własnych promujących ofertę turystyczną, walory przyrodniczo krajobrazowe oraz kulturowe ziemi kraśnickiej</w:t>
            </w:r>
            <w:r w:rsidR="00020AAB" w:rsidRPr="00803343">
              <w:rPr>
                <w:rFonts w:ascii="Arial Narrow" w:hAnsi="Arial Narrow" w:cs="Arial"/>
                <w:lang w:val="pl-PL" w:eastAsia="pl-PL"/>
              </w:rPr>
              <w:t xml:space="preserve">. </w:t>
            </w:r>
          </w:p>
        </w:tc>
      </w:tr>
      <w:tr w:rsidR="00020AAB" w:rsidRPr="00B47C63" w:rsidTr="00CE12AC">
        <w:trPr>
          <w:trHeight w:val="20"/>
        </w:trPr>
        <w:tc>
          <w:tcPr>
            <w:tcW w:w="1843" w:type="dxa"/>
            <w:vMerge w:val="restart"/>
            <w:tcBorders>
              <w:top w:val="single" w:sz="4" w:space="0" w:color="000000"/>
              <w:left w:val="single" w:sz="4" w:space="0" w:color="000000"/>
              <w:right w:val="single" w:sz="4" w:space="0" w:color="auto"/>
            </w:tcBorders>
            <w:vAlign w:val="center"/>
          </w:tcPr>
          <w:p w:rsidR="00020AAB" w:rsidRPr="00B47C63" w:rsidRDefault="00020AAB" w:rsidP="00816308">
            <w:pPr>
              <w:spacing w:after="0" w:line="240" w:lineRule="auto"/>
              <w:rPr>
                <w:rFonts w:ascii="Arial Narrow" w:hAnsi="Arial Narrow"/>
                <w:b/>
              </w:rPr>
            </w:pPr>
            <w:r w:rsidRPr="00B47C63">
              <w:rPr>
                <w:rFonts w:ascii="Arial Narrow" w:hAnsi="Arial Narrow"/>
                <w:b/>
              </w:rPr>
              <w:t>Wsparcie rozwoju i tworzenie nowych produktów turystycznych w oparciu o innowacyjne pomysły, lokalne tradycje w tym kulinarne oraz lokalne zasoby.</w:t>
            </w:r>
          </w:p>
        </w:tc>
        <w:tc>
          <w:tcPr>
            <w:tcW w:w="4482" w:type="dxa"/>
            <w:gridSpan w:val="2"/>
            <w:tcBorders>
              <w:top w:val="single" w:sz="4" w:space="0" w:color="000000"/>
              <w:left w:val="single" w:sz="4" w:space="0" w:color="auto"/>
              <w:bottom w:val="single" w:sz="4" w:space="0" w:color="auto"/>
              <w:right w:val="single" w:sz="4" w:space="0" w:color="000000"/>
            </w:tcBorders>
            <w:vAlign w:val="center"/>
          </w:tcPr>
          <w:p w:rsidR="00020AAB" w:rsidRPr="00EF0725" w:rsidRDefault="00020AAB" w:rsidP="00DF68CE">
            <w:pPr>
              <w:spacing w:after="0" w:line="240" w:lineRule="auto"/>
              <w:rPr>
                <w:rFonts w:ascii="Arial Narrow" w:hAnsi="Arial Narrow"/>
              </w:rPr>
            </w:pPr>
            <w:r w:rsidRPr="00EF0725">
              <w:rPr>
                <w:rFonts w:ascii="Arial Narrow" w:hAnsi="Arial Narrow"/>
              </w:rPr>
              <w:t>Liczba utworzonych szlaków turystycznych</w:t>
            </w:r>
            <w:r w:rsidRPr="00EF0725">
              <w:rPr>
                <w:rFonts w:ascii="Arial Narrow" w:hAnsi="Arial Narrow"/>
                <w:strike/>
              </w:rPr>
              <w:t>.</w:t>
            </w:r>
            <w:r w:rsidRPr="00EF0725">
              <w:rPr>
                <w:rFonts w:ascii="Arial Narrow" w:hAnsi="Arial Narrow"/>
              </w:rPr>
              <w:t xml:space="preserve"> Do tej pory na terenie LSR udało się rozwinąć produkty lokalne związane z kulinariami. Należy wzmocnić ich potencjał połączyć szlakiem i stworzyć na ich bazie produkty turystyczne.</w:t>
            </w:r>
          </w:p>
        </w:tc>
        <w:tc>
          <w:tcPr>
            <w:tcW w:w="3598" w:type="dxa"/>
            <w:tcBorders>
              <w:top w:val="single" w:sz="4" w:space="0" w:color="auto"/>
              <w:left w:val="single" w:sz="4" w:space="0" w:color="auto"/>
              <w:bottom w:val="single" w:sz="4" w:space="0" w:color="auto"/>
              <w:right w:val="single" w:sz="4" w:space="0" w:color="000000"/>
            </w:tcBorders>
            <w:vAlign w:val="center"/>
          </w:tcPr>
          <w:p w:rsidR="00020AAB" w:rsidRPr="00EF0725" w:rsidRDefault="00020AAB" w:rsidP="00820780">
            <w:pPr>
              <w:spacing w:after="0" w:line="240" w:lineRule="auto"/>
              <w:rPr>
                <w:rFonts w:ascii="Arial Narrow" w:hAnsi="Arial Narrow" w:cs="Arial"/>
                <w:lang w:eastAsia="pl-PL"/>
              </w:rPr>
            </w:pPr>
          </w:p>
          <w:p w:rsidR="00020AAB" w:rsidRPr="00EF0725" w:rsidRDefault="00020AAB" w:rsidP="00820780">
            <w:pPr>
              <w:spacing w:after="0" w:line="240" w:lineRule="auto"/>
              <w:rPr>
                <w:rFonts w:ascii="Arial Narrow" w:hAnsi="Arial Narrow" w:cs="Arial"/>
                <w:lang w:eastAsia="pl-PL"/>
              </w:rPr>
            </w:pPr>
            <w:r w:rsidRPr="00EF0725">
              <w:rPr>
                <w:rFonts w:ascii="Arial Narrow" w:hAnsi="Arial Narrow" w:cs="Arial"/>
                <w:lang w:eastAsia="pl-PL"/>
              </w:rPr>
              <w:t xml:space="preserve">Liczba projektów własnych wykorzystujących lokalne zasoby. </w:t>
            </w:r>
          </w:p>
          <w:p w:rsidR="00020AAB" w:rsidRPr="00EF0725" w:rsidRDefault="00020AAB" w:rsidP="00820780">
            <w:pPr>
              <w:spacing w:after="0" w:line="240" w:lineRule="auto"/>
              <w:rPr>
                <w:rFonts w:ascii="Arial Narrow" w:hAnsi="Arial Narrow" w:cs="Arial"/>
                <w:lang w:eastAsia="pl-PL"/>
              </w:rPr>
            </w:pPr>
          </w:p>
          <w:p w:rsidR="00020AAB" w:rsidRPr="00EF0725" w:rsidRDefault="00020AAB" w:rsidP="00820780">
            <w:pPr>
              <w:spacing w:after="0" w:line="240" w:lineRule="auto"/>
              <w:rPr>
                <w:rFonts w:ascii="Arial Narrow" w:hAnsi="Arial Narrow" w:cs="Arial"/>
                <w:lang w:eastAsia="pl-PL"/>
              </w:rPr>
            </w:pPr>
          </w:p>
          <w:p w:rsidR="00020AAB" w:rsidRPr="00EF0725" w:rsidRDefault="00020AAB" w:rsidP="00820780">
            <w:pPr>
              <w:spacing w:after="0" w:line="240" w:lineRule="auto"/>
              <w:rPr>
                <w:rFonts w:ascii="Arial Narrow" w:hAnsi="Arial Narrow"/>
              </w:rPr>
            </w:pPr>
          </w:p>
          <w:p w:rsidR="00020AAB" w:rsidRPr="00EF0725" w:rsidRDefault="00020AAB" w:rsidP="00820780">
            <w:pPr>
              <w:rPr>
                <w:rFonts w:ascii="Arial Narrow" w:hAnsi="Arial Narrow"/>
              </w:rPr>
            </w:pPr>
          </w:p>
        </w:tc>
      </w:tr>
      <w:tr w:rsidR="001A5E97" w:rsidRPr="00B47C63" w:rsidTr="00CE12AC">
        <w:trPr>
          <w:trHeight w:val="288"/>
        </w:trPr>
        <w:tc>
          <w:tcPr>
            <w:tcW w:w="1843" w:type="dxa"/>
            <w:vMerge/>
            <w:tcBorders>
              <w:left w:val="single" w:sz="4" w:space="0" w:color="000000"/>
              <w:right w:val="single" w:sz="4" w:space="0" w:color="auto"/>
            </w:tcBorders>
            <w:vAlign w:val="center"/>
          </w:tcPr>
          <w:p w:rsidR="001A5E97" w:rsidRPr="00B47C63" w:rsidRDefault="001A5E97" w:rsidP="00816308">
            <w:pPr>
              <w:spacing w:after="0" w:line="240" w:lineRule="auto"/>
              <w:rPr>
                <w:rFonts w:ascii="Arial Narrow" w:hAnsi="Arial Narrow"/>
              </w:rPr>
            </w:pPr>
          </w:p>
        </w:tc>
        <w:tc>
          <w:tcPr>
            <w:tcW w:w="4482" w:type="dxa"/>
            <w:gridSpan w:val="2"/>
            <w:tcBorders>
              <w:top w:val="single" w:sz="4" w:space="0" w:color="auto"/>
              <w:left w:val="single" w:sz="4" w:space="0" w:color="auto"/>
              <w:bottom w:val="single" w:sz="4" w:space="0" w:color="auto"/>
              <w:right w:val="single" w:sz="4" w:space="0" w:color="000000"/>
            </w:tcBorders>
            <w:vAlign w:val="center"/>
          </w:tcPr>
          <w:p w:rsidR="001A5E97" w:rsidRPr="00EF0725" w:rsidRDefault="001A5E97" w:rsidP="00796182">
            <w:pPr>
              <w:spacing w:after="0" w:line="240" w:lineRule="auto"/>
              <w:rPr>
                <w:rFonts w:ascii="Arial Narrow" w:hAnsi="Arial Narrow"/>
              </w:rPr>
            </w:pPr>
            <w:r w:rsidRPr="00EF0725">
              <w:rPr>
                <w:rFonts w:ascii="Arial Narrow" w:hAnsi="Arial Narrow"/>
              </w:rPr>
              <w:t>Długość wybudowanych lub przebudowanych ścieżek rowerowych i szlaków turystycznych</w:t>
            </w:r>
          </w:p>
          <w:p w:rsidR="001A5E97" w:rsidRPr="00EF0725" w:rsidRDefault="001A5E97" w:rsidP="00796182">
            <w:pPr>
              <w:spacing w:after="0" w:line="240" w:lineRule="auto"/>
              <w:rPr>
                <w:rFonts w:ascii="Arial Narrow" w:hAnsi="Arial Narrow"/>
              </w:rPr>
            </w:pPr>
          </w:p>
        </w:tc>
        <w:tc>
          <w:tcPr>
            <w:tcW w:w="3598" w:type="dxa"/>
            <w:vMerge w:val="restart"/>
            <w:tcBorders>
              <w:top w:val="single" w:sz="4" w:space="0" w:color="auto"/>
              <w:left w:val="single" w:sz="4" w:space="0" w:color="auto"/>
              <w:right w:val="single" w:sz="4" w:space="0" w:color="000000"/>
            </w:tcBorders>
            <w:vAlign w:val="center"/>
          </w:tcPr>
          <w:p w:rsidR="001A5E97" w:rsidRPr="00EF0725" w:rsidRDefault="001A5E97" w:rsidP="00820780">
            <w:pPr>
              <w:rPr>
                <w:rFonts w:ascii="Arial Narrow" w:hAnsi="Arial Narrow"/>
              </w:rPr>
            </w:pPr>
            <w:r w:rsidRPr="00EF0725">
              <w:rPr>
                <w:rFonts w:ascii="Arial Narrow" w:hAnsi="Arial Narrow"/>
              </w:rPr>
              <w:t xml:space="preserve">Liczba projektów współpracy wykorzystujących  lokalne zasoby.  </w:t>
            </w:r>
          </w:p>
        </w:tc>
      </w:tr>
      <w:tr w:rsidR="001A5E97" w:rsidRPr="00B47C63" w:rsidTr="001A5E97">
        <w:trPr>
          <w:trHeight w:val="324"/>
        </w:trPr>
        <w:tc>
          <w:tcPr>
            <w:tcW w:w="1843" w:type="dxa"/>
            <w:vMerge/>
            <w:tcBorders>
              <w:left w:val="single" w:sz="4" w:space="0" w:color="000000"/>
              <w:right w:val="single" w:sz="4" w:space="0" w:color="auto"/>
            </w:tcBorders>
            <w:vAlign w:val="center"/>
          </w:tcPr>
          <w:p w:rsidR="001A5E97" w:rsidRPr="00B47C63" w:rsidRDefault="001A5E97" w:rsidP="00816308">
            <w:pPr>
              <w:spacing w:after="0" w:line="240" w:lineRule="auto"/>
              <w:rPr>
                <w:rFonts w:ascii="Arial Narrow" w:hAnsi="Arial Narrow"/>
              </w:rPr>
            </w:pPr>
          </w:p>
        </w:tc>
        <w:tc>
          <w:tcPr>
            <w:tcW w:w="4482" w:type="dxa"/>
            <w:gridSpan w:val="2"/>
            <w:tcBorders>
              <w:top w:val="single" w:sz="4" w:space="0" w:color="auto"/>
              <w:left w:val="single" w:sz="4" w:space="0" w:color="auto"/>
              <w:bottom w:val="single" w:sz="4" w:space="0" w:color="auto"/>
              <w:right w:val="single" w:sz="4" w:space="0" w:color="000000"/>
            </w:tcBorders>
            <w:vAlign w:val="center"/>
          </w:tcPr>
          <w:p w:rsidR="001A5E97" w:rsidRPr="001A5E97" w:rsidRDefault="001A5E97" w:rsidP="00820780">
            <w:pPr>
              <w:spacing w:after="0" w:line="240" w:lineRule="auto"/>
              <w:rPr>
                <w:rFonts w:ascii="Arial Narrow" w:hAnsi="Arial Narrow"/>
                <w:color w:val="FF0000"/>
              </w:rPr>
            </w:pPr>
            <w:r w:rsidRPr="00EF0725">
              <w:rPr>
                <w:rFonts w:ascii="Arial Narrow" w:hAnsi="Arial Narrow"/>
              </w:rPr>
              <w:t xml:space="preserve">Liczba zrealizowanych projektów współpracy. </w:t>
            </w:r>
          </w:p>
          <w:p w:rsidR="001A5E97" w:rsidRPr="00EF0725" w:rsidRDefault="001A5E97" w:rsidP="00BE0F76">
            <w:pPr>
              <w:spacing w:after="0" w:line="240" w:lineRule="auto"/>
              <w:jc w:val="center"/>
              <w:rPr>
                <w:rFonts w:ascii="Arial Narrow" w:hAnsi="Arial Narrow"/>
              </w:rPr>
            </w:pPr>
          </w:p>
        </w:tc>
        <w:tc>
          <w:tcPr>
            <w:tcW w:w="3598" w:type="dxa"/>
            <w:vMerge/>
            <w:tcBorders>
              <w:left w:val="single" w:sz="4" w:space="0" w:color="auto"/>
              <w:right w:val="single" w:sz="4" w:space="0" w:color="000000"/>
            </w:tcBorders>
            <w:vAlign w:val="center"/>
          </w:tcPr>
          <w:p w:rsidR="001A5E97" w:rsidRPr="00EF0725" w:rsidRDefault="001A5E97" w:rsidP="00820780">
            <w:pPr>
              <w:rPr>
                <w:rFonts w:ascii="Arial Narrow" w:hAnsi="Arial Narrow"/>
              </w:rPr>
            </w:pPr>
          </w:p>
        </w:tc>
      </w:tr>
      <w:tr w:rsidR="001A5E97" w:rsidRPr="00B47C63" w:rsidTr="00CE12AC">
        <w:trPr>
          <w:trHeight w:val="204"/>
        </w:trPr>
        <w:tc>
          <w:tcPr>
            <w:tcW w:w="1843" w:type="dxa"/>
            <w:vMerge/>
            <w:tcBorders>
              <w:left w:val="single" w:sz="4" w:space="0" w:color="000000"/>
              <w:right w:val="single" w:sz="4" w:space="0" w:color="auto"/>
            </w:tcBorders>
            <w:vAlign w:val="center"/>
          </w:tcPr>
          <w:p w:rsidR="001A5E97" w:rsidRPr="00B47C63" w:rsidRDefault="001A5E97" w:rsidP="00816308">
            <w:pPr>
              <w:spacing w:after="0" w:line="240" w:lineRule="auto"/>
              <w:rPr>
                <w:rFonts w:ascii="Arial Narrow" w:hAnsi="Arial Narrow"/>
              </w:rPr>
            </w:pPr>
          </w:p>
        </w:tc>
        <w:tc>
          <w:tcPr>
            <w:tcW w:w="4482" w:type="dxa"/>
            <w:gridSpan w:val="2"/>
            <w:tcBorders>
              <w:top w:val="single" w:sz="4" w:space="0" w:color="auto"/>
              <w:left w:val="single" w:sz="4" w:space="0" w:color="auto"/>
              <w:bottom w:val="single" w:sz="4" w:space="0" w:color="auto"/>
              <w:right w:val="single" w:sz="4" w:space="0" w:color="000000"/>
            </w:tcBorders>
            <w:vAlign w:val="center"/>
          </w:tcPr>
          <w:p w:rsidR="001A5E97" w:rsidRPr="00EF0725" w:rsidRDefault="001A5E97" w:rsidP="001A5E97">
            <w:pPr>
              <w:spacing w:after="0" w:line="240" w:lineRule="auto"/>
              <w:rPr>
                <w:rFonts w:ascii="Arial Narrow" w:hAnsi="Arial Narrow"/>
              </w:rPr>
            </w:pPr>
            <w:r w:rsidRPr="001622F0">
              <w:rPr>
                <w:rFonts w:ascii="Arial Narrow" w:hAnsi="Arial Narrow"/>
                <w:color w:val="000000" w:themeColor="text1"/>
              </w:rPr>
              <w:t>Liczba wybudowanych wiat turystycznych</w:t>
            </w:r>
          </w:p>
        </w:tc>
        <w:tc>
          <w:tcPr>
            <w:tcW w:w="3598" w:type="dxa"/>
            <w:vMerge/>
            <w:tcBorders>
              <w:left w:val="single" w:sz="4" w:space="0" w:color="auto"/>
              <w:bottom w:val="single" w:sz="4" w:space="0" w:color="auto"/>
              <w:right w:val="single" w:sz="4" w:space="0" w:color="000000"/>
            </w:tcBorders>
            <w:vAlign w:val="center"/>
          </w:tcPr>
          <w:p w:rsidR="001A5E97" w:rsidRPr="00EF0725" w:rsidRDefault="001A5E97" w:rsidP="00820780">
            <w:pPr>
              <w:rPr>
                <w:rFonts w:ascii="Arial Narrow" w:hAnsi="Arial Narrow"/>
              </w:rPr>
            </w:pPr>
          </w:p>
        </w:tc>
      </w:tr>
      <w:tr w:rsidR="00020AAB" w:rsidRPr="00B47C63" w:rsidTr="003550DD">
        <w:trPr>
          <w:trHeight w:val="3136"/>
        </w:trPr>
        <w:tc>
          <w:tcPr>
            <w:tcW w:w="1843" w:type="dxa"/>
            <w:vMerge/>
            <w:tcBorders>
              <w:left w:val="single" w:sz="4" w:space="0" w:color="000000"/>
              <w:right w:val="single" w:sz="4" w:space="0" w:color="auto"/>
            </w:tcBorders>
            <w:vAlign w:val="center"/>
          </w:tcPr>
          <w:p w:rsidR="00020AAB" w:rsidRPr="00B47C63" w:rsidRDefault="00020AAB" w:rsidP="00816308">
            <w:pPr>
              <w:spacing w:after="0" w:line="240" w:lineRule="auto"/>
              <w:rPr>
                <w:rFonts w:ascii="Arial Narrow" w:hAnsi="Arial Narrow"/>
              </w:rPr>
            </w:pPr>
          </w:p>
        </w:tc>
        <w:tc>
          <w:tcPr>
            <w:tcW w:w="4482" w:type="dxa"/>
            <w:gridSpan w:val="2"/>
            <w:tcBorders>
              <w:top w:val="single" w:sz="4" w:space="0" w:color="auto"/>
              <w:left w:val="single" w:sz="4" w:space="0" w:color="auto"/>
              <w:right w:val="single" w:sz="4" w:space="0" w:color="000000"/>
            </w:tcBorders>
            <w:vAlign w:val="center"/>
          </w:tcPr>
          <w:p w:rsidR="00020AAB" w:rsidRPr="00EF0725" w:rsidRDefault="00020AAB" w:rsidP="003550DD">
            <w:pPr>
              <w:spacing w:line="240" w:lineRule="auto"/>
              <w:rPr>
                <w:rFonts w:ascii="Arial Narrow" w:hAnsi="Arial Narrow"/>
              </w:rPr>
            </w:pPr>
            <w:r w:rsidRPr="00EF0725">
              <w:rPr>
                <w:rFonts w:ascii="Arial Narrow" w:hAnsi="Arial Narrow"/>
              </w:rPr>
              <w:t>Liczba zrealizowanych operacji polegających na rozwoju istniejącego przedsiębiorstwa.</w:t>
            </w:r>
          </w:p>
          <w:p w:rsidR="00020AAB" w:rsidRPr="00EF0725" w:rsidRDefault="00020AAB" w:rsidP="003550DD">
            <w:pPr>
              <w:spacing w:after="0" w:line="240" w:lineRule="auto"/>
              <w:rPr>
                <w:rFonts w:ascii="Arial Narrow" w:hAnsi="Arial Narrow"/>
              </w:rPr>
            </w:pPr>
            <w:r w:rsidRPr="00EF0725">
              <w:rPr>
                <w:rFonts w:ascii="Arial Narrow" w:hAnsi="Arial Narrow"/>
              </w:rPr>
              <w:t xml:space="preserve">Poprawa oferty turystycznej nie nastąpi bez zaangażowania sektora przedsiębiorczości. Podczas konsultacji pewna liczba rodzinnych firm, które prowadzą działalność turystyczną lub okołoturystyczną (agroturystyka, stajnie konne, wypożyczalnie sprzętu rekreacyjnego) sygnalizowało, że potrzebne są niewielkie dotacje na rozwój ich oferty tak aby można było zakupić urządzenia do rekreacji lub przygotować ciekawszą ofertę turystyczną. </w:t>
            </w:r>
          </w:p>
        </w:tc>
        <w:tc>
          <w:tcPr>
            <w:tcW w:w="3598" w:type="dxa"/>
            <w:tcBorders>
              <w:top w:val="single" w:sz="4" w:space="0" w:color="auto"/>
              <w:left w:val="single" w:sz="4" w:space="0" w:color="auto"/>
              <w:right w:val="single" w:sz="4" w:space="0" w:color="000000"/>
            </w:tcBorders>
            <w:vAlign w:val="center"/>
          </w:tcPr>
          <w:p w:rsidR="00020AAB" w:rsidRPr="00EF0725" w:rsidRDefault="00020AAB" w:rsidP="00820780">
            <w:pPr>
              <w:rPr>
                <w:rFonts w:ascii="Arial Narrow" w:hAnsi="Arial Narrow"/>
              </w:rPr>
            </w:pPr>
            <w:r w:rsidRPr="00EF0725">
              <w:rPr>
                <w:rFonts w:ascii="Arial Narrow" w:hAnsi="Arial Narrow"/>
              </w:rPr>
              <w:t>Liczba osób korzystających z nowych produktów turystycznych.</w:t>
            </w:r>
          </w:p>
        </w:tc>
      </w:tr>
      <w:tr w:rsidR="00D90D8F" w:rsidRPr="00B47C63" w:rsidTr="00CE12AC">
        <w:trPr>
          <w:trHeight w:val="1032"/>
        </w:trPr>
        <w:tc>
          <w:tcPr>
            <w:tcW w:w="1843" w:type="dxa"/>
            <w:vMerge w:val="restart"/>
            <w:tcBorders>
              <w:top w:val="single" w:sz="4" w:space="0" w:color="000000"/>
              <w:left w:val="single" w:sz="4" w:space="0" w:color="000000"/>
              <w:right w:val="single" w:sz="4" w:space="0" w:color="000000"/>
            </w:tcBorders>
            <w:vAlign w:val="center"/>
          </w:tcPr>
          <w:p w:rsidR="00D90D8F" w:rsidRPr="00B47C63" w:rsidRDefault="00D90D8F" w:rsidP="00816308">
            <w:pPr>
              <w:spacing w:after="0" w:line="240" w:lineRule="auto"/>
              <w:rPr>
                <w:rFonts w:ascii="Arial Narrow" w:hAnsi="Arial Narrow"/>
                <w:b/>
              </w:rPr>
            </w:pPr>
            <w:r w:rsidRPr="00B47C63">
              <w:rPr>
                <w:rFonts w:ascii="Arial Narrow" w:hAnsi="Arial Narrow"/>
                <w:b/>
              </w:rPr>
              <w:t>Wsparcie  infrastruktury turystyki i rekreacji Ziemi Kraśnickiej</w:t>
            </w:r>
          </w:p>
        </w:tc>
        <w:tc>
          <w:tcPr>
            <w:tcW w:w="4482" w:type="dxa"/>
            <w:gridSpan w:val="2"/>
            <w:tcBorders>
              <w:top w:val="single" w:sz="4" w:space="0" w:color="000000"/>
              <w:left w:val="single" w:sz="4" w:space="0" w:color="000000"/>
              <w:bottom w:val="single" w:sz="4" w:space="0" w:color="auto"/>
              <w:right w:val="single" w:sz="4" w:space="0" w:color="000000"/>
            </w:tcBorders>
            <w:vAlign w:val="center"/>
          </w:tcPr>
          <w:p w:rsidR="00D90D8F" w:rsidRPr="00EF0725" w:rsidRDefault="00D90D8F" w:rsidP="00DF68CE">
            <w:pPr>
              <w:spacing w:after="0" w:line="240" w:lineRule="auto"/>
              <w:rPr>
                <w:rFonts w:ascii="Arial Narrow" w:hAnsi="Arial Narrow"/>
                <w:strike/>
              </w:rPr>
            </w:pPr>
            <w:r w:rsidRPr="00EF0725">
              <w:rPr>
                <w:rFonts w:ascii="Arial Narrow" w:hAnsi="Arial Narrow"/>
              </w:rPr>
              <w:t>Liczba nowych obiektów infrastruktury turystycznej i rekreacyjnej. Wskaźnik bezpośrednio liczący nową lub ulepszoną infrastrukturę służącą turystom i mieszkańcom.</w:t>
            </w:r>
          </w:p>
        </w:tc>
        <w:tc>
          <w:tcPr>
            <w:tcW w:w="3598" w:type="dxa"/>
            <w:vMerge w:val="restart"/>
            <w:tcBorders>
              <w:top w:val="single" w:sz="4" w:space="0" w:color="000000"/>
              <w:left w:val="single" w:sz="4" w:space="0" w:color="000000"/>
              <w:right w:val="single" w:sz="4" w:space="0" w:color="000000"/>
            </w:tcBorders>
            <w:vAlign w:val="center"/>
          </w:tcPr>
          <w:p w:rsidR="00D90D8F" w:rsidRPr="00EF0725" w:rsidRDefault="00C31E88"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w:t>
            </w:r>
            <w:r w:rsidR="00D90D8F" w:rsidRPr="00EF0725">
              <w:rPr>
                <w:rFonts w:ascii="Arial Narrow" w:hAnsi="Arial Narrow" w:cs="Arial"/>
                <w:lang w:eastAsia="pl-PL"/>
              </w:rPr>
              <w:t>osób korzystających z obiektów infrastruktury turystycznej i rekreacyjnej. Wskaźnik adekwatny zbieżny z produktem wynika z załącznika do "</w:t>
            </w:r>
            <w:r w:rsidR="00D90D8F" w:rsidRPr="00EF0725">
              <w:rPr>
                <w:rFonts w:ascii="Arial Narrow" w:hAnsi="Arial Narrow"/>
              </w:rPr>
              <w:t xml:space="preserve"> Poradnik</w:t>
            </w:r>
            <w:r w:rsidR="00D90D8F" w:rsidRPr="00EF0725">
              <w:rPr>
                <w:rFonts w:ascii="Arial Narrow" w:hAnsi="Arial Narrow" w:cs="Arial"/>
                <w:lang w:eastAsia="pl-PL"/>
              </w:rPr>
              <w:t>..."</w:t>
            </w:r>
          </w:p>
        </w:tc>
      </w:tr>
      <w:tr w:rsidR="00D90D8F" w:rsidRPr="00B47C63" w:rsidTr="003550DD">
        <w:trPr>
          <w:trHeight w:val="710"/>
        </w:trPr>
        <w:tc>
          <w:tcPr>
            <w:tcW w:w="1843" w:type="dxa"/>
            <w:vMerge/>
            <w:tcBorders>
              <w:top w:val="single" w:sz="4" w:space="0" w:color="000000"/>
              <w:left w:val="single" w:sz="4" w:space="0" w:color="000000"/>
              <w:right w:val="single" w:sz="4" w:space="0" w:color="000000"/>
            </w:tcBorders>
            <w:vAlign w:val="center"/>
          </w:tcPr>
          <w:p w:rsidR="00D90D8F" w:rsidRPr="00B47C63" w:rsidRDefault="00D90D8F"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D90D8F" w:rsidRPr="00EF0725" w:rsidRDefault="00D90D8F" w:rsidP="00816308">
            <w:pPr>
              <w:spacing w:after="0" w:line="240" w:lineRule="auto"/>
              <w:rPr>
                <w:rFonts w:ascii="Arial Narrow" w:hAnsi="Arial Narrow"/>
              </w:rPr>
            </w:pPr>
            <w:r w:rsidRPr="00EF0725">
              <w:rPr>
                <w:rFonts w:ascii="Arial Narrow" w:hAnsi="Arial Narrow"/>
              </w:rPr>
              <w:t>Liczba przebudowanych obiektów infrastruktu</w:t>
            </w:r>
            <w:r w:rsidR="003550DD">
              <w:rPr>
                <w:rFonts w:ascii="Arial Narrow" w:hAnsi="Arial Narrow"/>
              </w:rPr>
              <w:t>ry turystycznej i rekreacyjnej.</w:t>
            </w:r>
          </w:p>
        </w:tc>
        <w:tc>
          <w:tcPr>
            <w:tcW w:w="3598" w:type="dxa"/>
            <w:vMerge/>
            <w:tcBorders>
              <w:left w:val="single" w:sz="4" w:space="0" w:color="000000"/>
              <w:bottom w:val="single" w:sz="4" w:space="0" w:color="auto"/>
              <w:right w:val="single" w:sz="4" w:space="0" w:color="000000"/>
            </w:tcBorders>
            <w:vAlign w:val="center"/>
          </w:tcPr>
          <w:p w:rsidR="00D90D8F" w:rsidRPr="00EF0725" w:rsidRDefault="00D90D8F" w:rsidP="00816308">
            <w:pPr>
              <w:spacing w:after="0" w:line="240" w:lineRule="auto"/>
              <w:rPr>
                <w:rFonts w:ascii="Arial Narrow" w:hAnsi="Arial Narrow" w:cs="Arial"/>
                <w:lang w:eastAsia="pl-PL"/>
              </w:rPr>
            </w:pPr>
          </w:p>
        </w:tc>
      </w:tr>
      <w:tr w:rsidR="00AE469C" w:rsidRPr="00B47C63" w:rsidTr="00CE12AC">
        <w:trPr>
          <w:trHeight w:val="976"/>
        </w:trPr>
        <w:tc>
          <w:tcPr>
            <w:tcW w:w="1843" w:type="dxa"/>
            <w:vMerge/>
            <w:tcBorders>
              <w:top w:val="single" w:sz="4" w:space="0" w:color="000000"/>
              <w:left w:val="single" w:sz="4" w:space="0" w:color="000000"/>
              <w:right w:val="single" w:sz="4" w:space="0" w:color="000000"/>
            </w:tcBorders>
            <w:vAlign w:val="center"/>
          </w:tcPr>
          <w:p w:rsidR="00AE469C" w:rsidRPr="00B47C63" w:rsidRDefault="00AE469C" w:rsidP="00816308">
            <w:pPr>
              <w:spacing w:after="0" w:line="240" w:lineRule="auto"/>
              <w:rPr>
                <w:rFonts w:ascii="Arial Narrow" w:hAnsi="Arial Narrow"/>
                <w:b/>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AE469C" w:rsidRPr="005052D2" w:rsidRDefault="00B50CD7" w:rsidP="00A65FAD">
            <w:pPr>
              <w:spacing w:after="0" w:line="240" w:lineRule="auto"/>
              <w:rPr>
                <w:rFonts w:ascii="Arial Narrow" w:hAnsi="Arial Narrow"/>
                <w:color w:val="000000" w:themeColor="text1"/>
              </w:rPr>
            </w:pPr>
            <w:r w:rsidRPr="005052D2">
              <w:rPr>
                <w:rFonts w:ascii="Arial Narrow" w:hAnsi="Arial Narrow"/>
                <w:color w:val="000000" w:themeColor="text1"/>
              </w:rPr>
              <w:t>Liczba zrealizowanych projektów własnych pn.”Kraśnicka infrastruktura rekreacyjno – sportowa”</w:t>
            </w:r>
          </w:p>
        </w:tc>
        <w:tc>
          <w:tcPr>
            <w:tcW w:w="3598" w:type="dxa"/>
            <w:tcBorders>
              <w:left w:val="single" w:sz="4" w:space="0" w:color="000000"/>
              <w:bottom w:val="single" w:sz="4" w:space="0" w:color="auto"/>
              <w:right w:val="single" w:sz="4" w:space="0" w:color="000000"/>
            </w:tcBorders>
            <w:vAlign w:val="center"/>
          </w:tcPr>
          <w:p w:rsidR="00AE469C" w:rsidRPr="005052D2" w:rsidRDefault="00A65FAD" w:rsidP="00816308">
            <w:pPr>
              <w:spacing w:after="0" w:line="240" w:lineRule="auto"/>
              <w:rPr>
                <w:rFonts w:ascii="Arial Narrow" w:hAnsi="Arial Narrow" w:cs="Arial"/>
                <w:color w:val="000000" w:themeColor="text1"/>
                <w:lang w:eastAsia="pl-PL"/>
              </w:rPr>
            </w:pPr>
            <w:r w:rsidRPr="005052D2">
              <w:rPr>
                <w:rFonts w:ascii="Arial Narrow" w:hAnsi="Arial Narrow"/>
                <w:color w:val="000000" w:themeColor="text1"/>
              </w:rPr>
              <w:t xml:space="preserve">Liczba operacji zrealizowanych w ramach tworzenia kraśnickiej infrastruktury rekreacyjno – sportowej. </w:t>
            </w:r>
          </w:p>
        </w:tc>
      </w:tr>
      <w:tr w:rsidR="00F41689" w:rsidRPr="00B47C63" w:rsidTr="00CE12AC">
        <w:trPr>
          <w:trHeight w:val="996"/>
        </w:trPr>
        <w:tc>
          <w:tcPr>
            <w:tcW w:w="1843" w:type="dxa"/>
            <w:vMerge/>
            <w:tcBorders>
              <w:left w:val="single" w:sz="4" w:space="0" w:color="000000"/>
              <w:right w:val="single" w:sz="4" w:space="0" w:color="000000"/>
            </w:tcBorders>
            <w:vAlign w:val="center"/>
          </w:tcPr>
          <w:p w:rsidR="00F41689" w:rsidRPr="00B47C63" w:rsidRDefault="00F41689" w:rsidP="00816308">
            <w:pPr>
              <w:spacing w:after="0" w:line="240" w:lineRule="auto"/>
              <w:rPr>
                <w:rFonts w:ascii="Arial Narrow" w:hAnsi="Arial Narrow"/>
              </w:rPr>
            </w:pPr>
          </w:p>
        </w:tc>
        <w:tc>
          <w:tcPr>
            <w:tcW w:w="4482" w:type="dxa"/>
            <w:gridSpan w:val="2"/>
            <w:vMerge w:val="restart"/>
            <w:tcBorders>
              <w:top w:val="single" w:sz="4" w:space="0" w:color="auto"/>
              <w:left w:val="single" w:sz="4" w:space="0" w:color="000000"/>
              <w:right w:val="single" w:sz="4" w:space="0" w:color="000000"/>
            </w:tcBorders>
            <w:vAlign w:val="center"/>
          </w:tcPr>
          <w:p w:rsidR="00DF68CE" w:rsidRPr="00EF0725" w:rsidRDefault="00F41689" w:rsidP="00DF68CE">
            <w:pPr>
              <w:spacing w:after="0" w:line="240" w:lineRule="auto"/>
              <w:rPr>
                <w:rFonts w:ascii="Arial Narrow" w:hAnsi="Arial Narrow"/>
              </w:rPr>
            </w:pPr>
            <w:r w:rsidRPr="00EF0725">
              <w:rPr>
                <w:rFonts w:ascii="Arial Narrow" w:hAnsi="Arial Narrow"/>
              </w:rPr>
              <w:t>Liczba zrealizowanych operacji polegających na rozwoj</w:t>
            </w:r>
            <w:r w:rsidR="00DF68CE" w:rsidRPr="00EF0725">
              <w:rPr>
                <w:rFonts w:ascii="Arial Narrow" w:hAnsi="Arial Narrow"/>
              </w:rPr>
              <w:t>u istniejącego przedsiębiorstwa.</w:t>
            </w:r>
          </w:p>
          <w:p w:rsidR="00F41689" w:rsidRPr="00EF0725" w:rsidRDefault="00F41689" w:rsidP="00DF68CE">
            <w:pPr>
              <w:spacing w:after="0" w:line="240" w:lineRule="auto"/>
              <w:rPr>
                <w:rFonts w:ascii="Arial Narrow" w:hAnsi="Arial Narrow"/>
              </w:rPr>
            </w:pPr>
            <w:r w:rsidRPr="00EF0725">
              <w:rPr>
                <w:rFonts w:ascii="Arial Narrow" w:hAnsi="Arial Narrow"/>
              </w:rPr>
              <w:t>Realizacja wskaźnika nastawiona jest na wsparcie pomysłów, które stworzą produkt turystyczny, który będzie wizytówką obszaru LGD. Zaangażowany sektor to sektor przedsiębiorczości.</w:t>
            </w:r>
          </w:p>
        </w:tc>
        <w:tc>
          <w:tcPr>
            <w:tcW w:w="3598" w:type="dxa"/>
            <w:tcBorders>
              <w:top w:val="single" w:sz="4" w:space="0" w:color="auto"/>
              <w:left w:val="single" w:sz="4" w:space="0" w:color="000000"/>
              <w:bottom w:val="single" w:sz="4" w:space="0" w:color="auto"/>
              <w:right w:val="single" w:sz="4" w:space="0" w:color="000000"/>
            </w:tcBorders>
            <w:vAlign w:val="center"/>
          </w:tcPr>
          <w:p w:rsidR="00F41689" w:rsidRPr="00EF0725" w:rsidRDefault="00F41689"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utworzonych miejsc pracy wskaźnik adekwatny zbieżny z produktem wynika </w:t>
            </w:r>
            <w:r w:rsidRPr="00EF0725">
              <w:rPr>
                <w:rFonts w:ascii="Arial Narrow" w:hAnsi="Arial Narrow" w:cs="Arial"/>
                <w:lang w:eastAsia="pl-PL"/>
              </w:rPr>
              <w:br/>
              <w:t xml:space="preserve">z załącznika do </w:t>
            </w:r>
            <w:r w:rsidR="009274C5">
              <w:rPr>
                <w:rFonts w:ascii="Arial Narrow" w:hAnsi="Arial Narrow" w:cs="Arial"/>
                <w:lang w:eastAsia="pl-PL"/>
              </w:rPr>
              <w:t>„</w:t>
            </w:r>
            <w:r w:rsidRPr="00EF0725">
              <w:rPr>
                <w:rFonts w:ascii="Arial Narrow" w:hAnsi="Arial Narrow"/>
              </w:rPr>
              <w:t xml:space="preserve"> Poradnik</w:t>
            </w:r>
            <w:r w:rsidRPr="00EF0725">
              <w:rPr>
                <w:rFonts w:ascii="Arial Narrow" w:hAnsi="Arial Narrow" w:cs="Arial"/>
                <w:lang w:eastAsia="pl-PL"/>
              </w:rPr>
              <w:t>...</w:t>
            </w:r>
            <w:r w:rsidR="009274C5">
              <w:rPr>
                <w:rFonts w:ascii="Arial Narrow" w:hAnsi="Arial Narrow" w:cs="Arial"/>
                <w:lang w:eastAsia="pl-PL"/>
              </w:rPr>
              <w:t>”</w:t>
            </w:r>
          </w:p>
          <w:p w:rsidR="00F41689" w:rsidRPr="00EF0725" w:rsidRDefault="00F41689" w:rsidP="00816308">
            <w:pPr>
              <w:spacing w:after="0" w:line="240" w:lineRule="auto"/>
              <w:rPr>
                <w:rFonts w:ascii="Arial Narrow" w:hAnsi="Arial Narrow"/>
              </w:rPr>
            </w:pPr>
          </w:p>
        </w:tc>
      </w:tr>
      <w:tr w:rsidR="00F41689" w:rsidRPr="00B47C63" w:rsidTr="00CE12AC">
        <w:trPr>
          <w:trHeight w:val="507"/>
        </w:trPr>
        <w:tc>
          <w:tcPr>
            <w:tcW w:w="1843" w:type="dxa"/>
            <w:vMerge/>
            <w:tcBorders>
              <w:left w:val="single" w:sz="4" w:space="0" w:color="000000"/>
              <w:right w:val="single" w:sz="4" w:space="0" w:color="000000"/>
            </w:tcBorders>
            <w:vAlign w:val="center"/>
          </w:tcPr>
          <w:p w:rsidR="00F41689" w:rsidRPr="00B47C63" w:rsidRDefault="00F41689" w:rsidP="00816308">
            <w:pPr>
              <w:spacing w:after="0" w:line="240" w:lineRule="auto"/>
              <w:rPr>
                <w:rFonts w:ascii="Arial Narrow" w:hAnsi="Arial Narrow"/>
              </w:rPr>
            </w:pPr>
          </w:p>
        </w:tc>
        <w:tc>
          <w:tcPr>
            <w:tcW w:w="4482" w:type="dxa"/>
            <w:gridSpan w:val="2"/>
            <w:vMerge/>
            <w:tcBorders>
              <w:left w:val="single" w:sz="4" w:space="0" w:color="000000"/>
              <w:bottom w:val="single" w:sz="4" w:space="0" w:color="auto"/>
              <w:right w:val="single" w:sz="4" w:space="0" w:color="000000"/>
            </w:tcBorders>
            <w:vAlign w:val="center"/>
          </w:tcPr>
          <w:p w:rsidR="00F41689" w:rsidRPr="00EF0725" w:rsidRDefault="00F41689" w:rsidP="00816308">
            <w:pPr>
              <w:spacing w:after="0" w:line="240" w:lineRule="auto"/>
              <w:rPr>
                <w:rFonts w:ascii="Arial Narrow" w:hAnsi="Arial Narrow"/>
              </w:rPr>
            </w:pPr>
          </w:p>
        </w:tc>
        <w:tc>
          <w:tcPr>
            <w:tcW w:w="3598" w:type="dxa"/>
            <w:tcBorders>
              <w:top w:val="single" w:sz="4" w:space="0" w:color="auto"/>
              <w:left w:val="single" w:sz="4" w:space="0" w:color="000000"/>
              <w:bottom w:val="single" w:sz="4" w:space="0" w:color="auto"/>
              <w:right w:val="single" w:sz="4" w:space="0" w:color="000000"/>
            </w:tcBorders>
            <w:vAlign w:val="center"/>
          </w:tcPr>
          <w:p w:rsidR="00F41689" w:rsidRPr="00EF0725" w:rsidRDefault="00F41689" w:rsidP="00816308">
            <w:pPr>
              <w:spacing w:after="0" w:line="240" w:lineRule="auto"/>
              <w:rPr>
                <w:rFonts w:ascii="Arial Narrow" w:hAnsi="Arial Narrow" w:cs="Arial"/>
                <w:lang w:eastAsia="pl-PL"/>
              </w:rPr>
            </w:pPr>
            <w:r w:rsidRPr="00EF0725">
              <w:rPr>
                <w:rFonts w:ascii="Arial Narrow" w:hAnsi="Arial Narrow"/>
              </w:rPr>
              <w:t>Liczba utrzymanych miejsc pracy.</w:t>
            </w:r>
          </w:p>
        </w:tc>
      </w:tr>
      <w:tr w:rsidR="00C6438E" w:rsidRPr="00B47C63" w:rsidTr="00CE12AC">
        <w:trPr>
          <w:trHeight w:val="1272"/>
        </w:trPr>
        <w:tc>
          <w:tcPr>
            <w:tcW w:w="1843" w:type="dxa"/>
            <w:vMerge/>
            <w:tcBorders>
              <w:left w:val="single" w:sz="4" w:space="0" w:color="000000"/>
              <w:right w:val="single" w:sz="4" w:space="0" w:color="000000"/>
            </w:tcBorders>
            <w:vAlign w:val="center"/>
          </w:tcPr>
          <w:p w:rsidR="003C4504" w:rsidRPr="00B47C63" w:rsidRDefault="003C4504" w:rsidP="00816308">
            <w:pPr>
              <w:spacing w:after="0" w:line="240" w:lineRule="auto"/>
              <w:rPr>
                <w:rFonts w:ascii="Arial Narrow" w:hAnsi="Arial Narrow"/>
              </w:rPr>
            </w:pPr>
          </w:p>
        </w:tc>
        <w:tc>
          <w:tcPr>
            <w:tcW w:w="4482" w:type="dxa"/>
            <w:gridSpan w:val="2"/>
            <w:tcBorders>
              <w:top w:val="single" w:sz="4" w:space="0" w:color="auto"/>
              <w:left w:val="single" w:sz="4" w:space="0" w:color="000000"/>
              <w:right w:val="single" w:sz="4" w:space="0" w:color="000000"/>
            </w:tcBorders>
            <w:vAlign w:val="center"/>
          </w:tcPr>
          <w:p w:rsidR="003C4504" w:rsidRPr="00EF0725" w:rsidRDefault="00D90D8F" w:rsidP="00816308">
            <w:pPr>
              <w:spacing w:after="0" w:line="240" w:lineRule="auto"/>
              <w:rPr>
                <w:rFonts w:ascii="Arial Narrow" w:hAnsi="Arial Narrow"/>
              </w:rPr>
            </w:pPr>
            <w:r w:rsidRPr="00EF0725">
              <w:rPr>
                <w:rFonts w:ascii="Arial Narrow" w:hAnsi="Arial Narrow"/>
              </w:rPr>
              <w:t xml:space="preserve">Liczba spotkań/wydarzeń adresowanych do mieszkańców. </w:t>
            </w:r>
            <w:r w:rsidR="003C4504" w:rsidRPr="00EF0725">
              <w:rPr>
                <w:rFonts w:ascii="Arial Narrow" w:hAnsi="Arial Narrow"/>
              </w:rPr>
              <w:t xml:space="preserve">Wskaźnik zmierzy spotkania które LGD zorganizuje aby poinformować o zasadach aplikowania o środki. Wskaźnik wynika z załącznika </w:t>
            </w:r>
            <w:r w:rsidR="009274C5">
              <w:rPr>
                <w:rFonts w:ascii="Arial Narrow" w:hAnsi="Arial Narrow"/>
              </w:rPr>
              <w:t>„</w:t>
            </w:r>
            <w:r w:rsidR="003C4504" w:rsidRPr="00EF0725">
              <w:rPr>
                <w:rFonts w:ascii="Arial Narrow" w:hAnsi="Arial Narrow"/>
              </w:rPr>
              <w:t xml:space="preserve"> Poradnik...</w:t>
            </w:r>
            <w:r w:rsidR="009274C5">
              <w:rPr>
                <w:rFonts w:ascii="Arial Narrow" w:hAnsi="Arial Narrow"/>
              </w:rPr>
              <w:t>”</w:t>
            </w:r>
          </w:p>
        </w:tc>
        <w:tc>
          <w:tcPr>
            <w:tcW w:w="3598" w:type="dxa"/>
            <w:tcBorders>
              <w:top w:val="single" w:sz="4" w:space="0" w:color="auto"/>
              <w:left w:val="single" w:sz="4" w:space="0" w:color="000000"/>
              <w:right w:val="single" w:sz="4" w:space="0" w:color="000000"/>
            </w:tcBorders>
            <w:vAlign w:val="center"/>
          </w:tcPr>
          <w:p w:rsidR="003C4504" w:rsidRPr="00EF0725" w:rsidRDefault="003C4504" w:rsidP="00816308">
            <w:pPr>
              <w:spacing w:after="0" w:line="240" w:lineRule="auto"/>
              <w:rPr>
                <w:rFonts w:ascii="Arial Narrow" w:hAnsi="Arial Narrow" w:cs="Arial"/>
                <w:lang w:eastAsia="pl-PL"/>
              </w:rPr>
            </w:pPr>
            <w:r w:rsidRPr="00EF0725">
              <w:rPr>
                <w:rFonts w:ascii="Arial Narrow" w:hAnsi="Arial Narrow" w:cs="Arial"/>
                <w:lang w:eastAsia="pl-PL"/>
              </w:rPr>
              <w:t xml:space="preserve">Liczba osób uczestniczących w spotkaniach informacyjno – konsultacyjnych wskaźnik adekwatny zbieżny z produktem wynika </w:t>
            </w:r>
            <w:r w:rsidRPr="00EF0725">
              <w:rPr>
                <w:rFonts w:ascii="Arial Narrow" w:hAnsi="Arial Narrow" w:cs="Arial"/>
                <w:lang w:eastAsia="pl-PL"/>
              </w:rPr>
              <w:br/>
              <w:t xml:space="preserve">z załącznika do </w:t>
            </w:r>
            <w:r w:rsidR="009274C5">
              <w:rPr>
                <w:rFonts w:ascii="Arial Narrow" w:hAnsi="Arial Narrow" w:cs="Arial"/>
                <w:lang w:eastAsia="pl-PL"/>
              </w:rPr>
              <w:t>„</w:t>
            </w:r>
            <w:r w:rsidRPr="00EF0725">
              <w:rPr>
                <w:rFonts w:ascii="Arial Narrow" w:hAnsi="Arial Narrow"/>
              </w:rPr>
              <w:t xml:space="preserve"> Poradnik</w:t>
            </w:r>
            <w:r w:rsidRPr="00EF0725">
              <w:rPr>
                <w:rFonts w:ascii="Arial Narrow" w:hAnsi="Arial Narrow" w:cs="Arial"/>
                <w:lang w:eastAsia="pl-PL"/>
              </w:rPr>
              <w:t>...</w:t>
            </w:r>
            <w:r w:rsidR="009274C5">
              <w:rPr>
                <w:rFonts w:ascii="Arial Narrow" w:hAnsi="Arial Narrow" w:cs="Arial"/>
                <w:lang w:eastAsia="pl-PL"/>
              </w:rPr>
              <w:t>”</w:t>
            </w:r>
          </w:p>
        </w:tc>
      </w:tr>
      <w:tr w:rsidR="00EE5D1B" w:rsidRPr="00B47C63" w:rsidTr="00DF68CE">
        <w:trPr>
          <w:trHeight w:val="57"/>
        </w:trPr>
        <w:tc>
          <w:tcPr>
            <w:tcW w:w="9923" w:type="dxa"/>
            <w:gridSpan w:val="4"/>
            <w:tcBorders>
              <w:top w:val="single" w:sz="4" w:space="0" w:color="auto"/>
              <w:left w:val="single" w:sz="4" w:space="0" w:color="000000"/>
              <w:bottom w:val="single" w:sz="4" w:space="0" w:color="auto"/>
              <w:right w:val="single" w:sz="4" w:space="0" w:color="000000"/>
            </w:tcBorders>
            <w:vAlign w:val="center"/>
          </w:tcPr>
          <w:p w:rsidR="001E1AFF" w:rsidRPr="00EF0725" w:rsidRDefault="001E1AFF" w:rsidP="00816308">
            <w:pPr>
              <w:pStyle w:val="Default"/>
              <w:rPr>
                <w:rFonts w:ascii="Arial Narrow" w:hAnsi="Arial Narrow"/>
                <w:b/>
                <w:sz w:val="22"/>
                <w:szCs w:val="22"/>
              </w:rPr>
            </w:pPr>
            <w:r w:rsidRPr="00EF0725">
              <w:rPr>
                <w:rFonts w:ascii="Arial Narrow" w:hAnsi="Arial Narrow"/>
                <w:b/>
                <w:sz w:val="22"/>
                <w:szCs w:val="22"/>
                <w:lang w:eastAsia="pl-PL"/>
              </w:rPr>
              <w:t>Cel szczegółowy 5- Wykonanie LSR</w:t>
            </w:r>
          </w:p>
        </w:tc>
      </w:tr>
      <w:tr w:rsidR="00DF68CE" w:rsidRPr="00B47C63" w:rsidTr="00CE12AC">
        <w:trPr>
          <w:trHeight w:val="57"/>
        </w:trPr>
        <w:tc>
          <w:tcPr>
            <w:tcW w:w="1843" w:type="dxa"/>
            <w:tcBorders>
              <w:top w:val="single" w:sz="4" w:space="0" w:color="auto"/>
              <w:left w:val="single" w:sz="4" w:space="0" w:color="000000"/>
              <w:right w:val="single" w:sz="4" w:space="0" w:color="000000"/>
            </w:tcBorders>
            <w:vAlign w:val="center"/>
          </w:tcPr>
          <w:p w:rsidR="00DF68CE" w:rsidRPr="00B47C63" w:rsidRDefault="00DF68CE" w:rsidP="00816308">
            <w:pPr>
              <w:spacing w:after="0" w:line="240" w:lineRule="auto"/>
              <w:rPr>
                <w:rFonts w:ascii="Arial Narrow" w:hAnsi="Arial Narrow"/>
                <w:b/>
              </w:rPr>
            </w:pPr>
            <w:r w:rsidRPr="00B47C63">
              <w:rPr>
                <w:rFonts w:ascii="Arial Narrow" w:hAnsi="Arial Narrow"/>
                <w:b/>
                <w:lang w:eastAsia="pl-PL"/>
              </w:rPr>
              <w:t>Sprawna realizacja LSR</w:t>
            </w:r>
          </w:p>
        </w:tc>
        <w:tc>
          <w:tcPr>
            <w:tcW w:w="4482" w:type="dxa"/>
            <w:gridSpan w:val="2"/>
            <w:vMerge w:val="restart"/>
            <w:tcBorders>
              <w:top w:val="single" w:sz="4" w:space="0" w:color="auto"/>
              <w:left w:val="single" w:sz="4" w:space="0" w:color="000000"/>
              <w:right w:val="single" w:sz="4" w:space="0" w:color="000000"/>
            </w:tcBorders>
            <w:vAlign w:val="center"/>
          </w:tcPr>
          <w:p w:rsidR="00DF68CE" w:rsidRPr="00EF0725" w:rsidRDefault="00DF68CE" w:rsidP="00D90D8F">
            <w:pPr>
              <w:spacing w:after="0" w:line="240" w:lineRule="auto"/>
              <w:rPr>
                <w:rFonts w:ascii="Arial Narrow" w:hAnsi="Arial Narrow"/>
              </w:rPr>
            </w:pPr>
            <w:r w:rsidRPr="00EF0725">
              <w:rPr>
                <w:rFonts w:ascii="Arial Narrow" w:hAnsi="Arial Narrow"/>
              </w:rPr>
              <w:t>Liczba osobodni szkoleń dla pracowników i organów LGD</w:t>
            </w:r>
          </w:p>
          <w:p w:rsidR="00DF68CE" w:rsidRPr="00EF0725" w:rsidRDefault="00DF68CE" w:rsidP="00816308">
            <w:pPr>
              <w:spacing w:after="0" w:line="240" w:lineRule="auto"/>
              <w:rPr>
                <w:rFonts w:ascii="Arial Narrow" w:hAnsi="Arial Narrow"/>
                <w:strike/>
              </w:rPr>
            </w:pPr>
            <w:r w:rsidRPr="00EF0725">
              <w:rPr>
                <w:rFonts w:ascii="Arial Narrow" w:hAnsi="Arial Narrow"/>
              </w:rPr>
              <w:t xml:space="preserve">Wskaźnik wynika z </w:t>
            </w:r>
            <w:r w:rsidR="009274C5">
              <w:rPr>
                <w:rFonts w:ascii="Arial Narrow" w:hAnsi="Arial Narrow"/>
              </w:rPr>
              <w:t>„</w:t>
            </w:r>
            <w:r w:rsidRPr="00EF0725">
              <w:rPr>
                <w:rFonts w:ascii="Arial Narrow" w:hAnsi="Arial Narrow"/>
              </w:rPr>
              <w:t>Poradnik...</w:t>
            </w:r>
            <w:r w:rsidR="009274C5">
              <w:rPr>
                <w:rFonts w:ascii="Arial Narrow" w:hAnsi="Arial Narrow"/>
              </w:rPr>
              <w:t>”</w:t>
            </w:r>
            <w:r w:rsidRPr="00EF0725">
              <w:rPr>
                <w:rFonts w:ascii="Arial Narrow" w:hAnsi="Arial Narrow"/>
              </w:rPr>
              <w:t>.</w:t>
            </w:r>
          </w:p>
        </w:tc>
        <w:tc>
          <w:tcPr>
            <w:tcW w:w="3598" w:type="dxa"/>
            <w:vMerge w:val="restart"/>
            <w:tcBorders>
              <w:top w:val="single" w:sz="4" w:space="0" w:color="auto"/>
              <w:left w:val="single" w:sz="4" w:space="0" w:color="000000"/>
              <w:right w:val="single" w:sz="4" w:space="0" w:color="000000"/>
            </w:tcBorders>
            <w:vAlign w:val="center"/>
          </w:tcPr>
          <w:p w:rsidR="00DF68CE" w:rsidRPr="00EF0725" w:rsidRDefault="00DF68CE" w:rsidP="00816308">
            <w:pPr>
              <w:pStyle w:val="Default"/>
              <w:rPr>
                <w:rFonts w:ascii="Arial Narrow" w:hAnsi="Arial Narrow"/>
                <w:sz w:val="22"/>
                <w:szCs w:val="22"/>
              </w:rPr>
            </w:pPr>
            <w:r w:rsidRPr="00EF0725">
              <w:rPr>
                <w:rFonts w:ascii="Arial Narrow" w:hAnsi="Arial Narrow"/>
                <w:sz w:val="22"/>
                <w:szCs w:val="22"/>
              </w:rPr>
              <w:t xml:space="preserve">Liczba osób korzystających ze szkoleń dla pracowników i organów LGD. </w:t>
            </w:r>
          </w:p>
          <w:p w:rsidR="00DF68CE" w:rsidRPr="00EF0725" w:rsidRDefault="00DF68CE" w:rsidP="00816308">
            <w:pPr>
              <w:pStyle w:val="Default"/>
              <w:rPr>
                <w:rFonts w:ascii="Arial Narrow" w:hAnsi="Arial Narrow" w:cs="Arial"/>
                <w:sz w:val="22"/>
                <w:szCs w:val="22"/>
                <w:lang w:eastAsia="pl-PL"/>
              </w:rPr>
            </w:pPr>
          </w:p>
        </w:tc>
      </w:tr>
      <w:tr w:rsidR="00DF68CE" w:rsidRPr="00B47C63" w:rsidTr="003550DD">
        <w:trPr>
          <w:trHeight w:val="91"/>
        </w:trPr>
        <w:tc>
          <w:tcPr>
            <w:tcW w:w="1843" w:type="dxa"/>
            <w:tcBorders>
              <w:left w:val="single" w:sz="4" w:space="0" w:color="000000"/>
              <w:bottom w:val="nil"/>
              <w:right w:val="single" w:sz="4" w:space="0" w:color="000000"/>
            </w:tcBorders>
            <w:vAlign w:val="center"/>
          </w:tcPr>
          <w:p w:rsidR="00DF68CE" w:rsidRPr="00B47C63" w:rsidRDefault="00DF68CE" w:rsidP="00816308">
            <w:pPr>
              <w:spacing w:after="0" w:line="240" w:lineRule="auto"/>
              <w:rPr>
                <w:rFonts w:ascii="Arial Narrow" w:hAnsi="Arial Narrow"/>
                <w:b/>
              </w:rPr>
            </w:pPr>
          </w:p>
        </w:tc>
        <w:tc>
          <w:tcPr>
            <w:tcW w:w="4482" w:type="dxa"/>
            <w:gridSpan w:val="2"/>
            <w:vMerge/>
            <w:tcBorders>
              <w:left w:val="single" w:sz="4" w:space="0" w:color="000000"/>
              <w:bottom w:val="single" w:sz="4" w:space="0" w:color="auto"/>
              <w:right w:val="single" w:sz="4" w:space="0" w:color="000000"/>
            </w:tcBorders>
            <w:vAlign w:val="center"/>
          </w:tcPr>
          <w:p w:rsidR="00DF68CE" w:rsidRPr="00EF0725" w:rsidRDefault="00DF68CE" w:rsidP="00816308">
            <w:pPr>
              <w:spacing w:after="0" w:line="240" w:lineRule="auto"/>
              <w:rPr>
                <w:rFonts w:ascii="Arial Narrow" w:hAnsi="Arial Narrow"/>
                <w:strike/>
              </w:rPr>
            </w:pPr>
          </w:p>
        </w:tc>
        <w:tc>
          <w:tcPr>
            <w:tcW w:w="3598" w:type="dxa"/>
            <w:vMerge/>
            <w:tcBorders>
              <w:left w:val="single" w:sz="4" w:space="0" w:color="000000"/>
              <w:bottom w:val="single" w:sz="4" w:space="0" w:color="auto"/>
              <w:right w:val="single" w:sz="4" w:space="0" w:color="000000"/>
            </w:tcBorders>
            <w:vAlign w:val="center"/>
          </w:tcPr>
          <w:p w:rsidR="00DF68CE" w:rsidRPr="00EF0725" w:rsidRDefault="00DF68CE" w:rsidP="00816308">
            <w:pPr>
              <w:spacing w:after="0" w:line="240" w:lineRule="auto"/>
              <w:rPr>
                <w:rFonts w:ascii="Arial Narrow" w:hAnsi="Arial Narrow" w:cs="Arial"/>
                <w:lang w:eastAsia="pl-PL"/>
              </w:rPr>
            </w:pPr>
          </w:p>
        </w:tc>
      </w:tr>
      <w:tr w:rsidR="00C6438E" w:rsidRPr="00B47C63" w:rsidTr="00CE12AC">
        <w:trPr>
          <w:trHeight w:val="57"/>
        </w:trPr>
        <w:tc>
          <w:tcPr>
            <w:tcW w:w="1843" w:type="dxa"/>
            <w:tcBorders>
              <w:left w:val="single" w:sz="4" w:space="0" w:color="000000"/>
              <w:right w:val="single" w:sz="4" w:space="0" w:color="000000"/>
            </w:tcBorders>
            <w:vAlign w:val="center"/>
          </w:tcPr>
          <w:p w:rsidR="001E1AFF" w:rsidRPr="00B47C63" w:rsidRDefault="001E1AFF" w:rsidP="00816308">
            <w:pPr>
              <w:spacing w:after="0" w:line="240" w:lineRule="auto"/>
              <w:rPr>
                <w:rFonts w:ascii="Arial Narrow" w:hAnsi="Arial Narrow"/>
              </w:rPr>
            </w:pPr>
          </w:p>
        </w:tc>
        <w:tc>
          <w:tcPr>
            <w:tcW w:w="4482" w:type="dxa"/>
            <w:gridSpan w:val="2"/>
            <w:tcBorders>
              <w:top w:val="single" w:sz="4" w:space="0" w:color="auto"/>
              <w:left w:val="single" w:sz="4" w:space="0" w:color="000000"/>
              <w:bottom w:val="single" w:sz="4" w:space="0" w:color="auto"/>
              <w:right w:val="single" w:sz="4" w:space="0" w:color="000000"/>
            </w:tcBorders>
            <w:vAlign w:val="center"/>
          </w:tcPr>
          <w:p w:rsidR="001E1AFF" w:rsidRPr="00EF0725" w:rsidRDefault="001E1AFF" w:rsidP="00816308">
            <w:pPr>
              <w:spacing w:after="0" w:line="240" w:lineRule="auto"/>
              <w:rPr>
                <w:rFonts w:ascii="Arial Narrow" w:hAnsi="Arial Narrow"/>
              </w:rPr>
            </w:pPr>
            <w:r w:rsidRPr="00EF0725">
              <w:rPr>
                <w:rFonts w:ascii="Arial Narrow" w:hAnsi="Arial Narrow"/>
              </w:rPr>
              <w:t xml:space="preserve">Liczba podmiotów, którym udzielono indywidualnego doradztwa Wskaźnik wynika z </w:t>
            </w:r>
            <w:r w:rsidR="009274C5">
              <w:rPr>
                <w:rFonts w:ascii="Arial Narrow" w:hAnsi="Arial Narrow"/>
              </w:rPr>
              <w:t>„</w:t>
            </w:r>
            <w:r w:rsidRPr="00EF0725">
              <w:rPr>
                <w:rFonts w:ascii="Arial Narrow" w:hAnsi="Arial Narrow"/>
              </w:rPr>
              <w:t>Podręcznik...</w:t>
            </w:r>
            <w:r w:rsidR="009274C5">
              <w:rPr>
                <w:rFonts w:ascii="Arial Narrow" w:hAnsi="Arial Narrow"/>
              </w:rPr>
              <w:t>”</w:t>
            </w:r>
            <w:r w:rsidRPr="00EF0725">
              <w:rPr>
                <w:rFonts w:ascii="Arial Narrow" w:hAnsi="Arial Narrow"/>
              </w:rPr>
              <w:t>.</w:t>
            </w:r>
          </w:p>
        </w:tc>
        <w:tc>
          <w:tcPr>
            <w:tcW w:w="3598" w:type="dxa"/>
            <w:tcBorders>
              <w:top w:val="single" w:sz="4" w:space="0" w:color="auto"/>
              <w:left w:val="single" w:sz="4" w:space="0" w:color="000000"/>
              <w:bottom w:val="single" w:sz="4" w:space="0" w:color="auto"/>
              <w:right w:val="single" w:sz="4" w:space="0" w:color="000000"/>
            </w:tcBorders>
            <w:vAlign w:val="center"/>
          </w:tcPr>
          <w:p w:rsidR="001E1AFF" w:rsidRPr="00EF0725" w:rsidRDefault="00EE5D1B" w:rsidP="00EE5D1B">
            <w:pPr>
              <w:pStyle w:val="Default"/>
              <w:rPr>
                <w:rFonts w:ascii="Arial Narrow" w:hAnsi="Arial Narrow" w:cs="Arial"/>
                <w:lang w:eastAsia="pl-PL"/>
              </w:rPr>
            </w:pPr>
            <w:r w:rsidRPr="00EF0725">
              <w:rPr>
                <w:rFonts w:ascii="Arial Narrow" w:hAnsi="Arial Narrow"/>
                <w:sz w:val="22"/>
                <w:szCs w:val="22"/>
              </w:rPr>
              <w:t>Liczba osób, które otrzymały wsparcie po uprzednim udzieleniu indywidualnego doradztwa w zakresie ubiegania się o wsparcie na realizację LSR, świadczonego w biurze LGD.</w:t>
            </w:r>
          </w:p>
        </w:tc>
      </w:tr>
      <w:tr w:rsidR="00DF68CE" w:rsidRPr="00B47C63" w:rsidTr="00CE12AC">
        <w:trPr>
          <w:trHeight w:val="57"/>
        </w:trPr>
        <w:tc>
          <w:tcPr>
            <w:tcW w:w="1843" w:type="dxa"/>
            <w:tcBorders>
              <w:left w:val="single" w:sz="4" w:space="0" w:color="000000"/>
              <w:right w:val="single" w:sz="4" w:space="0" w:color="000000"/>
            </w:tcBorders>
            <w:vAlign w:val="center"/>
          </w:tcPr>
          <w:p w:rsidR="00DF68CE" w:rsidRPr="00B47C63" w:rsidRDefault="00DF68CE" w:rsidP="00816308">
            <w:pPr>
              <w:spacing w:after="0" w:line="240" w:lineRule="auto"/>
              <w:rPr>
                <w:rFonts w:ascii="Arial Narrow" w:hAnsi="Arial Narrow"/>
              </w:rPr>
            </w:pPr>
          </w:p>
        </w:tc>
        <w:tc>
          <w:tcPr>
            <w:tcW w:w="4482" w:type="dxa"/>
            <w:gridSpan w:val="2"/>
            <w:vMerge w:val="restart"/>
            <w:tcBorders>
              <w:top w:val="single" w:sz="4" w:space="0" w:color="auto"/>
              <w:left w:val="single" w:sz="4" w:space="0" w:color="000000"/>
              <w:right w:val="single" w:sz="4" w:space="0" w:color="000000"/>
            </w:tcBorders>
            <w:vAlign w:val="center"/>
          </w:tcPr>
          <w:p w:rsidR="00DF68CE" w:rsidRPr="00EF0725" w:rsidRDefault="00DF68CE" w:rsidP="00816308">
            <w:pPr>
              <w:spacing w:after="0" w:line="240" w:lineRule="auto"/>
              <w:rPr>
                <w:rFonts w:ascii="Arial Narrow" w:hAnsi="Arial Narrow"/>
              </w:rPr>
            </w:pPr>
            <w:r w:rsidRPr="00EF0725">
              <w:rPr>
                <w:rFonts w:ascii="Arial Narrow" w:hAnsi="Arial Narrow"/>
              </w:rPr>
              <w:t xml:space="preserve"> Stopień wykorzystania środków bieżących </w:t>
            </w:r>
          </w:p>
        </w:tc>
        <w:tc>
          <w:tcPr>
            <w:tcW w:w="3598" w:type="dxa"/>
            <w:vMerge w:val="restart"/>
            <w:tcBorders>
              <w:top w:val="single" w:sz="4" w:space="0" w:color="auto"/>
              <w:left w:val="single" w:sz="4" w:space="0" w:color="000000"/>
              <w:right w:val="single" w:sz="4" w:space="0" w:color="000000"/>
            </w:tcBorders>
            <w:vAlign w:val="center"/>
          </w:tcPr>
          <w:p w:rsidR="00DF68CE" w:rsidRPr="00EF0725" w:rsidRDefault="00DF68CE" w:rsidP="00EE5D1B">
            <w:pPr>
              <w:pStyle w:val="Default"/>
              <w:rPr>
                <w:rFonts w:ascii="Arial Narrow" w:hAnsi="Arial Narrow"/>
                <w:sz w:val="22"/>
                <w:szCs w:val="22"/>
              </w:rPr>
            </w:pPr>
            <w:r w:rsidRPr="00EF0725">
              <w:rPr>
                <w:rFonts w:ascii="Arial Narrow" w:hAnsi="Arial Narrow"/>
                <w:sz w:val="22"/>
                <w:szCs w:val="22"/>
              </w:rPr>
              <w:t>Liczba odwiedzin strony internetowej LGD</w:t>
            </w:r>
          </w:p>
        </w:tc>
      </w:tr>
      <w:tr w:rsidR="00DF68CE" w:rsidRPr="00B47C63" w:rsidTr="00CE12AC">
        <w:trPr>
          <w:trHeight w:val="57"/>
        </w:trPr>
        <w:tc>
          <w:tcPr>
            <w:tcW w:w="1843" w:type="dxa"/>
            <w:tcBorders>
              <w:left w:val="single" w:sz="4" w:space="0" w:color="000000"/>
              <w:bottom w:val="single" w:sz="4" w:space="0" w:color="000000"/>
              <w:right w:val="single" w:sz="4" w:space="0" w:color="000000"/>
            </w:tcBorders>
            <w:vAlign w:val="center"/>
          </w:tcPr>
          <w:p w:rsidR="00DF68CE" w:rsidRPr="00B47C63" w:rsidRDefault="00DF68CE" w:rsidP="00816308">
            <w:pPr>
              <w:spacing w:after="0" w:line="240" w:lineRule="auto"/>
              <w:rPr>
                <w:rFonts w:ascii="Arial Narrow" w:hAnsi="Arial Narrow"/>
              </w:rPr>
            </w:pPr>
          </w:p>
        </w:tc>
        <w:tc>
          <w:tcPr>
            <w:tcW w:w="4482" w:type="dxa"/>
            <w:gridSpan w:val="2"/>
            <w:vMerge/>
            <w:tcBorders>
              <w:left w:val="single" w:sz="4" w:space="0" w:color="000000"/>
              <w:bottom w:val="single" w:sz="4" w:space="0" w:color="auto"/>
              <w:right w:val="single" w:sz="4" w:space="0" w:color="000000"/>
            </w:tcBorders>
            <w:vAlign w:val="center"/>
          </w:tcPr>
          <w:p w:rsidR="00DF68CE" w:rsidRPr="00476D16" w:rsidRDefault="00DF68CE" w:rsidP="00816308">
            <w:pPr>
              <w:spacing w:after="0" w:line="240" w:lineRule="auto"/>
              <w:rPr>
                <w:rFonts w:ascii="Arial Narrow" w:hAnsi="Arial Narrow"/>
                <w:strike/>
              </w:rPr>
            </w:pPr>
          </w:p>
        </w:tc>
        <w:tc>
          <w:tcPr>
            <w:tcW w:w="3598" w:type="dxa"/>
            <w:vMerge/>
            <w:tcBorders>
              <w:left w:val="single" w:sz="4" w:space="0" w:color="000000"/>
              <w:bottom w:val="single" w:sz="4" w:space="0" w:color="auto"/>
              <w:right w:val="single" w:sz="4" w:space="0" w:color="000000"/>
            </w:tcBorders>
            <w:vAlign w:val="center"/>
          </w:tcPr>
          <w:p w:rsidR="00DF68CE" w:rsidRPr="00476D16" w:rsidRDefault="00DF68CE" w:rsidP="00816308">
            <w:pPr>
              <w:spacing w:after="0" w:line="240" w:lineRule="auto"/>
              <w:rPr>
                <w:rFonts w:ascii="Arial Narrow" w:hAnsi="Arial Narrow" w:cs="Arial"/>
                <w:strike/>
                <w:lang w:eastAsia="pl-PL"/>
              </w:rPr>
            </w:pPr>
          </w:p>
        </w:tc>
      </w:tr>
    </w:tbl>
    <w:p w:rsidR="00954828" w:rsidRDefault="00D35E54"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3550DD" w:rsidRDefault="003550DD" w:rsidP="00816308">
      <w:pPr>
        <w:spacing w:after="0" w:line="240" w:lineRule="auto"/>
        <w:rPr>
          <w:rFonts w:ascii="Arial Narrow" w:hAnsi="Arial Narrow"/>
        </w:rPr>
      </w:pPr>
    </w:p>
    <w:p w:rsidR="003550DD" w:rsidRPr="00174491" w:rsidRDefault="003550DD" w:rsidP="00816308">
      <w:pPr>
        <w:spacing w:after="0" w:line="240" w:lineRule="auto"/>
        <w:rPr>
          <w:rFonts w:ascii="Arial Narrow" w:hAnsi="Arial Narrow"/>
        </w:rPr>
      </w:pPr>
    </w:p>
    <w:p w:rsidR="00B62ABD" w:rsidRPr="00174491" w:rsidRDefault="00936147" w:rsidP="00174491">
      <w:pPr>
        <w:pStyle w:val="Nagwek2"/>
        <w:spacing w:before="120" w:after="120"/>
        <w:ind w:left="576" w:hanging="576"/>
        <w:rPr>
          <w:rFonts w:ascii="Arial Narrow" w:hAnsi="Arial Narrow"/>
          <w:sz w:val="22"/>
          <w:szCs w:val="22"/>
        </w:rPr>
      </w:pPr>
      <w:bookmarkStart w:id="260" w:name="_Toc438460951"/>
      <w:bookmarkStart w:id="261" w:name="_Toc438468432"/>
      <w:bookmarkStart w:id="262" w:name="_Toc438662040"/>
      <w:r w:rsidRPr="00174491">
        <w:rPr>
          <w:rFonts w:ascii="Arial Narrow" w:hAnsi="Arial Narrow"/>
          <w:sz w:val="22"/>
          <w:szCs w:val="22"/>
        </w:rPr>
        <w:t>Źródła pozyskania danych do pomiaru.</w:t>
      </w:r>
      <w:bookmarkStart w:id="263" w:name="_Toc435614975"/>
      <w:bookmarkEnd w:id="259"/>
      <w:bookmarkEnd w:id="260"/>
      <w:bookmarkEnd w:id="261"/>
      <w:bookmarkEnd w:id="262"/>
    </w:p>
    <w:p w:rsidR="00EE5D1B" w:rsidRPr="004F11C4" w:rsidRDefault="001E1AFF" w:rsidP="004F11C4">
      <w:pPr>
        <w:pStyle w:val="Nagwek2"/>
        <w:numPr>
          <w:ilvl w:val="0"/>
          <w:numId w:val="0"/>
        </w:numPr>
        <w:spacing w:before="0" w:after="0"/>
        <w:rPr>
          <w:rFonts w:ascii="Arial Narrow" w:hAnsi="Arial Narrow"/>
          <w:b w:val="0"/>
          <w:color w:val="auto"/>
          <w:sz w:val="22"/>
          <w:szCs w:val="22"/>
        </w:rPr>
      </w:pPr>
      <w:bookmarkStart w:id="264" w:name="_Toc438460952"/>
      <w:bookmarkStart w:id="265" w:name="_Toc438468433"/>
      <w:bookmarkStart w:id="266" w:name="_Toc438662041"/>
      <w:r w:rsidRPr="00174491">
        <w:rPr>
          <w:rFonts w:ascii="Arial Narrow" w:hAnsi="Arial Narrow"/>
          <w:b w:val="0"/>
          <w:color w:val="auto"/>
          <w:sz w:val="22"/>
          <w:szCs w:val="22"/>
        </w:rPr>
        <w:t>Źródła danych podane s</w:t>
      </w:r>
      <w:r w:rsidRPr="00174491">
        <w:rPr>
          <w:rFonts w:ascii="Arial Narrow" w:hAnsi="Arial Narrow"/>
          <w:b w:val="0"/>
          <w:color w:val="auto"/>
          <w:sz w:val="22"/>
          <w:szCs w:val="22"/>
          <w:lang w:val="pl-PL"/>
        </w:rPr>
        <w:t>ą</w:t>
      </w:r>
      <w:r w:rsidR="00B62ABD" w:rsidRPr="00174491">
        <w:rPr>
          <w:rFonts w:ascii="Arial Narrow" w:hAnsi="Arial Narrow"/>
          <w:b w:val="0"/>
          <w:color w:val="auto"/>
          <w:sz w:val="22"/>
          <w:szCs w:val="22"/>
        </w:rPr>
        <w:t xml:space="preserve"> w Tabeli </w:t>
      </w:r>
      <w:r w:rsidR="009274C5">
        <w:rPr>
          <w:rFonts w:ascii="Arial Narrow" w:hAnsi="Arial Narrow"/>
          <w:b w:val="0"/>
          <w:color w:val="auto"/>
          <w:sz w:val="22"/>
          <w:szCs w:val="22"/>
        </w:rPr>
        <w:t>“</w:t>
      </w:r>
      <w:r w:rsidR="00B62ABD" w:rsidRPr="00174491">
        <w:rPr>
          <w:rFonts w:ascii="Arial Narrow" w:hAnsi="Arial Narrow"/>
          <w:b w:val="0"/>
          <w:color w:val="auto"/>
          <w:sz w:val="22"/>
          <w:szCs w:val="22"/>
        </w:rPr>
        <w:t>Cele i wskaźniki</w:t>
      </w:r>
      <w:r w:rsidR="009274C5">
        <w:rPr>
          <w:rFonts w:ascii="Arial Narrow" w:hAnsi="Arial Narrow"/>
          <w:b w:val="0"/>
          <w:color w:val="auto"/>
          <w:sz w:val="22"/>
          <w:szCs w:val="22"/>
        </w:rPr>
        <w:t>”</w:t>
      </w:r>
      <w:bookmarkEnd w:id="264"/>
      <w:bookmarkEnd w:id="265"/>
      <w:bookmarkEnd w:id="266"/>
    </w:p>
    <w:p w:rsidR="00B62ABD" w:rsidRPr="00174491" w:rsidRDefault="00936147" w:rsidP="00174491">
      <w:pPr>
        <w:pStyle w:val="Nagwek2"/>
        <w:spacing w:before="120" w:after="120"/>
        <w:ind w:left="576" w:hanging="576"/>
        <w:rPr>
          <w:rFonts w:ascii="Arial Narrow" w:hAnsi="Arial Narrow"/>
          <w:sz w:val="22"/>
          <w:szCs w:val="22"/>
        </w:rPr>
      </w:pPr>
      <w:bookmarkStart w:id="267" w:name="_Toc438460953"/>
      <w:bookmarkStart w:id="268" w:name="_Toc438468434"/>
      <w:bookmarkStart w:id="269" w:name="_Toc438662042"/>
      <w:r w:rsidRPr="00174491">
        <w:rPr>
          <w:rFonts w:ascii="Arial Narrow" w:hAnsi="Arial Narrow"/>
          <w:sz w:val="22"/>
          <w:szCs w:val="22"/>
        </w:rPr>
        <w:t>Sposób i częstotliwość dokonywania pomiaru, uaktualniania danych (podanie dokładnego sposobu liczenia wskaźnika, algorytmów itp.).</w:t>
      </w:r>
      <w:bookmarkStart w:id="270" w:name="_Toc435614976"/>
      <w:bookmarkEnd w:id="263"/>
      <w:bookmarkEnd w:id="267"/>
      <w:bookmarkEnd w:id="268"/>
      <w:bookmarkEnd w:id="269"/>
    </w:p>
    <w:p w:rsidR="004B0B9D" w:rsidRPr="004F11C4" w:rsidRDefault="00B62ABD" w:rsidP="004F11C4">
      <w:pPr>
        <w:pStyle w:val="Nagwek2"/>
        <w:numPr>
          <w:ilvl w:val="0"/>
          <w:numId w:val="0"/>
        </w:numPr>
        <w:spacing w:before="0" w:after="0"/>
        <w:rPr>
          <w:rFonts w:ascii="Arial Narrow" w:hAnsi="Arial Narrow"/>
          <w:b w:val="0"/>
          <w:color w:val="auto"/>
          <w:sz w:val="22"/>
          <w:szCs w:val="22"/>
        </w:rPr>
      </w:pPr>
      <w:bookmarkStart w:id="271" w:name="_Toc438460954"/>
      <w:bookmarkStart w:id="272" w:name="_Toc438468435"/>
      <w:bookmarkStart w:id="273" w:name="_Toc438662043"/>
      <w:r w:rsidRPr="00174491">
        <w:rPr>
          <w:rFonts w:ascii="Arial Narrow" w:hAnsi="Arial Narrow"/>
          <w:b w:val="0"/>
          <w:color w:val="auto"/>
          <w:sz w:val="22"/>
          <w:szCs w:val="22"/>
        </w:rPr>
        <w:t>Sposób i częstotliwość dokonywania pomiarów opisano w planie monitoringu i ewaluacji</w:t>
      </w:r>
      <w:r w:rsidR="00D35E54" w:rsidRPr="00174491">
        <w:rPr>
          <w:rFonts w:ascii="Arial Narrow" w:hAnsi="Arial Narrow"/>
          <w:b w:val="0"/>
          <w:color w:val="auto"/>
          <w:sz w:val="22"/>
          <w:szCs w:val="22"/>
          <w:lang w:val="pl-PL"/>
        </w:rPr>
        <w:t xml:space="preserve"> oraz Planie Działania</w:t>
      </w:r>
      <w:r w:rsidRPr="00174491">
        <w:rPr>
          <w:rFonts w:ascii="Arial Narrow" w:hAnsi="Arial Narrow"/>
          <w:b w:val="0"/>
          <w:color w:val="auto"/>
          <w:sz w:val="22"/>
          <w:szCs w:val="22"/>
        </w:rPr>
        <w:t>.</w:t>
      </w:r>
      <w:bookmarkEnd w:id="271"/>
      <w:bookmarkEnd w:id="272"/>
      <w:bookmarkEnd w:id="273"/>
    </w:p>
    <w:p w:rsidR="00CC4639" w:rsidRPr="00174491" w:rsidRDefault="00936147" w:rsidP="00174491">
      <w:pPr>
        <w:pStyle w:val="Nagwek2"/>
        <w:spacing w:before="120" w:after="120"/>
        <w:ind w:left="576" w:hanging="576"/>
        <w:rPr>
          <w:rFonts w:ascii="Arial Narrow" w:hAnsi="Arial Narrow"/>
          <w:sz w:val="22"/>
          <w:szCs w:val="22"/>
        </w:rPr>
      </w:pPr>
      <w:bookmarkStart w:id="274" w:name="_Toc438460955"/>
      <w:bookmarkStart w:id="275" w:name="_Toc438468436"/>
      <w:bookmarkStart w:id="276" w:name="_Toc438662044"/>
      <w:r w:rsidRPr="00174491">
        <w:rPr>
          <w:rFonts w:ascii="Arial Narrow" w:hAnsi="Arial Narrow"/>
          <w:sz w:val="22"/>
          <w:szCs w:val="22"/>
        </w:rPr>
        <w:t>Stan początkowy wskaźnika oraz wyjaśnienie sposobu jego ustalenia.</w:t>
      </w:r>
      <w:bookmarkStart w:id="277" w:name="_Toc435614977"/>
      <w:bookmarkEnd w:id="270"/>
      <w:bookmarkEnd w:id="274"/>
      <w:bookmarkEnd w:id="275"/>
      <w:bookmarkEnd w:id="276"/>
    </w:p>
    <w:p w:rsidR="00B62ABD" w:rsidRPr="00174491" w:rsidRDefault="00B62ABD" w:rsidP="00816308">
      <w:pPr>
        <w:spacing w:after="0" w:line="240" w:lineRule="auto"/>
        <w:jc w:val="both"/>
        <w:rPr>
          <w:rFonts w:ascii="Arial Narrow" w:hAnsi="Arial Narrow" w:cs="Arial"/>
          <w:lang w:eastAsia="pl-PL"/>
        </w:rPr>
      </w:pPr>
      <w:r w:rsidRPr="00174491">
        <w:rPr>
          <w:rFonts w:ascii="Arial Narrow" w:hAnsi="Arial Narrow"/>
        </w:rPr>
        <w:t>Stan początkowy wszystkich wskaźników przyjmie wartość 0. Wynika to z charakteru wskaźników produktu, które mierzyć będą liczbę sztuk lub osób. Wskaźnik rezultatu będzie mierzony po osiągnięciu wskaźnika</w:t>
      </w:r>
      <w:r w:rsidR="00803C96" w:rsidRPr="00174491">
        <w:rPr>
          <w:rFonts w:ascii="Arial Narrow" w:hAnsi="Arial Narrow"/>
        </w:rPr>
        <w:t xml:space="preserve"> produktu. Wskaźnik </w:t>
      </w:r>
      <w:r w:rsidR="009274C5">
        <w:rPr>
          <w:rFonts w:ascii="Arial Narrow" w:hAnsi="Arial Narrow"/>
        </w:rPr>
        <w:t>„</w:t>
      </w:r>
      <w:r w:rsidR="00803C96" w:rsidRPr="00174491">
        <w:rPr>
          <w:rFonts w:ascii="Arial Narrow" w:hAnsi="Arial Narrow" w:cs="Arial"/>
          <w:lang w:eastAsia="pl-PL"/>
        </w:rPr>
        <w:t>Wzrost liczby osób korzystających z obiektów infrastruktury turystycznej i rekreacyjnej</w:t>
      </w:r>
      <w:r w:rsidR="009274C5">
        <w:rPr>
          <w:rFonts w:ascii="Arial Narrow" w:hAnsi="Arial Narrow" w:cs="Arial"/>
          <w:lang w:eastAsia="pl-PL"/>
        </w:rPr>
        <w:t>”</w:t>
      </w:r>
      <w:r w:rsidR="00803C96" w:rsidRPr="00174491">
        <w:rPr>
          <w:rFonts w:ascii="Arial Narrow" w:hAnsi="Arial Narrow" w:cs="Arial"/>
          <w:lang w:eastAsia="pl-PL"/>
        </w:rPr>
        <w:t xml:space="preserve"> </w:t>
      </w:r>
      <w:r w:rsidR="005B1F22" w:rsidRPr="00174491">
        <w:rPr>
          <w:rFonts w:ascii="Arial Narrow" w:hAnsi="Arial Narrow" w:cs="Arial"/>
          <w:lang w:eastAsia="pl-PL"/>
        </w:rPr>
        <w:t>m</w:t>
      </w:r>
      <w:r w:rsidR="00803C96" w:rsidRPr="00174491">
        <w:rPr>
          <w:rFonts w:ascii="Arial Narrow" w:hAnsi="Arial Narrow" w:cs="Arial"/>
          <w:lang w:eastAsia="pl-PL"/>
        </w:rPr>
        <w:t>ierzony będzie w stosunku do nowopowstałej lub zmodernizowanej w ramach realizacji LSR infrastruktury. Sposób pomiaru to liczba osób w miejscowości</w:t>
      </w:r>
      <w:r w:rsidR="009C1304" w:rsidRPr="00174491">
        <w:rPr>
          <w:rFonts w:ascii="Arial Narrow" w:hAnsi="Arial Narrow" w:cs="Arial"/>
          <w:lang w:eastAsia="pl-PL"/>
        </w:rPr>
        <w:t>,</w:t>
      </w:r>
      <w:r w:rsidR="00803C96" w:rsidRPr="00174491">
        <w:rPr>
          <w:rFonts w:ascii="Arial Narrow" w:hAnsi="Arial Narrow" w:cs="Arial"/>
          <w:lang w:eastAsia="pl-PL"/>
        </w:rPr>
        <w:t xml:space="preserve"> gdzie znajduje się nowa lub modernizowana infrastruktura. Wskaźnik jest narzucony przez </w:t>
      </w:r>
      <w:r w:rsidR="009274C5">
        <w:rPr>
          <w:rFonts w:ascii="Arial Narrow" w:hAnsi="Arial Narrow" w:cs="Arial"/>
          <w:lang w:eastAsia="pl-PL"/>
        </w:rPr>
        <w:t>„</w:t>
      </w:r>
      <w:r w:rsidR="00803C96" w:rsidRPr="00174491">
        <w:rPr>
          <w:rFonts w:ascii="Arial Narrow" w:hAnsi="Arial Narrow" w:cs="Arial"/>
          <w:lang w:eastAsia="pl-PL"/>
        </w:rPr>
        <w:t>Poradnik dla Lokalnych Grup Działania</w:t>
      </w:r>
      <w:r w:rsidR="00DC75B3" w:rsidRPr="00174491">
        <w:rPr>
          <w:rFonts w:ascii="Arial Narrow" w:hAnsi="Arial Narrow" w:cs="Arial"/>
          <w:lang w:eastAsia="pl-PL"/>
        </w:rPr>
        <w:t>...</w:t>
      </w:r>
      <w:r w:rsidR="009274C5">
        <w:rPr>
          <w:rFonts w:ascii="Arial Narrow" w:hAnsi="Arial Narrow" w:cs="Arial"/>
          <w:lang w:eastAsia="pl-PL"/>
        </w:rPr>
        <w:t>”</w:t>
      </w:r>
      <w:r w:rsidR="00803C96" w:rsidRPr="00174491">
        <w:rPr>
          <w:rFonts w:ascii="Arial Narrow" w:hAnsi="Arial Narrow" w:cs="Arial"/>
          <w:lang w:eastAsia="pl-PL"/>
        </w:rPr>
        <w:t xml:space="preserve"> jednak bez opisu jak go mierzyć. Nie ma technicznych możliwości zmierzenia ilości osób korzystających np. z placu zabaw</w:t>
      </w:r>
      <w:r w:rsidR="009C1304" w:rsidRPr="00174491">
        <w:rPr>
          <w:rFonts w:ascii="Arial Narrow" w:hAnsi="Arial Narrow" w:cs="Arial"/>
          <w:lang w:eastAsia="pl-PL"/>
        </w:rPr>
        <w:t>,</w:t>
      </w:r>
      <w:r w:rsidR="00DC75B3" w:rsidRPr="00174491">
        <w:rPr>
          <w:rFonts w:ascii="Arial Narrow" w:hAnsi="Arial Narrow" w:cs="Arial"/>
          <w:lang w:eastAsia="pl-PL"/>
        </w:rPr>
        <w:t xml:space="preserve"> </w:t>
      </w:r>
      <w:r w:rsidR="00803C96" w:rsidRPr="00174491">
        <w:rPr>
          <w:rFonts w:ascii="Arial Narrow" w:hAnsi="Arial Narrow" w:cs="Arial"/>
          <w:lang w:eastAsia="pl-PL"/>
        </w:rPr>
        <w:t xml:space="preserve"> tym bardziej</w:t>
      </w:r>
      <w:r w:rsidR="00DC75B3" w:rsidRPr="00174491">
        <w:rPr>
          <w:rFonts w:ascii="Arial Narrow" w:hAnsi="Arial Narrow" w:cs="Arial"/>
          <w:lang w:eastAsia="pl-PL"/>
        </w:rPr>
        <w:t>,</w:t>
      </w:r>
      <w:r w:rsidR="00803C96" w:rsidRPr="00174491">
        <w:rPr>
          <w:rFonts w:ascii="Arial Narrow" w:hAnsi="Arial Narrow" w:cs="Arial"/>
          <w:lang w:eastAsia="pl-PL"/>
        </w:rPr>
        <w:t xml:space="preserve"> że infrastruktura będzie niekomercyjna i ogólnie</w:t>
      </w:r>
      <w:r w:rsidR="006D4C99" w:rsidRPr="00174491">
        <w:rPr>
          <w:rFonts w:ascii="Arial Narrow" w:hAnsi="Arial Narrow" w:cs="Arial"/>
          <w:lang w:eastAsia="pl-PL"/>
        </w:rPr>
        <w:t xml:space="preserve"> </w:t>
      </w:r>
      <w:r w:rsidR="00803C96" w:rsidRPr="00174491">
        <w:rPr>
          <w:rFonts w:ascii="Arial Narrow" w:hAnsi="Arial Narrow" w:cs="Arial"/>
          <w:lang w:eastAsia="pl-PL"/>
        </w:rPr>
        <w:t>dostępna.</w:t>
      </w:r>
    </w:p>
    <w:p w:rsidR="00DC75B3" w:rsidRPr="00174491" w:rsidRDefault="001E1AFF" w:rsidP="00816308">
      <w:pPr>
        <w:spacing w:after="0" w:line="240" w:lineRule="auto"/>
        <w:jc w:val="both"/>
        <w:rPr>
          <w:rFonts w:ascii="Arial Narrow" w:hAnsi="Arial Narrow"/>
        </w:rPr>
      </w:pPr>
      <w:r w:rsidRPr="00174491">
        <w:rPr>
          <w:rFonts w:ascii="Arial Narrow" w:hAnsi="Arial Narrow" w:cs="Arial"/>
          <w:lang w:eastAsia="pl-PL"/>
        </w:rPr>
        <w:t>Wskaźnik oddziaływania dla celu ogólnego zmierzony zostanie na podstawie statystyki GUS saldo migracji na pobyt stały na poziomie NUTS 5. Średnia salda z lat 200</w:t>
      </w:r>
      <w:r w:rsidR="00D4393F" w:rsidRPr="00174491">
        <w:rPr>
          <w:rFonts w:ascii="Arial Narrow" w:hAnsi="Arial Narrow" w:cs="Arial"/>
          <w:lang w:eastAsia="pl-PL"/>
        </w:rPr>
        <w:t>7</w:t>
      </w:r>
      <w:r w:rsidRPr="00174491">
        <w:rPr>
          <w:rFonts w:ascii="Arial Narrow" w:hAnsi="Arial Narrow" w:cs="Arial"/>
          <w:lang w:eastAsia="pl-PL"/>
        </w:rPr>
        <w:t xml:space="preserve"> </w:t>
      </w:r>
      <w:r w:rsidR="009274C5">
        <w:rPr>
          <w:rFonts w:ascii="Arial Narrow" w:hAnsi="Arial Narrow" w:cs="Arial"/>
          <w:lang w:eastAsia="pl-PL"/>
        </w:rPr>
        <w:t>–</w:t>
      </w:r>
      <w:r w:rsidRPr="00174491">
        <w:rPr>
          <w:rFonts w:ascii="Arial Narrow" w:hAnsi="Arial Narrow" w:cs="Arial"/>
          <w:lang w:eastAsia="pl-PL"/>
        </w:rPr>
        <w:t xml:space="preserve"> 2014 to </w:t>
      </w:r>
      <w:r w:rsidR="009274C5">
        <w:rPr>
          <w:rFonts w:ascii="Arial Narrow" w:hAnsi="Arial Narrow" w:cs="Arial"/>
          <w:lang w:eastAsia="pl-PL"/>
        </w:rPr>
        <w:t>–</w:t>
      </w:r>
      <w:r w:rsidRPr="00174491">
        <w:rPr>
          <w:rFonts w:ascii="Arial Narrow" w:hAnsi="Arial Narrow" w:cs="Arial"/>
          <w:lang w:eastAsia="pl-PL"/>
        </w:rPr>
        <w:t xml:space="preserve"> </w:t>
      </w:r>
      <w:r w:rsidR="00D4393F" w:rsidRPr="00174491">
        <w:rPr>
          <w:rFonts w:ascii="Arial Narrow" w:hAnsi="Arial Narrow" w:cs="Arial"/>
          <w:lang w:eastAsia="pl-PL"/>
        </w:rPr>
        <w:t>82 oso</w:t>
      </w:r>
      <w:r w:rsidRPr="00174491">
        <w:rPr>
          <w:rFonts w:ascii="Arial Narrow" w:hAnsi="Arial Narrow" w:cs="Arial"/>
          <w:lang w:eastAsia="pl-PL"/>
        </w:rPr>
        <w:t>b</w:t>
      </w:r>
      <w:r w:rsidR="00D4393F" w:rsidRPr="00174491">
        <w:rPr>
          <w:rFonts w:ascii="Arial Narrow" w:hAnsi="Arial Narrow" w:cs="Arial"/>
          <w:lang w:eastAsia="pl-PL"/>
        </w:rPr>
        <w:t>y</w:t>
      </w:r>
      <w:r w:rsidRPr="00174491">
        <w:rPr>
          <w:rFonts w:ascii="Arial Narrow" w:hAnsi="Arial Narrow" w:cs="Arial"/>
          <w:lang w:eastAsia="pl-PL"/>
        </w:rPr>
        <w:t xml:space="preserve"> rocznie</w:t>
      </w:r>
      <w:r w:rsidR="00D4393F" w:rsidRPr="00174491">
        <w:rPr>
          <w:rFonts w:ascii="Arial Narrow" w:hAnsi="Arial Narrow" w:cs="Arial"/>
          <w:lang w:eastAsia="pl-PL"/>
        </w:rPr>
        <w:t xml:space="preserve"> będzie stanem wyjściowym</w:t>
      </w:r>
      <w:r w:rsidRPr="00174491">
        <w:rPr>
          <w:rFonts w:ascii="Arial Narrow" w:hAnsi="Arial Narrow" w:cs="Arial"/>
          <w:lang w:eastAsia="pl-PL"/>
        </w:rPr>
        <w:t xml:space="preserve">. Wskaźnik dla celu ogólnego czyli średnia ujemnego salda migracji na pobyt stały w latach realizacji </w:t>
      </w:r>
      <w:r w:rsidR="00AF5F8B" w:rsidRPr="00174491">
        <w:rPr>
          <w:rFonts w:ascii="Arial Narrow" w:hAnsi="Arial Narrow" w:cs="Arial"/>
          <w:lang w:eastAsia="pl-PL"/>
        </w:rPr>
        <w:t>LSR</w:t>
      </w:r>
      <w:r w:rsidRPr="00174491">
        <w:rPr>
          <w:rFonts w:ascii="Arial Narrow" w:hAnsi="Arial Narrow" w:cs="Arial"/>
          <w:lang w:eastAsia="pl-PL"/>
        </w:rPr>
        <w:t xml:space="preserve"> będzie o 10% mniejsza od stanu wyjściowego</w:t>
      </w:r>
      <w:r w:rsidR="00F2207F" w:rsidRPr="00174491">
        <w:rPr>
          <w:rFonts w:ascii="Arial Narrow" w:hAnsi="Arial Narrow" w:cs="Arial"/>
          <w:lang w:eastAsia="pl-PL"/>
        </w:rPr>
        <w:t xml:space="preserve"> czyli </w:t>
      </w:r>
      <w:r w:rsidR="009274C5">
        <w:rPr>
          <w:rFonts w:ascii="Arial Narrow" w:hAnsi="Arial Narrow" w:cs="Arial"/>
          <w:lang w:eastAsia="pl-PL"/>
        </w:rPr>
        <w:t>–</w:t>
      </w:r>
      <w:r w:rsidR="00F2207F" w:rsidRPr="00174491">
        <w:rPr>
          <w:rFonts w:ascii="Arial Narrow" w:hAnsi="Arial Narrow" w:cs="Arial"/>
          <w:lang w:eastAsia="pl-PL"/>
        </w:rPr>
        <w:t xml:space="preserve"> 74 osoby </w:t>
      </w:r>
      <w:r w:rsidRPr="00174491">
        <w:rPr>
          <w:rFonts w:ascii="Arial Narrow" w:hAnsi="Arial Narrow" w:cs="Arial"/>
          <w:lang w:eastAsia="pl-PL"/>
        </w:rPr>
        <w:t xml:space="preserve">. Należy pamiętać, że wskaźnik oddziaływania </w:t>
      </w:r>
      <w:r w:rsidR="009274C5">
        <w:rPr>
          <w:rFonts w:ascii="Arial Narrow" w:hAnsi="Arial Narrow" w:cs="Arial"/>
          <w:lang w:eastAsia="pl-PL"/>
        </w:rPr>
        <w:t>„</w:t>
      </w:r>
      <w:r w:rsidRPr="00174491">
        <w:rPr>
          <w:rFonts w:ascii="Arial Narrow" w:hAnsi="Arial Narrow" w:cs="Arial"/>
          <w:lang w:eastAsia="pl-PL"/>
        </w:rPr>
        <w:t>saldo migracji</w:t>
      </w:r>
      <w:r w:rsidR="009274C5">
        <w:rPr>
          <w:rFonts w:ascii="Arial Narrow" w:hAnsi="Arial Narrow" w:cs="Arial"/>
          <w:lang w:eastAsia="pl-PL"/>
        </w:rPr>
        <w:t>”</w:t>
      </w:r>
      <w:r w:rsidRPr="00174491">
        <w:rPr>
          <w:rFonts w:ascii="Arial Narrow" w:hAnsi="Arial Narrow" w:cs="Arial"/>
          <w:lang w:eastAsia="pl-PL"/>
        </w:rPr>
        <w:t xml:space="preserve"> zależy od wielu czynników np. stanu gospodarki</w:t>
      </w:r>
      <w:r w:rsidR="00D4393F" w:rsidRPr="00174491">
        <w:rPr>
          <w:rFonts w:ascii="Arial Narrow" w:hAnsi="Arial Narrow" w:cs="Arial"/>
          <w:lang w:eastAsia="pl-PL"/>
        </w:rPr>
        <w:t xml:space="preserve"> </w:t>
      </w:r>
      <w:r w:rsidRPr="00174491">
        <w:rPr>
          <w:rFonts w:ascii="Arial Narrow" w:hAnsi="Arial Narrow" w:cs="Arial"/>
          <w:lang w:eastAsia="pl-PL"/>
        </w:rPr>
        <w:t xml:space="preserve">w Polsce, możliwości wyjazdu za granicę, konkurencji obszarów lepiej rozwiniętych itp. Ograniczenie negatywnego salda migracji nawet </w:t>
      </w:r>
      <w:r w:rsidR="00B87C91">
        <w:rPr>
          <w:rFonts w:ascii="Arial Narrow" w:hAnsi="Arial Narrow" w:cs="Arial"/>
          <w:lang w:eastAsia="pl-PL"/>
        </w:rPr>
        <w:br/>
      </w:r>
      <w:r w:rsidRPr="00174491">
        <w:rPr>
          <w:rFonts w:ascii="Arial Narrow" w:hAnsi="Arial Narrow" w:cs="Arial"/>
          <w:lang w:eastAsia="pl-PL"/>
        </w:rPr>
        <w:t xml:space="preserve">o niewielki wskaźnik będzie sukcesem, nie tylko LGD ale także wielu innych podmiotów, które wpływają na rozwój obszaru LGD.  </w:t>
      </w:r>
    </w:p>
    <w:p w:rsidR="009C4747" w:rsidRPr="00174491" w:rsidRDefault="009C4747" w:rsidP="00174491">
      <w:pPr>
        <w:pStyle w:val="Nagwek2"/>
        <w:spacing w:before="120" w:after="120"/>
        <w:rPr>
          <w:rFonts w:ascii="Arial Narrow" w:hAnsi="Arial Narrow"/>
          <w:sz w:val="22"/>
          <w:szCs w:val="22"/>
          <w:lang w:val="pl-PL"/>
        </w:rPr>
      </w:pPr>
      <w:bookmarkStart w:id="278" w:name="_Toc438460956"/>
      <w:bookmarkStart w:id="279" w:name="_Toc438468437"/>
      <w:bookmarkStart w:id="280" w:name="_Toc438662045"/>
      <w:r w:rsidRPr="00174491">
        <w:rPr>
          <w:rFonts w:ascii="Arial Narrow" w:hAnsi="Arial Narrow"/>
          <w:sz w:val="22"/>
          <w:szCs w:val="22"/>
        </w:rPr>
        <w:t>Stan docelowy wskaźnika (ewentualnie poziomy przejściowe, jeśli takie są planowane) oraz wyjaśnienie dotyczące sposobu jego ustalenia (założenia do planowania).</w:t>
      </w:r>
      <w:bookmarkEnd w:id="278"/>
      <w:bookmarkEnd w:id="279"/>
      <w:bookmarkEnd w:id="280"/>
    </w:p>
    <w:p w:rsidR="009C4747" w:rsidRPr="00174491" w:rsidRDefault="009C4747" w:rsidP="009C4747">
      <w:pPr>
        <w:jc w:val="both"/>
        <w:rPr>
          <w:rFonts w:ascii="Arial Narrow" w:hAnsi="Arial Narrow"/>
        </w:rPr>
      </w:pPr>
      <w:r w:rsidRPr="00174491">
        <w:rPr>
          <w:rFonts w:ascii="Arial Narrow" w:hAnsi="Arial Narrow"/>
        </w:rPr>
        <w:t xml:space="preserve">Wszystkie stany docelowe wskaźników produktu i rezultatu opisano w poniższej tabeli. Stany przejściowe osiągnięcia wskaźników produktu opisano w Planie Działania dla poszczególnych okresów. Co do założeń do planowania przyjęto 2 główne zasady po pierwsze każdy wskaźnik powinien być racjonalny i wykonalny. Ponadto powinien w jak najwyższym stopniu zachować zasadę koszt </w:t>
      </w:r>
      <w:r w:rsidR="009274C5">
        <w:rPr>
          <w:rFonts w:ascii="Arial Narrow" w:hAnsi="Arial Narrow"/>
        </w:rPr>
        <w:t>–</w:t>
      </w:r>
      <w:r w:rsidRPr="00174491">
        <w:rPr>
          <w:rFonts w:ascii="Arial Narrow" w:hAnsi="Arial Narrow"/>
        </w:rPr>
        <w:t xml:space="preserve"> efekt aby budżet LSR został wykorzystany optymalnie. Druga zasada jaka przyjęto poziom wskaźnika musi być ustalony przy udziale lub w porozumieniu z potencjalnymi beneficjentami. Dlatego podczas konsultacji społecznych poddano wskaźniki dyskusji, zbierano informacje o planowanych inwestycjach tak aby odpowiednio oszacować wskaźniki.</w:t>
      </w:r>
    </w:p>
    <w:p w:rsidR="009C4747" w:rsidRPr="00174491" w:rsidRDefault="009C4747" w:rsidP="009C4747">
      <w:pPr>
        <w:jc w:val="both"/>
        <w:rPr>
          <w:rFonts w:ascii="Arial Narrow" w:hAnsi="Arial Narrow"/>
        </w:rPr>
        <w:sectPr w:rsidR="009C4747" w:rsidRPr="00174491" w:rsidSect="00AD5A24">
          <w:headerReference w:type="default" r:id="rId15"/>
          <w:footerReference w:type="even" r:id="rId16"/>
          <w:footerReference w:type="default" r:id="rId17"/>
          <w:footerReference w:type="first" r:id="rId18"/>
          <w:type w:val="continuous"/>
          <w:pgSz w:w="11907" w:h="16839" w:code="1"/>
          <w:pgMar w:top="518" w:right="720" w:bottom="720" w:left="720" w:header="709" w:footer="709" w:gutter="0"/>
          <w:pgNumType w:start="1"/>
          <w:cols w:space="360"/>
          <w:docGrid w:linePitch="360"/>
        </w:sectPr>
      </w:pPr>
    </w:p>
    <w:p w:rsidR="00E618FF" w:rsidRDefault="009F2A59" w:rsidP="00816308">
      <w:pPr>
        <w:pStyle w:val="Nagwek21"/>
        <w:spacing w:before="0" w:after="0" w:line="240" w:lineRule="auto"/>
        <w:ind w:left="186"/>
        <w:rPr>
          <w:rFonts w:ascii="Arial Narrow" w:hAnsi="Arial Narrow"/>
          <w:sz w:val="22"/>
          <w:szCs w:val="22"/>
          <w:lang w:val="pl-PL"/>
        </w:rPr>
      </w:pPr>
      <w:bookmarkStart w:id="281" w:name="_Toc437975608"/>
      <w:bookmarkStart w:id="282" w:name="_Toc438460957"/>
      <w:bookmarkStart w:id="283" w:name="_Toc438468438"/>
      <w:bookmarkStart w:id="284" w:name="_Toc438662046"/>
      <w:bookmarkEnd w:id="277"/>
      <w:r w:rsidRPr="00174491">
        <w:rPr>
          <w:rFonts w:ascii="Arial Narrow" w:hAnsi="Arial Narrow"/>
          <w:sz w:val="22"/>
          <w:szCs w:val="22"/>
          <w:lang w:val="pl-PL"/>
        </w:rPr>
        <w:lastRenderedPageBreak/>
        <w:t xml:space="preserve">Tabela 23. </w:t>
      </w:r>
      <w:r w:rsidR="00E618FF" w:rsidRPr="00174491">
        <w:rPr>
          <w:rFonts w:ascii="Arial Narrow" w:hAnsi="Arial Narrow"/>
          <w:sz w:val="22"/>
          <w:szCs w:val="22"/>
          <w:lang w:val="pl-PL"/>
        </w:rPr>
        <w:t>Formularz: Cele i wskaźniki – tabela do obligatoryjnego wykorzystania w rozdziale V</w:t>
      </w:r>
      <w:r w:rsidR="00E618FF" w:rsidRPr="00174491">
        <w:rPr>
          <w:rFonts w:ascii="Arial Narrow" w:hAnsi="Arial Narrow"/>
          <w:spacing w:val="-11"/>
          <w:sz w:val="22"/>
          <w:szCs w:val="22"/>
          <w:lang w:val="pl-PL"/>
        </w:rPr>
        <w:t xml:space="preserve"> </w:t>
      </w:r>
      <w:r w:rsidR="00E618FF" w:rsidRPr="00174491">
        <w:rPr>
          <w:rFonts w:ascii="Arial Narrow" w:hAnsi="Arial Narrow"/>
          <w:sz w:val="22"/>
          <w:szCs w:val="22"/>
          <w:lang w:val="pl-PL"/>
        </w:rPr>
        <w:t>LSR</w:t>
      </w:r>
      <w:bookmarkEnd w:id="281"/>
      <w:bookmarkEnd w:id="282"/>
      <w:bookmarkEnd w:id="283"/>
      <w:bookmarkEnd w:id="284"/>
    </w:p>
    <w:p w:rsidR="00DE16A4" w:rsidRPr="00174491" w:rsidRDefault="00DE16A4" w:rsidP="00816308">
      <w:pPr>
        <w:pStyle w:val="Nagwek21"/>
        <w:spacing w:before="0" w:after="0" w:line="240" w:lineRule="auto"/>
        <w:ind w:left="186"/>
        <w:rPr>
          <w:rFonts w:ascii="Arial Narrow" w:hAnsi="Arial Narrow"/>
          <w:b w:val="0"/>
          <w:bCs w:val="0"/>
          <w:i w:val="0"/>
          <w:sz w:val="22"/>
          <w:szCs w:val="22"/>
          <w:lang w:val="pl-PL"/>
        </w:rPr>
      </w:pPr>
    </w:p>
    <w:tbl>
      <w:tblPr>
        <w:tblW w:w="4961" w:type="pct"/>
        <w:tblInd w:w="120" w:type="dxa"/>
        <w:tblCellMar>
          <w:left w:w="0" w:type="dxa"/>
          <w:right w:w="0" w:type="dxa"/>
        </w:tblCellMar>
        <w:tblLook w:val="01E0" w:firstRow="1" w:lastRow="1" w:firstColumn="1" w:lastColumn="1" w:noHBand="0" w:noVBand="0"/>
      </w:tblPr>
      <w:tblGrid>
        <w:gridCol w:w="1004"/>
        <w:gridCol w:w="2368"/>
        <w:gridCol w:w="2231"/>
        <w:gridCol w:w="1288"/>
        <w:gridCol w:w="2844"/>
        <w:gridCol w:w="705"/>
        <w:gridCol w:w="644"/>
        <w:gridCol w:w="262"/>
        <w:gridCol w:w="986"/>
        <w:gridCol w:w="1172"/>
        <w:gridCol w:w="1755"/>
      </w:tblGrid>
      <w:tr w:rsidR="00DE16A4" w:rsidRPr="00DE16A4" w:rsidTr="00D82FCF">
        <w:trPr>
          <w:trHeight w:val="57"/>
        </w:trPr>
        <w:tc>
          <w:tcPr>
            <w:tcW w:w="329" w:type="pct"/>
            <w:tcBorders>
              <w:top w:val="single" w:sz="8" w:space="0" w:color="000000"/>
              <w:left w:val="single" w:sz="8"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1.0</w:t>
            </w:r>
          </w:p>
        </w:tc>
        <w:tc>
          <w:tcPr>
            <w:tcW w:w="776" w:type="pct"/>
            <w:tcBorders>
              <w:top w:val="single" w:sz="8"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CEL OGÓLNY</w:t>
            </w:r>
            <w:r w:rsidRPr="00DE16A4">
              <w:rPr>
                <w:rFonts w:ascii="Arial Narrow" w:hAnsi="Arial Narrow"/>
                <w:color w:val="auto"/>
                <w:spacing w:val="-7"/>
                <w:lang w:val="en-US" w:bidi="en-US"/>
              </w:rPr>
              <w:t xml:space="preserve"> </w:t>
            </w:r>
          </w:p>
        </w:tc>
        <w:tc>
          <w:tcPr>
            <w:tcW w:w="3895" w:type="pct"/>
            <w:gridSpan w:val="9"/>
            <w:tcBorders>
              <w:top w:val="single" w:sz="8" w:space="0" w:color="000000"/>
              <w:left w:val="single" w:sz="4" w:space="0" w:color="000000"/>
              <w:bottom w:val="single" w:sz="4" w:space="0" w:color="000000"/>
              <w:right w:val="single" w:sz="8" w:space="0" w:color="000000"/>
            </w:tcBorders>
            <w:shd w:val="clear" w:color="auto" w:fill="FFFF00"/>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Ograniczenie negatywnego zjawiska migracji z terenu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1.1</w:t>
            </w:r>
          </w:p>
        </w:tc>
        <w:tc>
          <w:tcPr>
            <w:tcW w:w="776" w:type="pct"/>
            <w:vMerge w:val="restart"/>
            <w:tcBorders>
              <w:top w:val="single" w:sz="4" w:space="0" w:color="000000"/>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b/>
                <w:bCs/>
                <w:i/>
                <w:color w:val="auto"/>
                <w:lang w:val="en-US" w:bidi="en-US"/>
              </w:rPr>
            </w:pP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CELE</w:t>
            </w:r>
            <w:r w:rsidRPr="00DE16A4">
              <w:rPr>
                <w:rFonts w:ascii="Arial Narrow" w:hAnsi="Arial Narrow"/>
                <w:color w:val="auto"/>
                <w:spacing w:val="-6"/>
                <w:lang w:val="en-US" w:bidi="en-US"/>
              </w:rPr>
              <w:t xml:space="preserve"> </w:t>
            </w:r>
            <w:r w:rsidRPr="00DE16A4">
              <w:rPr>
                <w:rFonts w:ascii="Arial Narrow" w:hAnsi="Arial Narrow"/>
                <w:color w:val="auto"/>
                <w:lang w:val="en-US" w:bidi="en-US"/>
              </w:rPr>
              <w:t>SZCZEGÓŁOWE</w:t>
            </w: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tabs>
                <w:tab w:val="left" w:pos="837"/>
              </w:tabs>
              <w:autoSpaceDE w:val="0"/>
              <w:autoSpaceDN w:val="0"/>
              <w:adjustRightInd w:val="0"/>
              <w:spacing w:after="0" w:line="240" w:lineRule="auto"/>
              <w:contextualSpacing/>
              <w:jc w:val="both"/>
              <w:rPr>
                <w:rFonts w:ascii="Arial Narrow" w:eastAsia="Calibri" w:hAnsi="Arial Narrow"/>
              </w:rPr>
            </w:pPr>
            <w:r w:rsidRPr="00DE16A4">
              <w:rPr>
                <w:rFonts w:ascii="Arial Narrow" w:eastAsia="Calibri" w:hAnsi="Arial Narrow"/>
              </w:rPr>
              <w:t>Poprawa warunków na lokalnym rynku pracy poprzez wspieranie lokalnej przedsiębiorczości i podnoszenie kompetencji mieszkańców.</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1.2</w:t>
            </w:r>
          </w:p>
        </w:tc>
        <w:tc>
          <w:tcPr>
            <w:tcW w:w="776" w:type="pct"/>
            <w:vMerge/>
            <w:tcBorders>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Stworzenie warunków do aktywności na rzecz rozwoju lokalnego.</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color w:val="auto"/>
                <w:lang w:bidi="en-US"/>
              </w:rPr>
              <w:t>1.3</w:t>
            </w:r>
          </w:p>
        </w:tc>
        <w:tc>
          <w:tcPr>
            <w:tcW w:w="776" w:type="pct"/>
            <w:vMerge/>
            <w:tcBorders>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Wzmacnianie pomocy dla osób w trudnej sytuacji życiowej.</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color w:val="auto"/>
                <w:lang w:bidi="en-US"/>
              </w:rPr>
              <w:t>1.4</w:t>
            </w:r>
          </w:p>
        </w:tc>
        <w:tc>
          <w:tcPr>
            <w:tcW w:w="776" w:type="pct"/>
            <w:vMerge/>
            <w:tcBorders>
              <w:left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Poprawa oferty turystycznej na obszarze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color w:val="auto"/>
                <w:lang w:bidi="en-US"/>
              </w:rPr>
              <w:t>1.5</w:t>
            </w:r>
          </w:p>
        </w:tc>
        <w:tc>
          <w:tcPr>
            <w:tcW w:w="776" w:type="pct"/>
            <w:vMerge/>
            <w:tcBorders>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rPr>
            </w:pPr>
          </w:p>
        </w:tc>
        <w:tc>
          <w:tcPr>
            <w:tcW w:w="3895" w:type="pct"/>
            <w:gridSpan w:val="9"/>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rPr>
                <w:rFonts w:ascii="Arial Narrow" w:hAnsi="Arial Narrow"/>
              </w:rPr>
            </w:pPr>
            <w:r w:rsidRPr="00DE16A4">
              <w:rPr>
                <w:rFonts w:ascii="Arial Narrow" w:hAnsi="Arial Narrow"/>
              </w:rPr>
              <w:t>Wdrożenie LSR</w:t>
            </w:r>
          </w:p>
        </w:tc>
      </w:tr>
      <w:tr w:rsidR="00DE16A4" w:rsidRPr="00DE16A4" w:rsidTr="006F13C1">
        <w:trPr>
          <w:trHeight w:val="57"/>
        </w:trPr>
        <w:tc>
          <w:tcPr>
            <w:tcW w:w="1105" w:type="pct"/>
            <w:gridSpan w:val="2"/>
            <w:tcBorders>
              <w:top w:val="single" w:sz="4" w:space="0" w:color="000000"/>
              <w:left w:val="single" w:sz="8" w:space="0" w:color="000000"/>
              <w:bottom w:val="single" w:sz="4" w:space="0" w:color="000000"/>
              <w:right w:val="single" w:sz="8" w:space="0" w:color="000000"/>
            </w:tcBorders>
            <w:vAlign w:val="center"/>
          </w:tcPr>
          <w:p w:rsidR="00DE16A4" w:rsidRPr="00DE16A4" w:rsidRDefault="00DE16A4" w:rsidP="00DE16A4">
            <w:pPr>
              <w:spacing w:after="0" w:line="240" w:lineRule="auto"/>
              <w:rPr>
                <w:rFonts w:ascii="Arial Narrow" w:hAnsi="Arial Narrow"/>
              </w:rPr>
            </w:pPr>
          </w:p>
        </w:tc>
        <w:tc>
          <w:tcPr>
            <w:tcW w:w="1153" w:type="pct"/>
            <w:gridSpan w:val="2"/>
            <w:tcBorders>
              <w:top w:val="single" w:sz="4" w:space="0" w:color="000000"/>
              <w:left w:val="single" w:sz="8"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i/>
                <w:color w:val="auto"/>
                <w:lang w:bidi="en-US"/>
              </w:rPr>
              <w:t>Wskaźniki oddziaływania dla celu</w:t>
            </w:r>
            <w:r w:rsidRPr="00DE16A4">
              <w:rPr>
                <w:rFonts w:ascii="Arial Narrow" w:hAnsi="Arial Narrow"/>
                <w:i/>
                <w:color w:val="auto"/>
                <w:spacing w:val="-10"/>
                <w:lang w:bidi="en-US"/>
              </w:rPr>
              <w:t xml:space="preserve"> </w:t>
            </w:r>
            <w:r w:rsidRPr="00DE16A4">
              <w:rPr>
                <w:rFonts w:ascii="Arial Narrow" w:hAnsi="Arial Narrow"/>
                <w:i/>
                <w:color w:val="auto"/>
                <w:lang w:bidi="en-US"/>
              </w:rPr>
              <w:t>ogólnego</w:t>
            </w:r>
          </w:p>
        </w:tc>
        <w:tc>
          <w:tcPr>
            <w:tcW w:w="932"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i/>
                <w:color w:val="auto"/>
                <w:lang w:val="en-US" w:bidi="en-US"/>
              </w:rPr>
              <w:t>Jednostka miary</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stan początkowy</w:t>
            </w: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2015 Rok</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plan 2023 rok</w:t>
            </w:r>
          </w:p>
        </w:tc>
        <w:tc>
          <w:tcPr>
            <w:tcW w:w="959" w:type="pct"/>
            <w:gridSpan w:val="2"/>
            <w:tcBorders>
              <w:top w:val="single" w:sz="4" w:space="0" w:color="000000"/>
              <w:left w:val="single" w:sz="4" w:space="0" w:color="000000"/>
              <w:bottom w:val="single" w:sz="4" w:space="0" w:color="000000"/>
              <w:right w:val="single" w:sz="8" w:space="0" w:color="000000"/>
            </w:tcBorders>
            <w:shd w:val="clear" w:color="auto" w:fill="FFFF00"/>
            <w:vAlign w:val="center"/>
          </w:tcPr>
          <w:p w:rsidR="00DE16A4" w:rsidRPr="00DE16A4" w:rsidRDefault="00DE16A4" w:rsidP="00DE16A4">
            <w:pPr>
              <w:spacing w:after="0" w:line="240" w:lineRule="auto"/>
              <w:rPr>
                <w:rFonts w:ascii="Arial Narrow" w:hAnsi="Arial Narrow"/>
                <w:b/>
                <w:bCs/>
                <w:i/>
                <w:color w:val="auto"/>
                <w:lang w:val="en-US" w:bidi="en-US"/>
              </w:rPr>
            </w:pP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i/>
                <w:color w:val="auto"/>
                <w:lang w:val="en-US" w:bidi="en-US"/>
              </w:rPr>
              <w:t>Źródło danych/sposób</w:t>
            </w:r>
            <w:r w:rsidRPr="00DE16A4">
              <w:rPr>
                <w:rFonts w:ascii="Arial Narrow" w:hAnsi="Arial Narrow"/>
                <w:i/>
                <w:color w:val="auto"/>
                <w:spacing w:val="-6"/>
                <w:lang w:val="en-US" w:bidi="en-US"/>
              </w:rPr>
              <w:t xml:space="preserve"> </w:t>
            </w:r>
            <w:r w:rsidRPr="00DE16A4">
              <w:rPr>
                <w:rFonts w:ascii="Arial Narrow" w:hAnsi="Arial Narrow"/>
                <w:i/>
                <w:color w:val="auto"/>
                <w:lang w:val="en-US" w:bidi="en-US"/>
              </w:rPr>
              <w:t>pomiaru</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W1.0</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średnia salda migracji na pobyt stały</w:t>
            </w:r>
          </w:p>
        </w:tc>
        <w:tc>
          <w:tcPr>
            <w:tcW w:w="9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-82</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-74</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statystyka Publiczna GUS</w:t>
            </w:r>
          </w:p>
        </w:tc>
      </w:tr>
      <w:tr w:rsidR="00DE16A4" w:rsidRPr="00DE16A4" w:rsidTr="006F13C1">
        <w:trPr>
          <w:trHeight w:val="57"/>
        </w:trPr>
        <w:tc>
          <w:tcPr>
            <w:tcW w:w="1105" w:type="pct"/>
            <w:gridSpan w:val="2"/>
            <w:tcBorders>
              <w:top w:val="single" w:sz="4" w:space="0" w:color="000000"/>
              <w:left w:val="single" w:sz="8" w:space="0" w:color="000000"/>
              <w:bottom w:val="single" w:sz="4" w:space="0" w:color="000000"/>
              <w:right w:val="single" w:sz="8" w:space="0" w:color="000000"/>
            </w:tcBorders>
            <w:vAlign w:val="center"/>
          </w:tcPr>
          <w:p w:rsidR="00DE16A4" w:rsidRPr="00DE16A4" w:rsidRDefault="00DE16A4" w:rsidP="00DE16A4">
            <w:pPr>
              <w:spacing w:after="0" w:line="240" w:lineRule="auto"/>
              <w:rPr>
                <w:rFonts w:ascii="Arial Narrow" w:hAnsi="Arial Narrow"/>
              </w:rPr>
            </w:pPr>
          </w:p>
        </w:tc>
        <w:tc>
          <w:tcPr>
            <w:tcW w:w="1153" w:type="pct"/>
            <w:gridSpan w:val="2"/>
            <w:tcBorders>
              <w:top w:val="single" w:sz="4" w:space="0" w:color="000000"/>
              <w:left w:val="single" w:sz="8"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rPr>
                <w:rFonts w:ascii="Arial Narrow" w:hAnsi="Arial Narrow"/>
                <w:color w:val="auto"/>
                <w:lang w:bidi="en-US"/>
              </w:rPr>
            </w:pPr>
            <w:r w:rsidRPr="00DE16A4">
              <w:rPr>
                <w:rFonts w:ascii="Arial Narrow" w:hAnsi="Arial Narrow"/>
                <w:i/>
                <w:color w:val="auto"/>
                <w:lang w:bidi="en-US"/>
              </w:rPr>
              <w:t>Wskaźniki rezultatu dla celów</w:t>
            </w:r>
            <w:r w:rsidRPr="00DE16A4">
              <w:rPr>
                <w:rFonts w:ascii="Arial Narrow" w:hAnsi="Arial Narrow"/>
                <w:i/>
                <w:color w:val="auto"/>
                <w:spacing w:val="-12"/>
                <w:lang w:bidi="en-US"/>
              </w:rPr>
              <w:t xml:space="preserve"> </w:t>
            </w:r>
            <w:r w:rsidRPr="00DE16A4">
              <w:rPr>
                <w:rFonts w:ascii="Arial Narrow" w:hAnsi="Arial Narrow"/>
                <w:i/>
                <w:color w:val="auto"/>
                <w:lang w:bidi="en-US"/>
              </w:rPr>
              <w:t>szczegółowych</w:t>
            </w:r>
          </w:p>
        </w:tc>
        <w:tc>
          <w:tcPr>
            <w:tcW w:w="932" w:type="pct"/>
            <w:tcBorders>
              <w:top w:val="single" w:sz="4" w:space="0" w:color="000000"/>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i/>
                <w:color w:val="auto"/>
                <w:lang w:val="en-US" w:bidi="en-US"/>
              </w:rPr>
              <w:t>Jednostka miary</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stan początkowy</w:t>
            </w: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2015 Rok</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plan 2022 rok</w:t>
            </w:r>
          </w:p>
        </w:tc>
        <w:tc>
          <w:tcPr>
            <w:tcW w:w="959" w:type="pct"/>
            <w:gridSpan w:val="2"/>
            <w:tcBorders>
              <w:top w:val="single" w:sz="4" w:space="0" w:color="000000"/>
              <w:left w:val="single" w:sz="4" w:space="0" w:color="000000"/>
              <w:bottom w:val="single" w:sz="4" w:space="0" w:color="000000"/>
              <w:right w:val="single" w:sz="8" w:space="0" w:color="000000"/>
            </w:tcBorders>
            <w:shd w:val="clear" w:color="auto" w:fill="FFFFCC"/>
            <w:vAlign w:val="center"/>
          </w:tcPr>
          <w:p w:rsidR="00DE16A4" w:rsidRPr="00DE16A4" w:rsidRDefault="00DE16A4" w:rsidP="00DE16A4">
            <w:pPr>
              <w:spacing w:after="0" w:line="240" w:lineRule="auto"/>
              <w:jc w:val="center"/>
              <w:rPr>
                <w:rFonts w:ascii="Arial Narrow" w:hAnsi="Arial Narrow"/>
                <w:b/>
                <w:bCs/>
                <w:i/>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i/>
                <w:color w:val="auto"/>
                <w:lang w:val="en-US" w:bidi="en-US"/>
              </w:rPr>
              <w:t>Źródło danych/sposób</w:t>
            </w:r>
            <w:r w:rsidRPr="00DE16A4">
              <w:rPr>
                <w:rFonts w:ascii="Arial Narrow" w:hAnsi="Arial Narrow"/>
                <w:i/>
                <w:color w:val="auto"/>
                <w:spacing w:val="-6"/>
                <w:lang w:val="en-US" w:bidi="en-US"/>
              </w:rPr>
              <w:t xml:space="preserve"> </w:t>
            </w:r>
            <w:r w:rsidRPr="00DE16A4">
              <w:rPr>
                <w:rFonts w:ascii="Arial Narrow" w:hAnsi="Arial Narrow"/>
                <w:i/>
                <w:color w:val="auto"/>
                <w:lang w:val="en-US" w:bidi="en-US"/>
              </w:rPr>
              <w:t>pomiaru</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tabs>
                <w:tab w:val="left" w:pos="1216"/>
              </w:tabs>
              <w:spacing w:after="0" w:line="240" w:lineRule="auto"/>
              <w:rPr>
                <w:rFonts w:ascii="Arial Narrow" w:hAnsi="Arial Narrow"/>
              </w:rPr>
            </w:pPr>
            <w:r w:rsidRPr="00EF0725">
              <w:rPr>
                <w:rFonts w:ascii="Arial Narrow" w:hAnsi="Arial Narrow"/>
              </w:rPr>
              <w:t>Liczba utworzonych miejsc pracy</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9274C5" w:rsidP="00DE16A4">
            <w:pPr>
              <w:spacing w:after="0" w:line="240" w:lineRule="auto"/>
              <w:jc w:val="center"/>
              <w:rPr>
                <w:rFonts w:ascii="Arial Narrow" w:hAnsi="Arial Narrow"/>
                <w:strike/>
                <w:color w:val="000000" w:themeColor="text1"/>
              </w:rPr>
            </w:pPr>
            <w:r w:rsidRPr="005052D2">
              <w:rPr>
                <w:rFonts w:ascii="Arial Narrow" w:hAnsi="Arial Narrow"/>
                <w:color w:val="000000" w:themeColor="text1"/>
              </w:rPr>
              <w:t xml:space="preserve"> </w:t>
            </w:r>
            <w:r w:rsidR="003C04F9" w:rsidRPr="005052D2">
              <w:rPr>
                <w:rFonts w:ascii="Arial Narrow" w:hAnsi="Arial Narrow"/>
                <w:color w:val="000000" w:themeColor="text1"/>
              </w:rPr>
              <w:t>80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Liczba projektów współpracy skierowanych do grup docelowych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1</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1.3</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tabs>
                <w:tab w:val="left" w:pos="1216"/>
              </w:tabs>
              <w:spacing w:after="0" w:line="240" w:lineRule="auto"/>
              <w:rPr>
                <w:rFonts w:ascii="Arial Narrow" w:hAnsi="Arial Narrow"/>
              </w:rPr>
            </w:pPr>
            <w:r w:rsidRPr="00EF0725">
              <w:rPr>
                <w:rFonts w:ascii="Arial Narrow" w:hAnsi="Arial Narrow" w:cs="Arial"/>
                <w:lang w:eastAsia="pl-PL"/>
              </w:rPr>
              <w:t xml:space="preserve">Liczba rozwiązań lub technologii związanych z ochroną środowiska   lub ochroną klimatu zastosowana w ramach operacji dofinansowanych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A2949"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5</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1.4</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311C8D">
            <w:pPr>
              <w:tabs>
                <w:tab w:val="left" w:pos="1216"/>
              </w:tabs>
              <w:spacing w:after="0" w:line="240" w:lineRule="auto"/>
              <w:rPr>
                <w:rFonts w:ascii="Arial Narrow" w:hAnsi="Arial Narrow"/>
              </w:rPr>
            </w:pPr>
            <w:r w:rsidRPr="00EF0725">
              <w:rPr>
                <w:rFonts w:ascii="Arial Narrow" w:hAnsi="Arial Narrow"/>
              </w:rPr>
              <w:t xml:space="preserve">Liczba utrzymanych miejsc pracy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Szt. </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3C04F9" w:rsidP="00ED46BC">
            <w:pPr>
              <w:spacing w:after="0" w:line="240" w:lineRule="auto"/>
              <w:jc w:val="center"/>
              <w:rPr>
                <w:rFonts w:ascii="Arial Narrow" w:hAnsi="Arial Narrow"/>
                <w:strike/>
                <w:color w:val="000000" w:themeColor="text1"/>
              </w:rPr>
            </w:pPr>
            <w:r w:rsidRPr="005052D2">
              <w:rPr>
                <w:rFonts w:ascii="Arial Narrow" w:hAnsi="Arial Narrow"/>
                <w:color w:val="000000" w:themeColor="text1"/>
              </w:rPr>
              <w:t>9</w:t>
            </w:r>
            <w:r w:rsidR="00ED46BC" w:rsidRPr="005052D2">
              <w:rPr>
                <w:rFonts w:ascii="Arial Narrow" w:hAnsi="Arial Narrow"/>
                <w:color w:val="000000" w:themeColor="text1"/>
              </w:rPr>
              <w:t>2</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D82FCF">
        <w:trPr>
          <w:trHeight w:val="798"/>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1.5</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eastAsia="pl-PL"/>
              </w:rPr>
            </w:pPr>
            <w:r w:rsidRPr="00EF0725">
              <w:rPr>
                <w:rFonts w:ascii="Arial Narrow" w:hAnsi="Arial Narrow"/>
                <w:lang w:eastAsia="pl-PL"/>
              </w:rPr>
              <w:t>Liczba osób uczestniczących w wyjazdach studyjno-szkoleniowych, które podniosły swoją wiedzę na temat dobrych praktyk zw. z przedsiębiorczością na terenach wiejskich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30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val="en-US" w:bidi="en-US"/>
              </w:rPr>
            </w:pPr>
            <w:r w:rsidRPr="00EF0725">
              <w:rPr>
                <w:rFonts w:ascii="Arial Narrow" w:hAnsi="Arial Narrow"/>
                <w:lang w:val="en-US" w:bidi="en-US"/>
              </w:rPr>
              <w:t>1.6</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Liczba osób uczestniczących w spotkaniach informacyjno – konsultacyjnych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125</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2.1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lang w:eastAsia="pl-PL"/>
              </w:rPr>
              <w:t>Liczba osób uczestniczących  w inicjatywach/wydarzeniach o charakterze aktywizacyjnym</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5000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813B7F"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813B7F" w:rsidRPr="00803343" w:rsidRDefault="00813B7F" w:rsidP="00DE16A4">
            <w:pPr>
              <w:spacing w:after="0" w:line="240" w:lineRule="auto"/>
              <w:rPr>
                <w:rFonts w:ascii="Arial Narrow" w:hAnsi="Arial Narrow"/>
              </w:rPr>
            </w:pPr>
            <w:r w:rsidRPr="00803343">
              <w:rPr>
                <w:rFonts w:ascii="Arial Narrow" w:hAnsi="Arial Narrow"/>
              </w:rPr>
              <w:t>2.2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813B7F" w:rsidRPr="00803343" w:rsidRDefault="00D82FCF" w:rsidP="00D82FCF">
            <w:pPr>
              <w:spacing w:after="0" w:line="240" w:lineRule="auto"/>
              <w:rPr>
                <w:rFonts w:ascii="Arial Narrow" w:hAnsi="Arial Narrow"/>
                <w:lang w:eastAsia="pl-PL"/>
              </w:rPr>
            </w:pPr>
            <w:r w:rsidRPr="00803343">
              <w:rPr>
                <w:rFonts w:ascii="Arial Narrow" w:hAnsi="Arial Narrow"/>
                <w:lang w:eastAsia="pl-PL"/>
              </w:rPr>
              <w:t>Liczba organizacji  pozarządowych korzystających z oferty Kraśnickiej Akademii Kół Gospodyń Wiejskich.</w:t>
            </w:r>
          </w:p>
        </w:tc>
        <w:tc>
          <w:tcPr>
            <w:tcW w:w="932" w:type="pct"/>
            <w:tcBorders>
              <w:top w:val="single" w:sz="4" w:space="0" w:color="000000"/>
              <w:left w:val="single" w:sz="4" w:space="0" w:color="000000"/>
              <w:bottom w:val="single" w:sz="4" w:space="0" w:color="000000"/>
              <w:right w:val="single" w:sz="4" w:space="0" w:color="000000"/>
            </w:tcBorders>
            <w:vAlign w:val="center"/>
          </w:tcPr>
          <w:p w:rsidR="00813B7F" w:rsidRPr="00803343" w:rsidRDefault="00813B7F" w:rsidP="00DE16A4">
            <w:pPr>
              <w:spacing w:after="0" w:line="240" w:lineRule="auto"/>
              <w:jc w:val="center"/>
              <w:rPr>
                <w:rFonts w:ascii="Arial Narrow" w:hAnsi="Arial Narrow"/>
              </w:rPr>
            </w:pPr>
            <w:r w:rsidRPr="00803343">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813B7F" w:rsidRPr="00803343" w:rsidRDefault="00813B7F" w:rsidP="00DE16A4">
            <w:pPr>
              <w:spacing w:after="0" w:line="240" w:lineRule="auto"/>
              <w:jc w:val="center"/>
              <w:rPr>
                <w:rFonts w:ascii="Arial Narrow" w:hAnsi="Arial Narrow"/>
              </w:rPr>
            </w:pPr>
            <w:r w:rsidRPr="00803343">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813B7F" w:rsidRPr="00803343" w:rsidRDefault="00813B7F" w:rsidP="00DE16A4">
            <w:pPr>
              <w:spacing w:after="0" w:line="240" w:lineRule="auto"/>
              <w:jc w:val="center"/>
              <w:rPr>
                <w:rFonts w:ascii="Arial Narrow" w:hAnsi="Arial Narrow"/>
              </w:rPr>
            </w:pPr>
            <w:r w:rsidRPr="00803343">
              <w:rPr>
                <w:rFonts w:ascii="Arial Narrow" w:hAnsi="Arial Narrow"/>
              </w:rPr>
              <w:t>60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813B7F" w:rsidRPr="00803343" w:rsidRDefault="00813B7F" w:rsidP="00DE16A4">
            <w:pPr>
              <w:spacing w:after="0" w:line="240" w:lineRule="auto"/>
              <w:jc w:val="center"/>
              <w:rPr>
                <w:rFonts w:ascii="Arial Narrow" w:hAnsi="Arial Narrow"/>
              </w:rPr>
            </w:pPr>
            <w:r w:rsidRPr="00803343">
              <w:rPr>
                <w:rFonts w:ascii="Arial Narrow" w:hAnsi="Arial Narrow"/>
              </w:rPr>
              <w:t>Sprawozdanie LGD</w:t>
            </w:r>
          </w:p>
        </w:tc>
      </w:tr>
      <w:tr w:rsidR="003C04F9"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3C04F9" w:rsidRPr="005052D2" w:rsidRDefault="003C04F9" w:rsidP="00DE16A4">
            <w:pPr>
              <w:spacing w:after="0" w:line="240" w:lineRule="auto"/>
              <w:rPr>
                <w:rFonts w:ascii="Arial Narrow" w:hAnsi="Arial Narrow"/>
                <w:color w:val="000000" w:themeColor="text1"/>
              </w:rPr>
            </w:pPr>
            <w:r w:rsidRPr="005052D2">
              <w:rPr>
                <w:rFonts w:ascii="Arial Narrow" w:hAnsi="Arial Narrow"/>
                <w:color w:val="000000" w:themeColor="text1"/>
              </w:rPr>
              <w:t>2.3</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3C04F9" w:rsidRPr="005052D2" w:rsidRDefault="003C04F9" w:rsidP="007F3007">
            <w:pPr>
              <w:spacing w:after="0" w:line="240" w:lineRule="auto"/>
              <w:rPr>
                <w:rFonts w:ascii="Arial Narrow" w:hAnsi="Arial Narrow"/>
                <w:color w:val="000000" w:themeColor="text1"/>
                <w:lang w:eastAsia="pl-PL"/>
              </w:rPr>
            </w:pPr>
            <w:r w:rsidRPr="005052D2">
              <w:rPr>
                <w:rFonts w:ascii="Arial Narrow" w:hAnsi="Arial Narrow"/>
                <w:color w:val="000000" w:themeColor="text1"/>
                <w:lang w:eastAsia="pl-PL"/>
              </w:rPr>
              <w:t xml:space="preserve">Liczba </w:t>
            </w:r>
            <w:r w:rsidR="007F3007" w:rsidRPr="005052D2">
              <w:rPr>
                <w:rFonts w:ascii="Arial Narrow" w:hAnsi="Arial Narrow"/>
                <w:color w:val="000000" w:themeColor="text1"/>
                <w:lang w:eastAsia="pl-PL"/>
              </w:rPr>
              <w:t xml:space="preserve">inicjatyw np. </w:t>
            </w:r>
            <w:r w:rsidRPr="005052D2">
              <w:rPr>
                <w:rFonts w:ascii="Arial Narrow" w:hAnsi="Arial Narrow"/>
                <w:color w:val="000000" w:themeColor="text1"/>
                <w:lang w:eastAsia="pl-PL"/>
              </w:rPr>
              <w:t>wyjazdów studyjnych</w:t>
            </w:r>
            <w:r w:rsidR="007F3007" w:rsidRPr="005052D2">
              <w:rPr>
                <w:rFonts w:ascii="Arial Narrow" w:hAnsi="Arial Narrow"/>
                <w:color w:val="000000" w:themeColor="text1"/>
                <w:lang w:eastAsia="pl-PL"/>
              </w:rPr>
              <w:t>, warsztatów, wydarzeń służących organizacji spędzania</w:t>
            </w:r>
            <w:r w:rsidRPr="005052D2">
              <w:rPr>
                <w:rFonts w:ascii="Arial Narrow" w:hAnsi="Arial Narrow"/>
                <w:color w:val="000000" w:themeColor="text1"/>
                <w:lang w:eastAsia="pl-PL"/>
              </w:rPr>
              <w:t xml:space="preserve"> czasu</w:t>
            </w:r>
            <w:r w:rsidR="007F3007" w:rsidRPr="005052D2">
              <w:rPr>
                <w:rFonts w:ascii="Arial Narrow" w:hAnsi="Arial Narrow"/>
                <w:color w:val="000000" w:themeColor="text1"/>
                <w:lang w:eastAsia="pl-PL"/>
              </w:rPr>
              <w:t xml:space="preserve"> wolnego.</w:t>
            </w:r>
          </w:p>
        </w:tc>
        <w:tc>
          <w:tcPr>
            <w:tcW w:w="932" w:type="pct"/>
            <w:tcBorders>
              <w:top w:val="single" w:sz="4" w:space="0" w:color="000000"/>
              <w:left w:val="single" w:sz="4" w:space="0" w:color="000000"/>
              <w:bottom w:val="single" w:sz="4" w:space="0" w:color="000000"/>
              <w:right w:val="single" w:sz="4" w:space="0" w:color="000000"/>
            </w:tcBorders>
            <w:vAlign w:val="center"/>
          </w:tcPr>
          <w:p w:rsidR="003C04F9" w:rsidRPr="005052D2" w:rsidRDefault="003C04F9"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10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Sprawozdanie beneficjentów/ dane LGD</w:t>
            </w:r>
          </w:p>
        </w:tc>
      </w:tr>
      <w:tr w:rsidR="003C04F9"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3C04F9" w:rsidRPr="005052D2" w:rsidRDefault="003C04F9" w:rsidP="00DE16A4">
            <w:pPr>
              <w:spacing w:after="0" w:line="240" w:lineRule="auto"/>
              <w:rPr>
                <w:rFonts w:ascii="Arial Narrow" w:hAnsi="Arial Narrow"/>
                <w:color w:val="000000" w:themeColor="text1"/>
              </w:rPr>
            </w:pPr>
            <w:r w:rsidRPr="005052D2">
              <w:rPr>
                <w:rFonts w:ascii="Arial Narrow" w:hAnsi="Arial Narrow"/>
                <w:color w:val="000000" w:themeColor="text1"/>
              </w:rPr>
              <w:t>2.4</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3C04F9" w:rsidRPr="005052D2" w:rsidRDefault="003C04F9" w:rsidP="003C04F9">
            <w:pPr>
              <w:spacing w:after="0" w:line="240" w:lineRule="auto"/>
              <w:rPr>
                <w:rFonts w:ascii="Arial Narrow" w:hAnsi="Arial Narrow"/>
                <w:color w:val="000000" w:themeColor="text1"/>
                <w:lang w:eastAsia="pl-PL"/>
              </w:rPr>
            </w:pPr>
            <w:r w:rsidRPr="005052D2">
              <w:rPr>
                <w:rFonts w:ascii="Arial Narrow" w:hAnsi="Arial Narrow"/>
                <w:color w:val="000000" w:themeColor="text1"/>
                <w:lang w:eastAsia="pl-PL"/>
              </w:rPr>
              <w:t xml:space="preserve">Liczba opracowanych koncepcji </w:t>
            </w:r>
            <w:r w:rsidR="00614F28" w:rsidRPr="005052D2">
              <w:rPr>
                <w:rFonts w:ascii="Arial Narrow" w:hAnsi="Arial Narrow"/>
                <w:color w:val="000000" w:themeColor="text1"/>
              </w:rPr>
              <w:t>Smart Villages</w:t>
            </w:r>
            <w:r w:rsidRPr="005052D2">
              <w:rPr>
                <w:rFonts w:ascii="Arial Narrow" w:hAnsi="Arial Narrow"/>
                <w:color w:val="000000" w:themeColor="text1"/>
                <w:lang w:eastAsia="pl-PL"/>
              </w:rPr>
              <w:t>.</w:t>
            </w:r>
          </w:p>
        </w:tc>
        <w:tc>
          <w:tcPr>
            <w:tcW w:w="932" w:type="pct"/>
            <w:tcBorders>
              <w:top w:val="single" w:sz="4" w:space="0" w:color="000000"/>
              <w:left w:val="single" w:sz="4" w:space="0" w:color="000000"/>
              <w:bottom w:val="single" w:sz="4" w:space="0" w:color="000000"/>
              <w:right w:val="single" w:sz="4"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7</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3C04F9" w:rsidRPr="005052D2" w:rsidRDefault="00A71D8E"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826E41" w:rsidP="00DE16A4">
            <w:pPr>
              <w:spacing w:after="0" w:line="240" w:lineRule="auto"/>
              <w:rPr>
                <w:rFonts w:ascii="Arial Narrow" w:hAnsi="Arial Narrow"/>
                <w:strike/>
                <w:color w:val="000000" w:themeColor="text1"/>
              </w:rPr>
            </w:pPr>
            <w:r w:rsidRPr="005052D2">
              <w:rPr>
                <w:rFonts w:ascii="Arial Narrow" w:hAnsi="Arial Narrow"/>
                <w:color w:val="000000" w:themeColor="text1"/>
              </w:rPr>
              <w:t>2.5</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rPr>
                <w:rFonts w:ascii="Arial Narrow" w:hAnsi="Arial Narrow" w:cs="Arial"/>
                <w:strike/>
                <w:color w:val="000000" w:themeColor="text1"/>
                <w:lang w:eastAsia="pl-PL"/>
              </w:rPr>
            </w:pPr>
            <w:r w:rsidRPr="005052D2">
              <w:rPr>
                <w:rFonts w:ascii="Arial Narrow" w:hAnsi="Arial Narrow"/>
                <w:color w:val="000000" w:themeColor="text1"/>
                <w:lang w:eastAsia="pl-PL"/>
              </w:rPr>
              <w:t>Liczba wydarzeń z wykorzystaniem sprzętu/strojów/instrumentów muzycznych</w:t>
            </w:r>
            <w:r w:rsidR="002E63A1" w:rsidRPr="005052D2">
              <w:rPr>
                <w:rFonts w:ascii="Arial Narrow" w:hAnsi="Arial Narrow" w:cs="Arial"/>
                <w:strike/>
                <w:color w:val="000000" w:themeColor="text1"/>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746C80" w:rsidP="00746C80">
            <w:pPr>
              <w:spacing w:after="0" w:line="240" w:lineRule="auto"/>
              <w:rPr>
                <w:rFonts w:ascii="Arial Narrow" w:hAnsi="Arial Narrow"/>
                <w:color w:val="000000" w:themeColor="text1"/>
              </w:rPr>
            </w:pPr>
            <w:r w:rsidRPr="005052D2">
              <w:rPr>
                <w:rFonts w:ascii="Arial Narrow" w:hAnsi="Arial Narrow"/>
                <w:color w:val="000000" w:themeColor="text1"/>
              </w:rPr>
              <w:t xml:space="preserve">        </w:t>
            </w:r>
            <w:r w:rsidR="005704F6" w:rsidRPr="005052D2">
              <w:rPr>
                <w:rFonts w:ascii="Arial Narrow" w:hAnsi="Arial Narrow"/>
                <w:color w:val="000000" w:themeColor="text1"/>
              </w:rPr>
              <w:t xml:space="preserve"> </w:t>
            </w:r>
            <w:r w:rsidR="00826E41" w:rsidRPr="005052D2">
              <w:rPr>
                <w:rFonts w:ascii="Arial Narrow" w:hAnsi="Arial Narrow"/>
                <w:color w:val="000000" w:themeColor="text1"/>
              </w:rPr>
              <w:t xml:space="preserve"> 501</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3C04F9" w:rsidRDefault="003077B1" w:rsidP="00DE16A4">
            <w:pPr>
              <w:spacing w:after="0" w:line="240" w:lineRule="auto"/>
              <w:rPr>
                <w:rFonts w:ascii="Arial Narrow" w:hAnsi="Arial Narrow"/>
                <w:strike/>
              </w:rPr>
            </w:pPr>
            <w:r w:rsidRPr="005052D2">
              <w:rPr>
                <w:rFonts w:ascii="Arial Narrow" w:hAnsi="Arial Narrow"/>
                <w:color w:val="000000" w:themeColor="text1"/>
              </w:rPr>
              <w:t>2.6</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lang w:eastAsia="pl-PL"/>
              </w:rPr>
            </w:pPr>
            <w:r w:rsidRPr="00EF0725">
              <w:rPr>
                <w:rFonts w:ascii="Arial Narrow" w:hAnsi="Arial Narrow"/>
                <w:lang w:eastAsia="pl-PL"/>
              </w:rPr>
              <w:t xml:space="preserve">Liczba osób uczestniczących w wydarzeniach o charakterze międzypokoleniowym służącym integracji społecznej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600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966F97" w:rsidRPr="00DE16A4" w:rsidTr="00D82FCF">
        <w:trPr>
          <w:trHeight w:val="506"/>
        </w:trPr>
        <w:tc>
          <w:tcPr>
            <w:tcW w:w="329" w:type="pct"/>
            <w:tcBorders>
              <w:top w:val="single" w:sz="4" w:space="0" w:color="000000"/>
              <w:left w:val="single" w:sz="8" w:space="0" w:color="000000"/>
              <w:bottom w:val="single" w:sz="4" w:space="0" w:color="auto"/>
              <w:right w:val="single" w:sz="4" w:space="0" w:color="000000"/>
            </w:tcBorders>
          </w:tcPr>
          <w:p w:rsidR="00966F97" w:rsidRPr="005052D2" w:rsidRDefault="003077B1" w:rsidP="00DE16A4">
            <w:pPr>
              <w:spacing w:after="0" w:line="240" w:lineRule="auto"/>
              <w:rPr>
                <w:rFonts w:ascii="Arial Narrow" w:hAnsi="Arial Narrow"/>
                <w:strike/>
                <w:color w:val="000000" w:themeColor="text1"/>
              </w:rPr>
            </w:pPr>
            <w:r w:rsidRPr="005052D2">
              <w:rPr>
                <w:rFonts w:ascii="Arial Narrow" w:hAnsi="Arial Narrow"/>
                <w:color w:val="000000" w:themeColor="text1"/>
              </w:rPr>
              <w:lastRenderedPageBreak/>
              <w:t>2.7</w:t>
            </w:r>
          </w:p>
        </w:tc>
        <w:tc>
          <w:tcPr>
            <w:tcW w:w="1929" w:type="pct"/>
            <w:gridSpan w:val="3"/>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rPr>
                <w:rFonts w:ascii="Arial Narrow" w:hAnsi="Arial Narrow" w:cs="Arial"/>
                <w:lang w:eastAsia="pl-PL"/>
              </w:rPr>
            </w:pPr>
            <w:r w:rsidRPr="00EF0725">
              <w:rPr>
                <w:rFonts w:ascii="Arial Narrow" w:hAnsi="Arial Narrow" w:cs="Arial"/>
                <w:lang w:eastAsia="pl-PL"/>
              </w:rPr>
              <w:t>Liczba osób korzystających z działań edukacyjnych, które otrzymały nowe umiejętności</w:t>
            </w:r>
            <w:r w:rsidRPr="00EF0725">
              <w:rPr>
                <w:rFonts w:ascii="Arial Narrow" w:hAnsi="Arial Narrow" w:cs="Arial"/>
                <w:strike/>
                <w:lang w:eastAsia="pl-PL"/>
              </w:rPr>
              <w:t xml:space="preserve"> </w:t>
            </w:r>
          </w:p>
        </w:tc>
        <w:tc>
          <w:tcPr>
            <w:tcW w:w="932" w:type="pct"/>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auto"/>
              <w:right w:val="single" w:sz="4" w:space="0" w:color="000000"/>
            </w:tcBorders>
            <w:vAlign w:val="center"/>
          </w:tcPr>
          <w:p w:rsidR="00966F97" w:rsidRPr="00C47FA2" w:rsidRDefault="00966F97" w:rsidP="00DE16A4">
            <w:pPr>
              <w:spacing w:after="0" w:line="240" w:lineRule="auto"/>
              <w:jc w:val="center"/>
              <w:rPr>
                <w:rFonts w:ascii="Arial Narrow" w:hAnsi="Arial Narrow"/>
              </w:rPr>
            </w:pPr>
            <w:r w:rsidRPr="00C47FA2">
              <w:rPr>
                <w:rFonts w:ascii="Arial Narrow" w:hAnsi="Arial Narrow"/>
              </w:rPr>
              <w:t>200</w:t>
            </w:r>
          </w:p>
        </w:tc>
        <w:tc>
          <w:tcPr>
            <w:tcW w:w="959" w:type="pct"/>
            <w:gridSpan w:val="2"/>
            <w:tcBorders>
              <w:top w:val="single" w:sz="4" w:space="0" w:color="000000"/>
              <w:left w:val="single" w:sz="4" w:space="0" w:color="000000"/>
              <w:bottom w:val="single" w:sz="4" w:space="0" w:color="auto"/>
              <w:right w:val="single" w:sz="8"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966F97" w:rsidRPr="00DE16A4" w:rsidTr="00D82FCF">
        <w:trPr>
          <w:trHeight w:val="265"/>
        </w:trPr>
        <w:tc>
          <w:tcPr>
            <w:tcW w:w="329" w:type="pct"/>
            <w:tcBorders>
              <w:top w:val="single" w:sz="4" w:space="0" w:color="auto"/>
              <w:left w:val="single" w:sz="8" w:space="0" w:color="000000"/>
              <w:bottom w:val="single" w:sz="4" w:space="0" w:color="auto"/>
              <w:right w:val="single" w:sz="4" w:space="0" w:color="000000"/>
            </w:tcBorders>
          </w:tcPr>
          <w:p w:rsidR="00966F97" w:rsidRPr="005052D2" w:rsidRDefault="003077B1" w:rsidP="00DE16A4">
            <w:pPr>
              <w:spacing w:after="0" w:line="240" w:lineRule="auto"/>
              <w:rPr>
                <w:rFonts w:ascii="Arial Narrow" w:hAnsi="Arial Narrow"/>
                <w:strike/>
                <w:color w:val="000000" w:themeColor="text1"/>
              </w:rPr>
            </w:pPr>
            <w:r w:rsidRPr="005052D2">
              <w:rPr>
                <w:rFonts w:ascii="Arial Narrow" w:hAnsi="Arial Narrow"/>
                <w:color w:val="000000" w:themeColor="text1"/>
              </w:rPr>
              <w:t>2.8</w:t>
            </w:r>
          </w:p>
        </w:tc>
        <w:tc>
          <w:tcPr>
            <w:tcW w:w="1929" w:type="pct"/>
            <w:gridSpan w:val="3"/>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966F97">
            <w:pPr>
              <w:spacing w:after="0" w:line="240" w:lineRule="auto"/>
              <w:rPr>
                <w:rFonts w:ascii="Arial Narrow" w:hAnsi="Arial Narrow" w:cs="Arial"/>
                <w:lang w:eastAsia="pl-PL"/>
              </w:rPr>
            </w:pPr>
            <w:r w:rsidRPr="00EF0725">
              <w:rPr>
                <w:rFonts w:ascii="Arial Narrow" w:hAnsi="Arial Narrow" w:cs="Arial"/>
                <w:lang w:eastAsia="pl-PL"/>
              </w:rPr>
              <w:t xml:space="preserve">Liczba osób przeszkolonych </w:t>
            </w:r>
          </w:p>
        </w:tc>
        <w:tc>
          <w:tcPr>
            <w:tcW w:w="932" w:type="pct"/>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auto"/>
              <w:left w:val="single" w:sz="4" w:space="0" w:color="000000"/>
              <w:bottom w:val="single" w:sz="4" w:space="0" w:color="auto"/>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auto"/>
              <w:left w:val="single" w:sz="4" w:space="0" w:color="000000"/>
              <w:bottom w:val="single" w:sz="4" w:space="0" w:color="auto"/>
              <w:right w:val="single" w:sz="4" w:space="0" w:color="000000"/>
            </w:tcBorders>
            <w:vAlign w:val="center"/>
          </w:tcPr>
          <w:p w:rsidR="00966F97" w:rsidRPr="00C47FA2" w:rsidRDefault="00966F97" w:rsidP="00DE16A4">
            <w:pPr>
              <w:spacing w:after="0" w:line="240" w:lineRule="auto"/>
              <w:jc w:val="center"/>
              <w:rPr>
                <w:rFonts w:ascii="Arial Narrow" w:hAnsi="Arial Narrow"/>
              </w:rPr>
            </w:pPr>
            <w:r w:rsidRPr="00C47FA2">
              <w:rPr>
                <w:rFonts w:ascii="Arial Narrow" w:hAnsi="Arial Narrow"/>
              </w:rPr>
              <w:t>200</w:t>
            </w:r>
          </w:p>
        </w:tc>
        <w:tc>
          <w:tcPr>
            <w:tcW w:w="959" w:type="pct"/>
            <w:gridSpan w:val="2"/>
            <w:tcBorders>
              <w:top w:val="single" w:sz="4" w:space="0" w:color="auto"/>
              <w:left w:val="single" w:sz="4" w:space="0" w:color="000000"/>
              <w:bottom w:val="single" w:sz="4" w:space="0" w:color="auto"/>
              <w:right w:val="single" w:sz="8"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966F97" w:rsidRPr="00DE16A4" w:rsidTr="00D82FCF">
        <w:trPr>
          <w:trHeight w:val="480"/>
        </w:trPr>
        <w:tc>
          <w:tcPr>
            <w:tcW w:w="329" w:type="pct"/>
            <w:tcBorders>
              <w:top w:val="single" w:sz="4" w:space="0" w:color="auto"/>
              <w:left w:val="single" w:sz="8" w:space="0" w:color="000000"/>
              <w:bottom w:val="single" w:sz="4" w:space="0" w:color="000000"/>
              <w:right w:val="single" w:sz="4" w:space="0" w:color="000000"/>
            </w:tcBorders>
          </w:tcPr>
          <w:p w:rsidR="00966F97" w:rsidRPr="005052D2" w:rsidRDefault="003077B1" w:rsidP="00DE16A4">
            <w:pPr>
              <w:spacing w:after="0" w:line="240" w:lineRule="auto"/>
              <w:rPr>
                <w:rFonts w:ascii="Arial Narrow" w:hAnsi="Arial Narrow"/>
                <w:strike/>
                <w:color w:val="000000" w:themeColor="text1"/>
              </w:rPr>
            </w:pPr>
            <w:r w:rsidRPr="005052D2">
              <w:rPr>
                <w:rFonts w:ascii="Arial Narrow" w:hAnsi="Arial Narrow"/>
                <w:color w:val="000000" w:themeColor="text1"/>
              </w:rPr>
              <w:t>2.9</w:t>
            </w:r>
          </w:p>
        </w:tc>
        <w:tc>
          <w:tcPr>
            <w:tcW w:w="1929" w:type="pct"/>
            <w:gridSpan w:val="3"/>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rPr>
                <w:rFonts w:ascii="Arial Narrow" w:hAnsi="Arial Narrow" w:cs="Arial"/>
                <w:lang w:eastAsia="pl-PL"/>
              </w:rPr>
            </w:pPr>
            <w:r w:rsidRPr="00EF0725">
              <w:rPr>
                <w:rFonts w:ascii="Arial Narrow" w:hAnsi="Arial Narrow" w:cs="Arial"/>
                <w:lang w:eastAsia="pl-PL"/>
              </w:rPr>
              <w:t>Liczba osób oceniających szkolenia jako adekwatne do oczekiwań</w:t>
            </w:r>
          </w:p>
        </w:tc>
        <w:tc>
          <w:tcPr>
            <w:tcW w:w="932" w:type="pct"/>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auto"/>
              <w:left w:val="single" w:sz="4" w:space="0" w:color="000000"/>
              <w:bottom w:val="single" w:sz="4" w:space="0" w:color="000000"/>
              <w:right w:val="single" w:sz="4"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auto"/>
              <w:left w:val="single" w:sz="4" w:space="0" w:color="000000"/>
              <w:bottom w:val="single" w:sz="4" w:space="0" w:color="000000"/>
              <w:right w:val="single" w:sz="4" w:space="0" w:color="000000"/>
            </w:tcBorders>
            <w:vAlign w:val="center"/>
          </w:tcPr>
          <w:p w:rsidR="00966F97" w:rsidRPr="00C47FA2" w:rsidRDefault="00966F97" w:rsidP="00DE16A4">
            <w:pPr>
              <w:spacing w:after="0" w:line="240" w:lineRule="auto"/>
              <w:jc w:val="center"/>
              <w:rPr>
                <w:rFonts w:ascii="Arial Narrow" w:hAnsi="Arial Narrow"/>
              </w:rPr>
            </w:pPr>
            <w:r w:rsidRPr="00C47FA2">
              <w:rPr>
                <w:rFonts w:ascii="Arial Narrow" w:hAnsi="Arial Narrow"/>
              </w:rPr>
              <w:t>200</w:t>
            </w:r>
          </w:p>
        </w:tc>
        <w:tc>
          <w:tcPr>
            <w:tcW w:w="959" w:type="pct"/>
            <w:gridSpan w:val="2"/>
            <w:tcBorders>
              <w:top w:val="single" w:sz="4" w:space="0" w:color="auto"/>
              <w:left w:val="single" w:sz="4" w:space="0" w:color="000000"/>
              <w:bottom w:val="single" w:sz="4" w:space="0" w:color="000000"/>
              <w:right w:val="single" w:sz="8" w:space="0" w:color="000000"/>
            </w:tcBorders>
            <w:vAlign w:val="center"/>
          </w:tcPr>
          <w:p w:rsidR="00966F97" w:rsidRPr="00EF0725" w:rsidRDefault="00966F97" w:rsidP="00DE16A4">
            <w:pPr>
              <w:spacing w:after="0" w:line="240" w:lineRule="auto"/>
              <w:jc w:val="center"/>
              <w:rPr>
                <w:rFonts w:ascii="Arial Narrow" w:hAnsi="Arial Narrow"/>
              </w:rPr>
            </w:pPr>
            <w:r w:rsidRPr="00EF0725">
              <w:rPr>
                <w:rFonts w:ascii="Arial Narrow" w:hAnsi="Arial Narrow"/>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3077B1" w:rsidP="00DE16A4">
            <w:pPr>
              <w:spacing w:after="0" w:line="240" w:lineRule="auto"/>
              <w:rPr>
                <w:rFonts w:ascii="Arial Narrow" w:hAnsi="Arial Narrow"/>
                <w:strike/>
                <w:color w:val="000000" w:themeColor="text1"/>
              </w:rPr>
            </w:pPr>
            <w:r w:rsidRPr="005052D2">
              <w:rPr>
                <w:rFonts w:ascii="Arial Narrow" w:hAnsi="Arial Narrow"/>
                <w:color w:val="000000" w:themeColor="text1"/>
              </w:rPr>
              <w:t>2.10</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lang w:eastAsia="pl-PL"/>
              </w:rPr>
            </w:pPr>
            <w:r w:rsidRPr="00DE16A4">
              <w:rPr>
                <w:rFonts w:ascii="Arial Narrow" w:hAnsi="Arial Narrow"/>
                <w:lang w:eastAsia="pl-PL"/>
              </w:rPr>
              <w:t>Liczba organizacji pozarządowych korzystających z oferty Inkubatora Organizacji Pozarządowych Ziemi Kraśnickiej</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60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3077B1" w:rsidP="00DE16A4">
            <w:pPr>
              <w:spacing w:after="0" w:line="240" w:lineRule="auto"/>
              <w:rPr>
                <w:rFonts w:ascii="Arial Narrow" w:hAnsi="Arial Narrow"/>
                <w:strike/>
                <w:color w:val="000000" w:themeColor="text1"/>
              </w:rPr>
            </w:pPr>
            <w:r w:rsidRPr="005052D2">
              <w:rPr>
                <w:rFonts w:ascii="Arial Narrow" w:hAnsi="Arial Narrow"/>
                <w:color w:val="000000" w:themeColor="text1"/>
              </w:rPr>
              <w:t>2.11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cs="Arial"/>
                <w:lang w:eastAsia="pl-PL"/>
              </w:rPr>
            </w:pPr>
            <w:r w:rsidRPr="00DE16A4">
              <w:rPr>
                <w:rFonts w:ascii="Arial Narrow" w:hAnsi="Arial Narrow" w:cs="Arial"/>
                <w:lang w:eastAsia="pl-PL"/>
              </w:rPr>
              <w:t>Liczba osób uczestniczących w spotkaniach informacyjno – konsultacyjnych</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8E5F1F" w:rsidP="00DE16A4">
            <w:pPr>
              <w:spacing w:after="0" w:line="240" w:lineRule="auto"/>
              <w:rPr>
                <w:rFonts w:ascii="Arial Narrow" w:hAnsi="Arial Narrow"/>
              </w:rPr>
            </w:pPr>
            <w:r>
              <w:rPr>
                <w:rFonts w:ascii="Arial Narrow" w:hAnsi="Arial Narrow"/>
              </w:rPr>
              <w:t xml:space="preserve">                         osób</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8E5F1F" w:rsidP="00DE16A4">
            <w:pPr>
              <w:spacing w:after="0" w:line="240" w:lineRule="auto"/>
              <w:jc w:val="center"/>
              <w:rPr>
                <w:rFonts w:ascii="Arial Narrow" w:hAnsi="Arial Narrow"/>
              </w:rPr>
            </w:pPr>
            <w:r>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8E5F1F" w:rsidP="00DE16A4">
            <w:pPr>
              <w:spacing w:after="0" w:line="240" w:lineRule="auto"/>
              <w:jc w:val="center"/>
              <w:rPr>
                <w:rFonts w:ascii="Arial Narrow" w:hAnsi="Arial Narrow"/>
              </w:rPr>
            </w:pPr>
            <w:r w:rsidRPr="00C47FA2">
              <w:rPr>
                <w:rFonts w:ascii="Arial Narrow" w:hAnsi="Arial Narrow"/>
              </w:rPr>
              <w:t>90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8E5F1F"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3.1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9F47AB">
            <w:pPr>
              <w:spacing w:after="0" w:line="240" w:lineRule="auto"/>
              <w:rPr>
                <w:rFonts w:ascii="Arial Narrow" w:hAnsi="Arial Narrow" w:cs="Arial"/>
                <w:lang w:eastAsia="pl-PL"/>
              </w:rPr>
            </w:pPr>
            <w:r w:rsidRPr="00DE16A4">
              <w:rPr>
                <w:rFonts w:ascii="Arial Narrow" w:hAnsi="Arial Narrow" w:cs="Arial"/>
                <w:lang w:eastAsia="pl-PL"/>
              </w:rPr>
              <w:t>Liczba osób uczestniczących w wydarzeniach sprzyjających  ochronie zdrowia</w:t>
            </w:r>
            <w:r w:rsidR="008E5F1F">
              <w:rPr>
                <w:rFonts w:ascii="Arial Narrow" w:hAnsi="Arial Narrow" w:cs="Arial"/>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200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8E5F1F">
            <w:pPr>
              <w:spacing w:after="0" w:line="240" w:lineRule="auto"/>
              <w:jc w:val="center"/>
              <w:rPr>
                <w:rFonts w:ascii="Arial Narrow" w:hAnsi="Arial Narrow"/>
              </w:rPr>
            </w:pPr>
            <w:r w:rsidRPr="00DE16A4">
              <w:rPr>
                <w:rFonts w:ascii="Arial Narrow" w:hAnsi="Arial Narrow"/>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3.2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9F47AB">
            <w:pPr>
              <w:spacing w:after="0" w:line="240" w:lineRule="auto"/>
              <w:rPr>
                <w:rFonts w:ascii="Arial Narrow" w:hAnsi="Arial Narrow" w:cs="Arial"/>
                <w:lang w:eastAsia="pl-PL"/>
              </w:rPr>
            </w:pPr>
            <w:r w:rsidRPr="00DE16A4">
              <w:rPr>
                <w:rFonts w:ascii="Arial Narrow" w:hAnsi="Arial Narrow" w:cs="Arial"/>
                <w:lang w:eastAsia="pl-PL"/>
              </w:rPr>
              <w:t>Liczba osób uczestniczących w wyjeździe studyjno-szkoleniowym które podniosły swoją wiedzę na temat dobrych praktyk zw.  włączeniem społecznym</w:t>
            </w:r>
            <w:r w:rsidR="008E5F1F">
              <w:rPr>
                <w:rFonts w:ascii="Arial Narrow" w:hAnsi="Arial Narrow" w:cs="Arial"/>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47FA2" w:rsidRDefault="00DE16A4" w:rsidP="00DE16A4">
            <w:pPr>
              <w:spacing w:after="0" w:line="240" w:lineRule="auto"/>
              <w:jc w:val="center"/>
              <w:rPr>
                <w:rFonts w:ascii="Arial Narrow" w:hAnsi="Arial Narrow"/>
              </w:rPr>
            </w:pPr>
            <w:r w:rsidRPr="00C47FA2">
              <w:rPr>
                <w:rFonts w:ascii="Arial Narrow" w:hAnsi="Arial Narrow"/>
              </w:rPr>
              <w:t>30</w:t>
            </w:r>
          </w:p>
        </w:tc>
        <w:tc>
          <w:tcPr>
            <w:tcW w:w="959" w:type="pct"/>
            <w:gridSpan w:val="2"/>
            <w:tcBorders>
              <w:top w:val="single" w:sz="4" w:space="0" w:color="000000"/>
              <w:left w:val="single" w:sz="4" w:space="0" w:color="000000"/>
              <w:bottom w:val="single" w:sz="4" w:space="0" w:color="000000"/>
              <w:right w:val="single" w:sz="8"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D730A0">
        <w:trPr>
          <w:trHeight w:val="338"/>
        </w:trPr>
        <w:tc>
          <w:tcPr>
            <w:tcW w:w="329" w:type="pct"/>
            <w:tcBorders>
              <w:top w:val="single" w:sz="4" w:space="0" w:color="000000"/>
              <w:left w:val="single" w:sz="8" w:space="0" w:color="000000"/>
              <w:bottom w:val="single" w:sz="4" w:space="0" w:color="000000"/>
              <w:right w:val="single" w:sz="4" w:space="0" w:color="000000"/>
            </w:tcBorders>
          </w:tcPr>
          <w:p w:rsidR="00DE16A4" w:rsidRPr="00CF0A48" w:rsidRDefault="00DE16A4" w:rsidP="00DE16A4">
            <w:pPr>
              <w:spacing w:after="0" w:line="240" w:lineRule="auto"/>
              <w:rPr>
                <w:rFonts w:ascii="Arial Narrow" w:hAnsi="Arial Narrow"/>
                <w:color w:val="FF0000"/>
              </w:rPr>
            </w:pPr>
            <w:r w:rsidRPr="00DE16A4">
              <w:rPr>
                <w:rFonts w:ascii="Arial Narrow" w:hAnsi="Arial Narrow"/>
              </w:rPr>
              <w:t>4.</w:t>
            </w:r>
            <w:r w:rsidRPr="00377D03">
              <w:rPr>
                <w:rFonts w:ascii="Arial Narrow" w:hAnsi="Arial Narrow"/>
              </w:rPr>
              <w:t>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7616" w:rsidRDefault="00DE16A4" w:rsidP="00507616">
            <w:pPr>
              <w:spacing w:after="0" w:line="240" w:lineRule="auto"/>
              <w:rPr>
                <w:rFonts w:ascii="Arial Narrow" w:hAnsi="Arial Narrow" w:cs="Arial"/>
                <w:lang w:eastAsia="pl-PL"/>
              </w:rPr>
            </w:pPr>
            <w:r w:rsidRPr="00DE16A4">
              <w:rPr>
                <w:rFonts w:ascii="Arial Narrow" w:hAnsi="Arial Narrow" w:cs="Arial"/>
                <w:lang w:eastAsia="pl-PL"/>
              </w:rPr>
              <w:t>Liczba odbiorców operacji związanych  z  promocją oferty turystycznej, walorami przyrodniczo krajobrazowymi oraz kulturowymi ziemi kraśnickiej</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900512" w:rsidRPr="005052D2" w:rsidRDefault="00972525" w:rsidP="00C242EF">
            <w:pPr>
              <w:spacing w:after="0" w:line="240" w:lineRule="auto"/>
              <w:jc w:val="center"/>
              <w:rPr>
                <w:rFonts w:ascii="Arial Narrow" w:hAnsi="Arial Narrow"/>
                <w:color w:val="000000" w:themeColor="text1"/>
              </w:rPr>
            </w:pPr>
            <w:r w:rsidRPr="005052D2">
              <w:rPr>
                <w:rFonts w:ascii="Arial Narrow" w:hAnsi="Arial Narrow"/>
                <w:color w:val="000000" w:themeColor="text1"/>
              </w:rPr>
              <w:t>49 283</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beneficjentów/ dane LGD</w:t>
            </w:r>
          </w:p>
        </w:tc>
      </w:tr>
      <w:tr w:rsidR="00CF0A48"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CF0A48" w:rsidRPr="00803343" w:rsidRDefault="007F76F5" w:rsidP="00DE16A4">
            <w:pPr>
              <w:spacing w:after="0" w:line="240" w:lineRule="auto"/>
              <w:rPr>
                <w:rFonts w:ascii="Arial Narrow" w:hAnsi="Arial Narrow"/>
              </w:rPr>
            </w:pPr>
            <w:r w:rsidRPr="00803343">
              <w:rPr>
                <w:rFonts w:ascii="Arial Narrow" w:hAnsi="Arial Narrow"/>
              </w:rPr>
              <w:t>4.3</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CF0A48" w:rsidRPr="00803343" w:rsidRDefault="00987119" w:rsidP="00507616">
            <w:pPr>
              <w:spacing w:after="0" w:line="240" w:lineRule="auto"/>
              <w:rPr>
                <w:rFonts w:ascii="Arial Narrow" w:hAnsi="Arial Narrow" w:cs="Arial"/>
                <w:lang w:eastAsia="pl-PL"/>
              </w:rPr>
            </w:pPr>
            <w:r w:rsidRPr="00803343">
              <w:rPr>
                <w:rFonts w:ascii="Arial Narrow" w:hAnsi="Arial Narrow" w:cs="Arial"/>
                <w:lang w:eastAsia="pl-PL"/>
              </w:rPr>
              <w:t>Liczba zrealizowanych projektów własnych promujących ofertę turystyczną, walory przyrodniczo krajobrazowe oraz kulturowe ziemi kraśnickiej</w:t>
            </w:r>
          </w:p>
        </w:tc>
        <w:tc>
          <w:tcPr>
            <w:tcW w:w="932" w:type="pct"/>
            <w:tcBorders>
              <w:top w:val="single" w:sz="4" w:space="0" w:color="000000"/>
              <w:left w:val="single" w:sz="4" w:space="0" w:color="000000"/>
              <w:bottom w:val="single" w:sz="4" w:space="0" w:color="000000"/>
              <w:right w:val="single" w:sz="4" w:space="0" w:color="000000"/>
            </w:tcBorders>
            <w:vAlign w:val="center"/>
          </w:tcPr>
          <w:p w:rsidR="00CF0A48" w:rsidRPr="00803343" w:rsidRDefault="00CF0A48" w:rsidP="00DE16A4">
            <w:pPr>
              <w:spacing w:after="0" w:line="240" w:lineRule="auto"/>
              <w:jc w:val="center"/>
              <w:rPr>
                <w:rFonts w:ascii="Arial Narrow" w:hAnsi="Arial Narrow"/>
              </w:rPr>
            </w:pPr>
            <w:r w:rsidRPr="00803343">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CF0A48" w:rsidRPr="00803343" w:rsidRDefault="00CF0A48" w:rsidP="00DE16A4">
            <w:pPr>
              <w:spacing w:after="0" w:line="240" w:lineRule="auto"/>
              <w:jc w:val="center"/>
              <w:rPr>
                <w:rFonts w:ascii="Arial Narrow" w:hAnsi="Arial Narrow"/>
              </w:rPr>
            </w:pPr>
            <w:r w:rsidRPr="00803343">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CF0A48" w:rsidRPr="005052D2" w:rsidRDefault="00CB4452" w:rsidP="00C242EF">
            <w:pPr>
              <w:spacing w:after="0" w:line="240" w:lineRule="auto"/>
              <w:jc w:val="center"/>
              <w:rPr>
                <w:rFonts w:ascii="Arial Narrow" w:hAnsi="Arial Narrow"/>
                <w:color w:val="000000" w:themeColor="text1"/>
              </w:rPr>
            </w:pPr>
            <w:r w:rsidRPr="005052D2">
              <w:rPr>
                <w:rFonts w:ascii="Arial Narrow" w:hAnsi="Arial Narrow"/>
                <w:color w:val="000000" w:themeColor="text1"/>
              </w:rPr>
              <w:t>2</w:t>
            </w:r>
          </w:p>
        </w:tc>
        <w:tc>
          <w:tcPr>
            <w:tcW w:w="959" w:type="pct"/>
            <w:gridSpan w:val="2"/>
            <w:tcBorders>
              <w:top w:val="single" w:sz="4" w:space="0" w:color="000000"/>
              <w:left w:val="single" w:sz="4" w:space="0" w:color="000000"/>
              <w:bottom w:val="single" w:sz="4" w:space="0" w:color="000000"/>
              <w:right w:val="single" w:sz="8" w:space="0" w:color="000000"/>
            </w:tcBorders>
          </w:tcPr>
          <w:p w:rsidR="00CF0A48" w:rsidRPr="00803343" w:rsidRDefault="00CF0A48" w:rsidP="00DE16A4">
            <w:pPr>
              <w:spacing w:after="0" w:line="240" w:lineRule="auto"/>
              <w:rPr>
                <w:rFonts w:ascii="Arial Narrow" w:hAnsi="Arial Narrow"/>
              </w:rPr>
            </w:pPr>
            <w:r w:rsidRPr="00803343">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803343" w:rsidRDefault="007F76F5" w:rsidP="00DE16A4">
            <w:pPr>
              <w:spacing w:after="0" w:line="240" w:lineRule="auto"/>
              <w:rPr>
                <w:rFonts w:ascii="Arial Narrow" w:hAnsi="Arial Narrow"/>
              </w:rPr>
            </w:pPr>
            <w:r w:rsidRPr="00803343">
              <w:rPr>
                <w:rFonts w:ascii="Arial Narrow" w:hAnsi="Arial Narrow"/>
              </w:rPr>
              <w:t>4</w:t>
            </w:r>
            <w:r w:rsidR="005F1565" w:rsidRPr="00803343">
              <w:rPr>
                <w:rFonts w:ascii="Arial Narrow" w:hAnsi="Arial Narrow"/>
              </w:rPr>
              <w:t>.</w:t>
            </w:r>
            <w:r w:rsidRPr="00803343">
              <w:rPr>
                <w:rFonts w:ascii="Arial Narrow" w:hAnsi="Arial Narrow"/>
              </w:rPr>
              <w:t>4</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 xml:space="preserve">Liczba projektów własnych wykorzystujących lokalne zasoby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B4452" w:rsidRDefault="00DE16A4" w:rsidP="00CB4452">
            <w:pPr>
              <w:spacing w:after="0" w:line="240" w:lineRule="auto"/>
              <w:jc w:val="center"/>
              <w:rPr>
                <w:rFonts w:ascii="Arial Narrow" w:hAnsi="Arial Narrow"/>
              </w:rPr>
            </w:pPr>
            <w:r w:rsidRPr="00CB4452">
              <w:rPr>
                <w:rFonts w:ascii="Arial Narrow" w:hAnsi="Arial Narrow"/>
              </w:rPr>
              <w:t>1</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803343" w:rsidRDefault="005F1565" w:rsidP="005F1565">
            <w:pPr>
              <w:spacing w:after="0" w:line="240" w:lineRule="auto"/>
              <w:rPr>
                <w:rFonts w:ascii="Arial Narrow" w:hAnsi="Arial Narrow"/>
              </w:rPr>
            </w:pPr>
            <w:r w:rsidRPr="00803343">
              <w:rPr>
                <w:rFonts w:ascii="Arial Narrow" w:hAnsi="Arial Narrow"/>
              </w:rPr>
              <w:t>4.</w:t>
            </w:r>
            <w:r w:rsidR="007F76F5" w:rsidRPr="00803343">
              <w:rPr>
                <w:rFonts w:ascii="Arial Narrow" w:hAnsi="Arial Narrow"/>
              </w:rPr>
              <w:t>5</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cs="Arial"/>
                <w:lang w:eastAsia="pl-PL"/>
              </w:rPr>
              <w:t>Liczba projektów współpracy wykorzystujących lokalne zasoby</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2</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803343" w:rsidRDefault="00DE16A4" w:rsidP="00DE16A4">
            <w:pPr>
              <w:spacing w:after="0" w:line="240" w:lineRule="auto"/>
              <w:rPr>
                <w:rFonts w:ascii="Arial Narrow" w:hAnsi="Arial Narrow"/>
              </w:rPr>
            </w:pPr>
            <w:r w:rsidRPr="00803343">
              <w:rPr>
                <w:rFonts w:ascii="Arial Narrow" w:hAnsi="Arial Narrow"/>
              </w:rPr>
              <w:t>4</w:t>
            </w:r>
            <w:r w:rsidR="005F1565" w:rsidRPr="00803343">
              <w:rPr>
                <w:rFonts w:ascii="Arial Narrow" w:hAnsi="Arial Narrow"/>
              </w:rPr>
              <w:t>.</w:t>
            </w:r>
            <w:r w:rsidR="007F76F5" w:rsidRPr="00803343">
              <w:rPr>
                <w:rFonts w:ascii="Arial Narrow" w:hAnsi="Arial Narrow"/>
              </w:rPr>
              <w:t>6</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rPr>
                <w:rFonts w:ascii="Arial Narrow" w:hAnsi="Arial Narrow" w:cs="Arial"/>
                <w:lang w:eastAsia="pl-PL"/>
              </w:rPr>
            </w:pPr>
            <w:r w:rsidRPr="00DE16A4">
              <w:rPr>
                <w:rFonts w:ascii="Arial Narrow" w:hAnsi="Arial Narrow" w:cs="Arial"/>
                <w:lang w:eastAsia="pl-PL"/>
              </w:rPr>
              <w:t>Liczba osób korzystających z nowych produktów turystycznych</w:t>
            </w:r>
          </w:p>
          <w:p w:rsidR="00DE16A4" w:rsidRPr="00DE16A4" w:rsidRDefault="00DE16A4" w:rsidP="00DE16A4">
            <w:pPr>
              <w:spacing w:after="0" w:line="240" w:lineRule="auto"/>
              <w:rPr>
                <w:rFonts w:ascii="Arial Narrow" w:hAnsi="Arial Narrow" w:cs="Arial"/>
                <w:lang w:eastAsia="pl-PL"/>
              </w:rPr>
            </w:pP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CC60CA" w:rsidRDefault="00C5120D" w:rsidP="00C5120D">
            <w:pPr>
              <w:spacing w:after="0" w:line="240" w:lineRule="auto"/>
              <w:rPr>
                <w:rFonts w:ascii="Arial Narrow" w:hAnsi="Arial Narrow"/>
              </w:rPr>
            </w:pPr>
            <w:r w:rsidRPr="00CC60CA">
              <w:rPr>
                <w:rFonts w:ascii="Arial Narrow" w:hAnsi="Arial Narrow"/>
              </w:rPr>
              <w:t xml:space="preserve">          </w:t>
            </w:r>
            <w:r w:rsidR="001E3184" w:rsidRPr="00CC60CA">
              <w:rPr>
                <w:rFonts w:ascii="Arial Narrow" w:hAnsi="Arial Narrow"/>
              </w:rPr>
              <w:t>33</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803343" w:rsidRDefault="00DE16A4" w:rsidP="00DE16A4">
            <w:pPr>
              <w:spacing w:after="0" w:line="240" w:lineRule="auto"/>
              <w:rPr>
                <w:rFonts w:ascii="Arial Narrow" w:hAnsi="Arial Narrow"/>
              </w:rPr>
            </w:pPr>
            <w:r w:rsidRPr="00803343">
              <w:rPr>
                <w:rFonts w:ascii="Arial Narrow" w:hAnsi="Arial Narrow"/>
              </w:rPr>
              <w:t>4.</w:t>
            </w:r>
            <w:r w:rsidR="007F76F5" w:rsidRPr="00803343">
              <w:rPr>
                <w:rFonts w:ascii="Arial Narrow" w:hAnsi="Arial Narrow"/>
              </w:rPr>
              <w:t>7</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60553C" w:rsidP="00954828">
            <w:pPr>
              <w:spacing w:after="0" w:line="240" w:lineRule="auto"/>
              <w:rPr>
                <w:rFonts w:ascii="Arial Narrow" w:hAnsi="Arial Narrow" w:cs="Arial"/>
                <w:lang w:eastAsia="pl-PL"/>
              </w:rPr>
            </w:pPr>
            <w:r w:rsidRPr="00EF0725">
              <w:rPr>
                <w:rFonts w:ascii="Arial Narrow" w:hAnsi="Arial Narrow" w:cs="Arial"/>
                <w:lang w:eastAsia="pl-PL"/>
              </w:rPr>
              <w:t>L</w:t>
            </w:r>
            <w:r w:rsidR="00DE16A4" w:rsidRPr="00EF0725">
              <w:rPr>
                <w:rFonts w:ascii="Arial Narrow" w:hAnsi="Arial Narrow" w:cs="Arial"/>
                <w:lang w:eastAsia="pl-PL"/>
              </w:rPr>
              <w:t>iczby osób korzystających z obiektów infrastruktu</w:t>
            </w:r>
            <w:r w:rsidR="00FE652A" w:rsidRPr="00EF0725">
              <w:rPr>
                <w:rFonts w:ascii="Arial Narrow" w:hAnsi="Arial Narrow" w:cs="Arial"/>
                <w:lang w:eastAsia="pl-PL"/>
              </w:rPr>
              <w:t>ry turystycznej i rekreacyjnej.</w:t>
            </w:r>
            <w:r w:rsidR="00FE652A" w:rsidRPr="00EF0725">
              <w:rPr>
                <w:rFonts w:ascii="Arial Narrow" w:hAnsi="Arial Narrow" w:cs="Arial"/>
                <w:strike/>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DE16A4" w:rsidRDefault="003711F6" w:rsidP="00DE16A4">
            <w:pPr>
              <w:spacing w:after="0" w:line="240" w:lineRule="auto"/>
              <w:jc w:val="center"/>
              <w:rPr>
                <w:rFonts w:ascii="Arial Narrow" w:hAnsi="Arial Narrow"/>
              </w:rPr>
            </w:pPr>
            <w:r w:rsidRPr="00DE16A4">
              <w:rPr>
                <w:rFonts w:ascii="Arial Narrow" w:hAnsi="Arial Narrow"/>
              </w:rPr>
              <w:t>O</w:t>
            </w:r>
            <w:r w:rsidR="00DE16A4" w:rsidRPr="00DE16A4">
              <w:rPr>
                <w:rFonts w:ascii="Arial Narrow" w:hAnsi="Arial Narrow"/>
              </w:rPr>
              <w:t>soba</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4500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Sprawozdanie beneficjentów/ dane LGD</w:t>
            </w:r>
          </w:p>
        </w:tc>
      </w:tr>
      <w:tr w:rsidR="00CB4452"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CB4452" w:rsidRPr="005052D2" w:rsidRDefault="00CB4452" w:rsidP="00DE16A4">
            <w:pPr>
              <w:spacing w:after="0" w:line="240" w:lineRule="auto"/>
              <w:rPr>
                <w:rFonts w:ascii="Arial Narrow" w:hAnsi="Arial Narrow"/>
                <w:color w:val="000000" w:themeColor="text1"/>
              </w:rPr>
            </w:pPr>
            <w:r w:rsidRPr="005052D2">
              <w:rPr>
                <w:rFonts w:ascii="Arial Narrow" w:hAnsi="Arial Narrow"/>
                <w:color w:val="000000" w:themeColor="text1"/>
              </w:rPr>
              <w:t>4.8</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CB4452" w:rsidRPr="005052D2" w:rsidRDefault="00CB4452" w:rsidP="00CB4452">
            <w:pPr>
              <w:spacing w:after="0" w:line="240" w:lineRule="auto"/>
              <w:rPr>
                <w:rFonts w:ascii="Arial Narrow" w:hAnsi="Arial Narrow" w:cs="Arial"/>
                <w:color w:val="000000" w:themeColor="text1"/>
                <w:lang w:eastAsia="pl-PL"/>
              </w:rPr>
            </w:pPr>
            <w:r w:rsidRPr="005052D2">
              <w:rPr>
                <w:rFonts w:ascii="Arial Narrow" w:hAnsi="Arial Narrow" w:cs="Arial"/>
                <w:color w:val="000000" w:themeColor="text1"/>
                <w:lang w:eastAsia="pl-PL"/>
              </w:rPr>
              <w:t xml:space="preserve">Liczba operacji zrealizowanych w ramach  tworzenia kraśnickiej infrastruktury rekreacyjno – sportowej. </w:t>
            </w:r>
          </w:p>
        </w:tc>
        <w:tc>
          <w:tcPr>
            <w:tcW w:w="932" w:type="pct"/>
            <w:tcBorders>
              <w:top w:val="single" w:sz="4" w:space="0" w:color="000000"/>
              <w:left w:val="single" w:sz="4" w:space="0" w:color="000000"/>
              <w:bottom w:val="single" w:sz="4" w:space="0" w:color="000000"/>
              <w:right w:val="single" w:sz="4" w:space="0" w:color="000000"/>
            </w:tcBorders>
            <w:vAlign w:val="center"/>
          </w:tcPr>
          <w:p w:rsidR="00CB4452" w:rsidRPr="005052D2" w:rsidRDefault="00CB4452"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CB4452" w:rsidRPr="005052D2" w:rsidRDefault="00CB4452"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CB4452" w:rsidRPr="005052D2" w:rsidRDefault="00B50CD7"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9</w:t>
            </w:r>
          </w:p>
        </w:tc>
        <w:tc>
          <w:tcPr>
            <w:tcW w:w="959" w:type="pct"/>
            <w:gridSpan w:val="2"/>
            <w:tcBorders>
              <w:top w:val="single" w:sz="4" w:space="0" w:color="000000"/>
              <w:left w:val="single" w:sz="4" w:space="0" w:color="000000"/>
              <w:bottom w:val="single" w:sz="4" w:space="0" w:color="000000"/>
              <w:right w:val="single" w:sz="8" w:space="0" w:color="000000"/>
            </w:tcBorders>
          </w:tcPr>
          <w:p w:rsidR="00CB4452" w:rsidRPr="005052D2" w:rsidRDefault="00CB4452" w:rsidP="00DE16A4">
            <w:pPr>
              <w:spacing w:after="0" w:line="240" w:lineRule="auto"/>
              <w:rPr>
                <w:rFonts w:ascii="Arial Narrow" w:hAnsi="Arial Narrow"/>
                <w:color w:val="000000" w:themeColor="text1"/>
              </w:rPr>
            </w:pPr>
            <w:r w:rsidRPr="005052D2">
              <w:rPr>
                <w:rFonts w:ascii="Arial Narrow" w:hAnsi="Arial Narrow"/>
                <w:color w:val="000000" w:themeColor="text1"/>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B50CD7" w:rsidP="00DE16A4">
            <w:pPr>
              <w:spacing w:after="0" w:line="240" w:lineRule="auto"/>
              <w:rPr>
                <w:rFonts w:ascii="Arial Narrow" w:hAnsi="Arial Narrow"/>
                <w:color w:val="000000" w:themeColor="text1"/>
              </w:rPr>
            </w:pPr>
            <w:r w:rsidRPr="005052D2">
              <w:rPr>
                <w:rFonts w:ascii="Arial Narrow" w:hAnsi="Arial Narrow"/>
                <w:color w:val="000000" w:themeColor="text1"/>
              </w:rPr>
              <w:t>4.9</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rPr>
                <w:rFonts w:ascii="Arial Narrow" w:hAnsi="Arial Narrow" w:cs="Arial"/>
                <w:color w:val="000000" w:themeColor="text1"/>
                <w:lang w:eastAsia="pl-PL"/>
              </w:rPr>
            </w:pPr>
            <w:r w:rsidRPr="005052D2">
              <w:rPr>
                <w:rFonts w:ascii="Arial Narrow" w:hAnsi="Arial Narrow" w:cs="Arial"/>
                <w:color w:val="000000" w:themeColor="text1"/>
                <w:lang w:eastAsia="pl-PL"/>
              </w:rPr>
              <w:t>Liczba utworzonych miejsc pracy</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rPr>
                <w:rFonts w:ascii="Arial Narrow" w:hAnsi="Arial Narrow"/>
                <w:color w:val="000000" w:themeColor="text1"/>
              </w:rPr>
            </w:pPr>
            <w:r w:rsidRPr="005052D2">
              <w:rPr>
                <w:rFonts w:ascii="Arial Narrow" w:hAnsi="Arial Narrow"/>
                <w:color w:val="000000" w:themeColor="text1"/>
              </w:rPr>
              <w:t xml:space="preserve">                       </w:t>
            </w:r>
            <w:r w:rsidR="00CB4452" w:rsidRPr="005052D2">
              <w:rPr>
                <w:rFonts w:ascii="Arial Narrow" w:hAnsi="Arial Narrow"/>
                <w:color w:val="000000" w:themeColor="text1"/>
              </w:rPr>
              <w:t xml:space="preserve">  </w:t>
            </w:r>
            <w:r w:rsidRPr="005052D2">
              <w:rPr>
                <w:rFonts w:ascii="Arial Narrow" w:hAnsi="Arial Narrow"/>
                <w:color w:val="000000" w:themeColor="text1"/>
              </w:rPr>
              <w:t>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1</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5052D2" w:rsidRDefault="00DE16A4" w:rsidP="00DE16A4">
            <w:pPr>
              <w:spacing w:after="0" w:line="240" w:lineRule="auto"/>
              <w:rPr>
                <w:rFonts w:ascii="Arial Narrow" w:hAnsi="Arial Narrow"/>
                <w:color w:val="000000" w:themeColor="text1"/>
              </w:rPr>
            </w:pPr>
            <w:r w:rsidRPr="005052D2">
              <w:rPr>
                <w:rFonts w:ascii="Arial Narrow" w:hAnsi="Arial Narrow"/>
                <w:color w:val="000000" w:themeColor="text1"/>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B50CD7" w:rsidP="00DE16A4">
            <w:pPr>
              <w:spacing w:after="0" w:line="240" w:lineRule="auto"/>
              <w:rPr>
                <w:rFonts w:ascii="Arial Narrow" w:hAnsi="Arial Narrow"/>
                <w:strike/>
                <w:color w:val="000000" w:themeColor="text1"/>
              </w:rPr>
            </w:pPr>
            <w:r w:rsidRPr="005052D2">
              <w:rPr>
                <w:rFonts w:ascii="Arial Narrow" w:hAnsi="Arial Narrow"/>
                <w:color w:val="000000" w:themeColor="text1"/>
              </w:rPr>
              <w:t>4.10</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rPr>
                <w:rFonts w:ascii="Arial Narrow" w:hAnsi="Arial Narrow" w:cs="Arial"/>
                <w:color w:val="000000" w:themeColor="text1"/>
                <w:lang w:eastAsia="pl-PL"/>
              </w:rPr>
            </w:pPr>
            <w:r w:rsidRPr="005052D2">
              <w:rPr>
                <w:rFonts w:ascii="Arial Narrow" w:hAnsi="Arial Narrow" w:cs="Arial"/>
                <w:color w:val="000000" w:themeColor="text1"/>
                <w:lang w:eastAsia="pl-PL"/>
              </w:rPr>
              <w:t xml:space="preserve"> Liczba utrzymanych miejsc pracy </w:t>
            </w:r>
          </w:p>
        </w:tc>
        <w:tc>
          <w:tcPr>
            <w:tcW w:w="932" w:type="pct"/>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rPr>
                <w:rFonts w:ascii="Arial Narrow" w:hAnsi="Arial Narrow"/>
                <w:color w:val="000000" w:themeColor="text1"/>
              </w:rPr>
            </w:pPr>
            <w:r w:rsidRPr="005052D2">
              <w:rPr>
                <w:rFonts w:ascii="Arial Narrow" w:hAnsi="Arial Narrow"/>
                <w:color w:val="000000" w:themeColor="text1"/>
              </w:rPr>
              <w:t xml:space="preserve">                      </w:t>
            </w:r>
            <w:r w:rsidR="00FE652A" w:rsidRPr="005052D2">
              <w:rPr>
                <w:rFonts w:ascii="Arial Narrow" w:hAnsi="Arial Narrow"/>
                <w:color w:val="000000" w:themeColor="text1"/>
              </w:rPr>
              <w:t xml:space="preserve">   </w:t>
            </w:r>
            <w:r w:rsidRPr="005052D2">
              <w:rPr>
                <w:rFonts w:ascii="Arial Narrow" w:hAnsi="Arial Narrow"/>
                <w:color w:val="000000" w:themeColor="text1"/>
              </w:rPr>
              <w:t xml:space="preserve"> szt.</w:t>
            </w:r>
          </w:p>
        </w:tc>
        <w:tc>
          <w:tcPr>
            <w:tcW w:w="442"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7830DF"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2</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5052D2" w:rsidRDefault="00DE16A4" w:rsidP="00DE16A4">
            <w:pPr>
              <w:spacing w:after="0" w:line="240" w:lineRule="auto"/>
              <w:rPr>
                <w:rFonts w:ascii="Arial Narrow" w:hAnsi="Arial Narrow"/>
                <w:color w:val="000000" w:themeColor="text1"/>
              </w:rPr>
            </w:pPr>
            <w:r w:rsidRPr="005052D2">
              <w:rPr>
                <w:rFonts w:ascii="Arial Narrow" w:hAnsi="Arial Narrow"/>
                <w:color w:val="000000" w:themeColor="text1"/>
              </w:rPr>
              <w:t>Sprawozdanie beneficjentów/ dane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B50CD7" w:rsidP="00DE16A4">
            <w:pPr>
              <w:spacing w:after="0" w:line="240" w:lineRule="auto"/>
              <w:rPr>
                <w:rFonts w:ascii="Arial Narrow" w:hAnsi="Arial Narrow"/>
                <w:strike/>
                <w:color w:val="000000" w:themeColor="text1"/>
              </w:rPr>
            </w:pPr>
            <w:r w:rsidRPr="005052D2">
              <w:rPr>
                <w:rFonts w:ascii="Arial Narrow" w:hAnsi="Arial Narrow"/>
                <w:color w:val="000000" w:themeColor="text1"/>
              </w:rPr>
              <w:t>4.11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954828">
            <w:pPr>
              <w:spacing w:after="0" w:line="240" w:lineRule="auto"/>
              <w:rPr>
                <w:rFonts w:ascii="Arial Narrow" w:hAnsi="Arial Narrow" w:cs="Arial"/>
                <w:color w:val="000000" w:themeColor="text1"/>
                <w:lang w:eastAsia="pl-PL"/>
              </w:rPr>
            </w:pPr>
            <w:r w:rsidRPr="005052D2">
              <w:rPr>
                <w:rFonts w:ascii="Arial Narrow" w:hAnsi="Arial Narrow" w:cs="Arial"/>
                <w:color w:val="000000" w:themeColor="text1"/>
                <w:lang w:eastAsia="pl-PL"/>
              </w:rPr>
              <w:t xml:space="preserve"> Liczba osób uczestniczących w spotkaniach informacyjno –  konsultacyjnych</w:t>
            </w:r>
            <w:r w:rsidR="00FE652A" w:rsidRPr="005052D2">
              <w:rPr>
                <w:rFonts w:ascii="Arial Narrow" w:hAnsi="Arial Narrow" w:cs="Arial"/>
                <w:strike/>
                <w:color w:val="000000" w:themeColor="text1"/>
                <w:lang w:eastAsia="pl-PL"/>
              </w:rPr>
              <w:t xml:space="preserve"> </w:t>
            </w:r>
          </w:p>
        </w:tc>
        <w:tc>
          <w:tcPr>
            <w:tcW w:w="932" w:type="pct"/>
            <w:tcBorders>
              <w:top w:val="single" w:sz="4" w:space="0" w:color="000000"/>
              <w:left w:val="single" w:sz="4" w:space="0" w:color="000000"/>
              <w:bottom w:val="single" w:sz="4" w:space="0" w:color="000000"/>
              <w:right w:val="single" w:sz="4" w:space="0" w:color="000000"/>
            </w:tcBorders>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osoba</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DE16A4">
            <w:pPr>
              <w:spacing w:after="0" w:line="240" w:lineRule="auto"/>
              <w:jc w:val="center"/>
              <w:rPr>
                <w:rFonts w:ascii="Arial Narrow" w:hAnsi="Arial Narrow"/>
                <w:color w:val="000000" w:themeColor="text1"/>
                <w:highlight w:val="yellow"/>
              </w:rPr>
            </w:pPr>
            <w:r w:rsidRPr="005052D2">
              <w:rPr>
                <w:rFonts w:ascii="Arial Narrow" w:hAnsi="Arial Narrow"/>
                <w:color w:val="000000" w:themeColor="text1"/>
              </w:rPr>
              <w:t>50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5052D2" w:rsidRDefault="00DE16A4" w:rsidP="00DE16A4">
            <w:pPr>
              <w:spacing w:after="0" w:line="240" w:lineRule="auto"/>
              <w:rPr>
                <w:rFonts w:ascii="Arial Narrow" w:hAnsi="Arial Narrow"/>
                <w:color w:val="000000" w:themeColor="text1"/>
              </w:rPr>
            </w:pPr>
            <w:r w:rsidRPr="005052D2">
              <w:rPr>
                <w:rFonts w:ascii="Arial Narrow" w:hAnsi="Arial Narrow"/>
                <w:color w:val="000000" w:themeColor="text1"/>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5052D2" w:rsidRDefault="00DE16A4" w:rsidP="00DE16A4">
            <w:pPr>
              <w:spacing w:after="0" w:line="240" w:lineRule="auto"/>
              <w:rPr>
                <w:rFonts w:ascii="Arial Narrow" w:hAnsi="Arial Narrow"/>
                <w:color w:val="000000" w:themeColor="text1"/>
              </w:rPr>
            </w:pPr>
            <w:r w:rsidRPr="005052D2">
              <w:rPr>
                <w:rFonts w:ascii="Arial Narrow" w:hAnsi="Arial Narrow"/>
                <w:color w:val="000000" w:themeColor="text1"/>
              </w:rPr>
              <w:t>5.1</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5052D2" w:rsidRDefault="00DE16A4" w:rsidP="00FE652A">
            <w:pPr>
              <w:spacing w:after="0" w:line="240" w:lineRule="auto"/>
              <w:rPr>
                <w:rFonts w:ascii="Arial Narrow" w:hAnsi="Arial Narrow" w:cs="Arial"/>
                <w:strike/>
                <w:color w:val="000000" w:themeColor="text1"/>
                <w:lang w:eastAsia="pl-PL"/>
              </w:rPr>
            </w:pPr>
            <w:r w:rsidRPr="005052D2">
              <w:rPr>
                <w:rFonts w:ascii="Arial Narrow" w:hAnsi="Arial Narrow" w:cs="Arial"/>
                <w:color w:val="000000" w:themeColor="text1"/>
                <w:lang w:eastAsia="pl-PL"/>
              </w:rPr>
              <w:t>Liczba osób korzystających</w:t>
            </w:r>
            <w:r w:rsidR="00FE652A" w:rsidRPr="005052D2">
              <w:rPr>
                <w:rFonts w:ascii="Arial Narrow" w:hAnsi="Arial Narrow" w:cs="Arial"/>
                <w:color w:val="000000" w:themeColor="text1"/>
                <w:lang w:eastAsia="pl-PL"/>
              </w:rPr>
              <w:t xml:space="preserve"> ze szkoleń</w:t>
            </w:r>
            <w:r w:rsidRPr="005052D2">
              <w:rPr>
                <w:rFonts w:ascii="Arial Narrow" w:hAnsi="Arial Narrow" w:cs="Arial"/>
                <w:color w:val="000000" w:themeColor="text1"/>
                <w:lang w:eastAsia="pl-PL"/>
              </w:rPr>
              <w:t xml:space="preserve"> dla pracowników i organów LGD </w:t>
            </w:r>
          </w:p>
        </w:tc>
        <w:tc>
          <w:tcPr>
            <w:tcW w:w="932" w:type="pct"/>
            <w:tcBorders>
              <w:top w:val="single" w:sz="4" w:space="0" w:color="000000"/>
              <w:left w:val="single" w:sz="4" w:space="0" w:color="000000"/>
              <w:bottom w:val="single" w:sz="4" w:space="0" w:color="000000"/>
              <w:right w:val="single" w:sz="4" w:space="0" w:color="000000"/>
            </w:tcBorders>
          </w:tcPr>
          <w:p w:rsidR="00DE16A4" w:rsidRPr="005052D2" w:rsidRDefault="00FE652A"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o</w:t>
            </w:r>
            <w:r w:rsidR="00DE16A4" w:rsidRPr="005052D2">
              <w:rPr>
                <w:rFonts w:ascii="Arial Narrow" w:hAnsi="Arial Narrow"/>
                <w:color w:val="000000" w:themeColor="text1"/>
              </w:rPr>
              <w:t xml:space="preserve">soba </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5052D2" w:rsidRDefault="00DE16A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5052D2" w:rsidRDefault="00022F12"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58</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5052D2" w:rsidRDefault="00C1691A" w:rsidP="00DE16A4">
            <w:pPr>
              <w:spacing w:after="0" w:line="240" w:lineRule="auto"/>
              <w:rPr>
                <w:rFonts w:ascii="Arial Narrow" w:hAnsi="Arial Narrow"/>
                <w:color w:val="000000" w:themeColor="text1"/>
              </w:rPr>
            </w:pPr>
            <w:r w:rsidRPr="005052D2">
              <w:rPr>
                <w:rFonts w:ascii="Arial Narrow" w:hAnsi="Arial Narrow"/>
                <w:color w:val="000000" w:themeColor="text1"/>
              </w:rPr>
              <w:t xml:space="preserve">Sprawozdanie LGD </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FE652A" w:rsidRDefault="00DE16A4" w:rsidP="00DE16A4">
            <w:pPr>
              <w:spacing w:after="0" w:line="240" w:lineRule="auto"/>
              <w:rPr>
                <w:rFonts w:ascii="Arial Narrow" w:hAnsi="Arial Narrow"/>
              </w:rPr>
            </w:pPr>
            <w:r w:rsidRPr="00FE652A">
              <w:rPr>
                <w:rFonts w:ascii="Arial Narrow" w:hAnsi="Arial Narrow"/>
              </w:rPr>
              <w:t>5.2</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strike/>
                <w:lang w:eastAsia="pl-PL"/>
              </w:rPr>
            </w:pPr>
            <w:r w:rsidRPr="00EF0725">
              <w:rPr>
                <w:rFonts w:ascii="Arial Narrow" w:hAnsi="Arial Narrow" w:cs="Arial"/>
                <w:lang w:eastAsia="pl-PL"/>
              </w:rPr>
              <w:t>Liczba osób</w:t>
            </w:r>
            <w:r w:rsidR="00966F97" w:rsidRPr="00EF0725">
              <w:rPr>
                <w:rFonts w:ascii="Arial Narrow" w:hAnsi="Arial Narrow" w:cs="Arial"/>
                <w:lang w:eastAsia="pl-PL"/>
              </w:rPr>
              <w:t>,</w:t>
            </w:r>
            <w:r w:rsidRPr="00EF0725">
              <w:rPr>
                <w:rFonts w:ascii="Arial Narrow" w:hAnsi="Arial Narrow" w:cs="Arial"/>
                <w:lang w:eastAsia="pl-PL"/>
              </w:rPr>
              <w:t xml:space="preserve"> które otrzymały wsparcie po uprzednim udzieleniu indywidualnego doradztwa w zakresie ubiegania się o wsparcie na realizację LSR</w:t>
            </w:r>
          </w:p>
        </w:tc>
        <w:tc>
          <w:tcPr>
            <w:tcW w:w="932" w:type="pct"/>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osoba</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highlight w:val="yellow"/>
              </w:rPr>
            </w:pPr>
            <w:r w:rsidRPr="00EF0725">
              <w:rPr>
                <w:rFonts w:ascii="Arial Narrow" w:hAnsi="Arial Narrow"/>
              </w:rPr>
              <w:t>104</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Sprawozdanie LGD</w:t>
            </w:r>
          </w:p>
        </w:tc>
      </w:tr>
      <w:tr w:rsidR="00DE16A4" w:rsidRPr="00DE16A4" w:rsidTr="00D82FCF">
        <w:trPr>
          <w:trHeight w:val="57"/>
        </w:trPr>
        <w:tc>
          <w:tcPr>
            <w:tcW w:w="329" w:type="pct"/>
            <w:tcBorders>
              <w:top w:val="single" w:sz="4" w:space="0" w:color="000000"/>
              <w:left w:val="single" w:sz="8" w:space="0" w:color="000000"/>
              <w:bottom w:val="single" w:sz="4" w:space="0" w:color="000000"/>
              <w:right w:val="single" w:sz="4" w:space="0" w:color="000000"/>
            </w:tcBorders>
          </w:tcPr>
          <w:p w:rsidR="00DE16A4" w:rsidRPr="00EF0725" w:rsidRDefault="00365795" w:rsidP="00DE16A4">
            <w:pPr>
              <w:spacing w:after="0" w:line="240" w:lineRule="auto"/>
              <w:rPr>
                <w:rFonts w:ascii="Arial Narrow" w:hAnsi="Arial Narrow"/>
              </w:rPr>
            </w:pPr>
            <w:r w:rsidRPr="00EF0725">
              <w:rPr>
                <w:rFonts w:ascii="Arial Narrow" w:hAnsi="Arial Narrow"/>
              </w:rPr>
              <w:t>5.3</w:t>
            </w:r>
            <w:r w:rsidR="00DE16A4" w:rsidRPr="00EF0725">
              <w:rPr>
                <w:rFonts w:ascii="Arial Narrow" w:hAnsi="Arial Narrow"/>
              </w:rPr>
              <w:t xml:space="preserve"> </w:t>
            </w:r>
          </w:p>
        </w:tc>
        <w:tc>
          <w:tcPr>
            <w:tcW w:w="1929" w:type="pct"/>
            <w:gridSpan w:val="3"/>
            <w:tcBorders>
              <w:top w:val="single" w:sz="4" w:space="0" w:color="000000"/>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rPr>
                <w:rFonts w:ascii="Arial Narrow" w:hAnsi="Arial Narrow" w:cs="Arial"/>
                <w:lang w:eastAsia="pl-PL"/>
              </w:rPr>
            </w:pPr>
            <w:r w:rsidRPr="00EF0725">
              <w:rPr>
                <w:rFonts w:ascii="Arial Narrow" w:hAnsi="Arial Narrow" w:cs="Arial"/>
                <w:lang w:eastAsia="pl-PL"/>
              </w:rPr>
              <w:t xml:space="preserve"> Liczba odwiedzi</w:t>
            </w:r>
            <w:r w:rsidR="00365795" w:rsidRPr="00EF0725">
              <w:rPr>
                <w:rFonts w:ascii="Arial Narrow" w:hAnsi="Arial Narrow" w:cs="Arial"/>
                <w:lang w:eastAsia="pl-PL"/>
              </w:rPr>
              <w:t xml:space="preserve">n strony internetowej LGD </w:t>
            </w:r>
          </w:p>
        </w:tc>
        <w:tc>
          <w:tcPr>
            <w:tcW w:w="932" w:type="pct"/>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442" w:type="pct"/>
            <w:gridSpan w:val="2"/>
            <w:tcBorders>
              <w:top w:val="single" w:sz="4" w:space="0" w:color="000000"/>
              <w:left w:val="single" w:sz="4" w:space="0" w:color="000000"/>
              <w:bottom w:val="single" w:sz="4" w:space="0" w:color="000000"/>
              <w:right w:val="single" w:sz="4" w:space="0" w:color="000000"/>
            </w:tcBorders>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rsidR="00DE16A4" w:rsidRPr="00EF0725" w:rsidRDefault="00022F12" w:rsidP="00DE16A4">
            <w:pPr>
              <w:spacing w:after="0" w:line="240" w:lineRule="auto"/>
              <w:jc w:val="center"/>
              <w:rPr>
                <w:rFonts w:ascii="Arial Narrow" w:hAnsi="Arial Narrow"/>
              </w:rPr>
            </w:pPr>
            <w:r w:rsidRPr="00EF0725">
              <w:rPr>
                <w:rFonts w:ascii="Arial Narrow" w:hAnsi="Arial Narrow"/>
              </w:rPr>
              <w:t>40 000</w:t>
            </w:r>
          </w:p>
        </w:tc>
        <w:tc>
          <w:tcPr>
            <w:tcW w:w="959" w:type="pct"/>
            <w:gridSpan w:val="2"/>
            <w:tcBorders>
              <w:top w:val="single" w:sz="4" w:space="0" w:color="000000"/>
              <w:left w:val="single" w:sz="4" w:space="0" w:color="000000"/>
              <w:bottom w:val="single" w:sz="4" w:space="0" w:color="000000"/>
              <w:right w:val="single" w:sz="8"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Sprawozdanie LGD </w:t>
            </w:r>
          </w:p>
        </w:tc>
      </w:tr>
      <w:tr w:rsidR="00DE16A4" w:rsidRPr="00DE16A4" w:rsidTr="00DF68CE">
        <w:trPr>
          <w:trHeight w:val="57"/>
        </w:trPr>
        <w:tc>
          <w:tcPr>
            <w:tcW w:w="1105" w:type="pct"/>
            <w:gridSpan w:val="2"/>
            <w:vMerge w:val="restart"/>
            <w:tcBorders>
              <w:top w:val="single" w:sz="4" w:space="0" w:color="000000"/>
              <w:left w:val="single" w:sz="8"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lastRenderedPageBreak/>
              <w:t>Przedsięwzięcia</w:t>
            </w:r>
          </w:p>
          <w:p w:rsidR="00DE16A4" w:rsidRPr="00DE16A4" w:rsidRDefault="00DE16A4"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p>
        </w:tc>
        <w:tc>
          <w:tcPr>
            <w:tcW w:w="731" w:type="pct"/>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Grupy</w:t>
            </w:r>
            <w:r w:rsidRPr="00DE16A4">
              <w:rPr>
                <w:rFonts w:ascii="Arial Narrow" w:hAnsi="Arial Narrow"/>
                <w:color w:val="auto"/>
                <w:spacing w:val="-6"/>
                <w:lang w:val="en-US" w:bidi="en-US"/>
              </w:rPr>
              <w:t xml:space="preserve"> </w:t>
            </w:r>
            <w:r w:rsidRPr="00DE16A4">
              <w:rPr>
                <w:rFonts w:ascii="Arial Narrow" w:hAnsi="Arial Narrow"/>
                <w:color w:val="auto"/>
                <w:lang w:val="en-US" w:bidi="en-US"/>
              </w:rPr>
              <w:t>docelowe</w:t>
            </w:r>
          </w:p>
        </w:tc>
        <w:tc>
          <w:tcPr>
            <w:tcW w:w="422" w:type="pct"/>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bidi="en-US"/>
              </w:rPr>
            </w:pPr>
            <w:r w:rsidRPr="00DE16A4">
              <w:rPr>
                <w:rFonts w:ascii="Arial Narrow" w:hAnsi="Arial Narrow"/>
                <w:color w:val="auto"/>
                <w:lang w:bidi="en-US"/>
              </w:rPr>
              <w:t>Sposób realizacji</w:t>
            </w:r>
          </w:p>
        </w:tc>
        <w:tc>
          <w:tcPr>
            <w:tcW w:w="2742" w:type="pct"/>
            <w:gridSpan w:val="7"/>
            <w:tcBorders>
              <w:top w:val="single" w:sz="4" w:space="0" w:color="000000"/>
              <w:left w:val="single" w:sz="4" w:space="0" w:color="000000"/>
              <w:bottom w:val="single" w:sz="4" w:space="0" w:color="000000"/>
              <w:right w:val="single" w:sz="8"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Wskaźniki</w:t>
            </w:r>
            <w:r w:rsidRPr="00DE16A4">
              <w:rPr>
                <w:rFonts w:ascii="Arial Narrow" w:hAnsi="Arial Narrow"/>
                <w:color w:val="auto"/>
                <w:spacing w:val="-5"/>
                <w:lang w:val="en-US" w:bidi="en-US"/>
              </w:rPr>
              <w:t xml:space="preserve"> </w:t>
            </w:r>
            <w:r w:rsidRPr="00DE16A4">
              <w:rPr>
                <w:rFonts w:ascii="Arial Narrow" w:hAnsi="Arial Narrow"/>
                <w:color w:val="auto"/>
                <w:lang w:val="en-US" w:bidi="en-US"/>
              </w:rPr>
              <w:t>produktu</w:t>
            </w:r>
          </w:p>
        </w:tc>
      </w:tr>
      <w:tr w:rsidR="00DE16A4" w:rsidRPr="00DE16A4" w:rsidTr="00DF68CE">
        <w:trPr>
          <w:trHeight w:val="57"/>
        </w:trPr>
        <w:tc>
          <w:tcPr>
            <w:tcW w:w="1105" w:type="pct"/>
            <w:gridSpan w:val="2"/>
            <w:vMerge/>
            <w:tcBorders>
              <w:left w:val="single" w:sz="8"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rPr>
            </w:pPr>
          </w:p>
        </w:tc>
        <w:tc>
          <w:tcPr>
            <w:tcW w:w="1163" w:type="pct"/>
            <w:gridSpan w:val="2"/>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nazwa</w:t>
            </w:r>
          </w:p>
        </w:tc>
        <w:tc>
          <w:tcPr>
            <w:tcW w:w="297" w:type="pct"/>
            <w:gridSpan w:val="2"/>
            <w:vMerge w:val="restart"/>
            <w:tcBorders>
              <w:top w:val="single" w:sz="4" w:space="0" w:color="000000"/>
              <w:left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b/>
                <w:bCs/>
                <w:i/>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Jednostka miary</w:t>
            </w:r>
          </w:p>
        </w:tc>
        <w:tc>
          <w:tcPr>
            <w:tcW w:w="707" w:type="pct"/>
            <w:gridSpan w:val="2"/>
            <w:tcBorders>
              <w:top w:val="single" w:sz="4" w:space="0" w:color="000000"/>
              <w:left w:val="single" w:sz="4"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wartość</w:t>
            </w:r>
          </w:p>
        </w:tc>
        <w:tc>
          <w:tcPr>
            <w:tcW w:w="575" w:type="pct"/>
            <w:vMerge w:val="restart"/>
            <w:tcBorders>
              <w:top w:val="single" w:sz="4" w:space="0" w:color="000000"/>
              <w:left w:val="single" w:sz="4" w:space="0" w:color="000000"/>
              <w:right w:val="single" w:sz="8" w:space="0" w:color="000000"/>
            </w:tcBorders>
            <w:shd w:val="clear" w:color="auto" w:fill="FAD3B4"/>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Źródło danych/sposób</w:t>
            </w:r>
            <w:r w:rsidRPr="00DE16A4">
              <w:rPr>
                <w:rFonts w:ascii="Arial Narrow" w:hAnsi="Arial Narrow"/>
                <w:color w:val="auto"/>
                <w:spacing w:val="-9"/>
                <w:lang w:val="en-US" w:bidi="en-US"/>
              </w:rPr>
              <w:t xml:space="preserve"> </w:t>
            </w:r>
            <w:r w:rsidRPr="00DE16A4">
              <w:rPr>
                <w:rFonts w:ascii="Arial Narrow" w:hAnsi="Arial Narrow"/>
                <w:color w:val="auto"/>
                <w:lang w:val="en-US" w:bidi="en-US"/>
              </w:rPr>
              <w:t>pomiaru</w:t>
            </w:r>
          </w:p>
        </w:tc>
      </w:tr>
      <w:tr w:rsidR="00DE16A4" w:rsidRPr="00DE16A4" w:rsidTr="006F13C1">
        <w:trPr>
          <w:trHeight w:val="57"/>
        </w:trPr>
        <w:tc>
          <w:tcPr>
            <w:tcW w:w="1105" w:type="pct"/>
            <w:gridSpan w:val="2"/>
            <w:vMerge/>
            <w:tcBorders>
              <w:left w:val="single" w:sz="8"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731" w:type="pct"/>
            <w:vMerge/>
            <w:tcBorders>
              <w:left w:val="single" w:sz="4"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422" w:type="pct"/>
            <w:vMerge/>
            <w:tcBorders>
              <w:left w:val="single" w:sz="4" w:space="0" w:color="000000"/>
              <w:bottom w:val="single" w:sz="4" w:space="0" w:color="000000"/>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1163" w:type="pct"/>
            <w:gridSpan w:val="2"/>
            <w:vMerge/>
            <w:tcBorders>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297" w:type="pct"/>
            <w:gridSpan w:val="2"/>
            <w:vMerge/>
            <w:tcBorders>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c>
          <w:tcPr>
            <w:tcW w:w="323" w:type="pct"/>
            <w:tcBorders>
              <w:top w:val="single" w:sz="4" w:space="0" w:color="000000"/>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początkowa</w:t>
            </w: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2015 rok</w:t>
            </w:r>
          </w:p>
        </w:tc>
        <w:tc>
          <w:tcPr>
            <w:tcW w:w="384" w:type="pct"/>
            <w:tcBorders>
              <w:top w:val="single" w:sz="4" w:space="0" w:color="000000"/>
              <w:left w:val="single" w:sz="4" w:space="0" w:color="000000"/>
              <w:bottom w:val="single" w:sz="4" w:space="0" w:color="auto"/>
              <w:right w:val="single" w:sz="4" w:space="0" w:color="000000"/>
            </w:tcBorders>
            <w:shd w:val="clear" w:color="auto" w:fill="FAD3B4"/>
            <w:vAlign w:val="center"/>
          </w:tcPr>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końcowa</w:t>
            </w:r>
          </w:p>
          <w:p w:rsidR="00DE16A4" w:rsidRPr="00DE16A4" w:rsidRDefault="00DE16A4" w:rsidP="00DE16A4">
            <w:pPr>
              <w:spacing w:after="0" w:line="240" w:lineRule="auto"/>
              <w:rPr>
                <w:rFonts w:ascii="Arial Narrow" w:hAnsi="Arial Narrow"/>
                <w:color w:val="auto"/>
                <w:lang w:val="en-US" w:bidi="en-US"/>
              </w:rPr>
            </w:pPr>
            <w:r w:rsidRPr="00DE16A4">
              <w:rPr>
                <w:rFonts w:ascii="Arial Narrow" w:hAnsi="Arial Narrow"/>
                <w:color w:val="auto"/>
                <w:lang w:val="en-US" w:bidi="en-US"/>
              </w:rPr>
              <w:t>2022 Rok</w:t>
            </w:r>
          </w:p>
        </w:tc>
        <w:tc>
          <w:tcPr>
            <w:tcW w:w="575" w:type="pct"/>
            <w:vMerge/>
            <w:tcBorders>
              <w:left w:val="single" w:sz="4" w:space="0" w:color="000000"/>
              <w:bottom w:val="single" w:sz="4" w:space="0" w:color="auto"/>
              <w:right w:val="single" w:sz="8" w:space="0" w:color="000000"/>
            </w:tcBorders>
            <w:shd w:val="clear" w:color="auto" w:fill="FAD3B4"/>
            <w:vAlign w:val="center"/>
          </w:tcPr>
          <w:p w:rsidR="00DE16A4" w:rsidRPr="00DE16A4" w:rsidRDefault="00DE16A4" w:rsidP="00DE16A4">
            <w:pPr>
              <w:spacing w:after="0" w:line="240" w:lineRule="auto"/>
              <w:rPr>
                <w:rFonts w:ascii="Arial Narrow" w:hAnsi="Arial Narrow"/>
              </w:rPr>
            </w:pPr>
          </w:p>
        </w:tc>
      </w:tr>
      <w:tr w:rsidR="00DE16A4" w:rsidRPr="00DE16A4" w:rsidTr="006A38E8">
        <w:trPr>
          <w:trHeight w:val="1322"/>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1.1.1</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Bądź przedsiębiorczy wsparcie dla przyszłych przedsiębiorców</w:t>
            </w:r>
          </w:p>
        </w:tc>
        <w:tc>
          <w:tcPr>
            <w:tcW w:w="731"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osoby chcące rozpocząć działalność gospodarczą w szczególności bezrobotni i osoby</w:t>
            </w:r>
          </w:p>
          <w:p w:rsidR="00DE16A4" w:rsidRPr="00DE16A4" w:rsidRDefault="00DE16A4" w:rsidP="00DE16A4">
            <w:pPr>
              <w:spacing w:after="0" w:line="240" w:lineRule="auto"/>
              <w:jc w:val="center"/>
              <w:rPr>
                <w:rFonts w:ascii="Arial Narrow" w:hAnsi="Arial Narrow"/>
              </w:rPr>
            </w:pPr>
            <w:r w:rsidRPr="00DE16A4">
              <w:rPr>
                <w:rFonts w:ascii="Arial Narrow" w:hAnsi="Arial Narrow"/>
              </w:rPr>
              <w:t>do 34 roku życia</w:t>
            </w:r>
          </w:p>
        </w:tc>
        <w:tc>
          <w:tcPr>
            <w:tcW w:w="422"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bottom w:val="single" w:sz="4" w:space="0" w:color="auto"/>
              <w:right w:val="single" w:sz="4" w:space="0" w:color="000000"/>
            </w:tcBorders>
            <w:vAlign w:val="center"/>
          </w:tcPr>
          <w:p w:rsidR="006A38E8" w:rsidRDefault="006A38E8" w:rsidP="00DE16A4">
            <w:pPr>
              <w:tabs>
                <w:tab w:val="left" w:pos="837"/>
              </w:tabs>
              <w:autoSpaceDE w:val="0"/>
              <w:autoSpaceDN w:val="0"/>
              <w:adjustRightInd w:val="0"/>
              <w:spacing w:after="0" w:line="240" w:lineRule="auto"/>
              <w:contextualSpacing/>
              <w:jc w:val="center"/>
              <w:rPr>
                <w:rFonts w:ascii="Arial Narrow" w:eastAsia="Calibri" w:hAnsi="Arial Narrow"/>
              </w:rPr>
            </w:pP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EF0725">
              <w:rPr>
                <w:rFonts w:ascii="Arial Narrow" w:eastAsia="Calibri" w:hAnsi="Arial Narrow"/>
              </w:rPr>
              <w:t>Liczba zrealizowanych operacji polegająca na utworzeniu nowego przedsiębiorstwa.</w:t>
            </w: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5052D2" w:rsidRDefault="00DE16A4" w:rsidP="00DE16A4">
            <w:pPr>
              <w:spacing w:after="0" w:line="240" w:lineRule="auto"/>
              <w:jc w:val="center"/>
              <w:rPr>
                <w:rFonts w:ascii="Arial Narrow" w:hAnsi="Arial Narrow"/>
              </w:rPr>
            </w:pPr>
            <w:r w:rsidRPr="005052D2">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5052D2" w:rsidRDefault="005052D2" w:rsidP="005052D2">
            <w:pPr>
              <w:spacing w:after="0" w:line="240" w:lineRule="auto"/>
              <w:rPr>
                <w:rFonts w:ascii="Arial Narrow" w:hAnsi="Arial Narrow"/>
                <w:color w:val="000000" w:themeColor="text1"/>
              </w:rPr>
            </w:pPr>
            <w:r w:rsidRPr="005052D2">
              <w:rPr>
                <w:rFonts w:ascii="Arial Narrow" w:hAnsi="Arial Narrow"/>
                <w:color w:val="000000" w:themeColor="text1"/>
              </w:rPr>
              <w:t xml:space="preserve">        </w:t>
            </w:r>
            <w:r w:rsidR="004818C4" w:rsidRPr="005052D2">
              <w:rPr>
                <w:rFonts w:ascii="Arial Narrow" w:hAnsi="Arial Narrow"/>
                <w:color w:val="000000" w:themeColor="text1"/>
              </w:rPr>
              <w:t xml:space="preserve"> 52</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 /cei</w:t>
            </w:r>
            <w:r w:rsidRPr="00CC60CA">
              <w:rPr>
                <w:rFonts w:ascii="Arial Narrow" w:hAnsi="Arial Narrow"/>
              </w:rPr>
              <w:t>d</w:t>
            </w:r>
            <w:r w:rsidRPr="00CC60CA">
              <w:rPr>
                <w:rFonts w:ascii="Arial Narrow" w:hAnsi="Arial Narrow"/>
                <w:strike/>
              </w:rPr>
              <w:t>e</w:t>
            </w:r>
            <w:r w:rsidRPr="00DE16A4">
              <w:rPr>
                <w:rFonts w:ascii="Arial Narrow" w:hAnsi="Arial Narrow"/>
              </w:rPr>
              <w:t>g</w:t>
            </w:r>
          </w:p>
        </w:tc>
      </w:tr>
      <w:tr w:rsidR="00DE16A4" w:rsidRPr="00DE16A4" w:rsidTr="006A38E8">
        <w:trPr>
          <w:trHeight w:val="1410"/>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EF0725">
              <w:rPr>
                <w:rFonts w:ascii="Arial Narrow" w:eastAsia="Calibri" w:hAnsi="Arial Narrow"/>
              </w:rPr>
              <w:t>Liczba zrealizowanych operacji ukierunkowanych na innowacje</w:t>
            </w: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5052D2" w:rsidRDefault="004818C4"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16</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 /ceideg/opinia o innowacyjności</w:t>
            </w:r>
          </w:p>
        </w:tc>
      </w:tr>
      <w:tr w:rsidR="00DE16A4" w:rsidRPr="00DE16A4" w:rsidTr="006A38E8">
        <w:trPr>
          <w:trHeight w:val="710"/>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projekt współpracy</w:t>
            </w:r>
          </w:p>
        </w:tc>
        <w:tc>
          <w:tcPr>
            <w:tcW w:w="1163" w:type="pct"/>
            <w:gridSpan w:val="2"/>
            <w:tcBorders>
              <w:top w:val="single" w:sz="4" w:space="0" w:color="auto"/>
              <w:left w:val="single" w:sz="4" w:space="0" w:color="000000"/>
              <w:right w:val="single" w:sz="4" w:space="0" w:color="000000"/>
            </w:tcBorders>
            <w:vAlign w:val="center"/>
          </w:tcPr>
          <w:p w:rsidR="00DE16A4" w:rsidRPr="00DE16A4"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strike/>
              </w:rPr>
            </w:pPr>
            <w:r w:rsidRPr="00DE16A4">
              <w:rPr>
                <w:rFonts w:ascii="Arial Narrow" w:eastAsia="Calibri" w:hAnsi="Arial Narrow"/>
              </w:rPr>
              <w:t xml:space="preserve">Liczba zrealizowanych projektów współpracy </w:t>
            </w:r>
          </w:p>
          <w:p w:rsidR="00DE16A4" w:rsidRPr="00DE16A4" w:rsidRDefault="00DE16A4" w:rsidP="00DE16A4">
            <w:pPr>
              <w:tabs>
                <w:tab w:val="left" w:pos="837"/>
              </w:tabs>
              <w:autoSpaceDE w:val="0"/>
              <w:autoSpaceDN w:val="0"/>
              <w:adjustRightInd w:val="0"/>
              <w:spacing w:after="0" w:line="240" w:lineRule="auto"/>
              <w:contextualSpacing/>
              <w:rPr>
                <w:rFonts w:ascii="Arial Narrow" w:eastAsia="Calibri" w:hAnsi="Arial Narrow"/>
                <w:color w:val="FF0000"/>
              </w:rPr>
            </w:pPr>
            <w:r w:rsidRPr="00DE16A4">
              <w:rPr>
                <w:rFonts w:ascii="Arial Narrow" w:eastAsia="Calibri" w:hAnsi="Arial Narrow"/>
                <w:color w:val="00B050"/>
              </w:rPr>
              <w:t xml:space="preserve"> </w:t>
            </w:r>
          </w:p>
        </w:tc>
        <w:tc>
          <w:tcPr>
            <w:tcW w:w="297" w:type="pct"/>
            <w:gridSpan w:val="2"/>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6A38E8">
        <w:trPr>
          <w:trHeight w:val="1933"/>
        </w:trPr>
        <w:tc>
          <w:tcPr>
            <w:tcW w:w="329" w:type="pct"/>
            <w:tcBorders>
              <w:top w:val="single" w:sz="4" w:space="0" w:color="000000"/>
              <w:left w:val="single" w:sz="8" w:space="0" w:color="000000"/>
              <w:right w:val="single" w:sz="4" w:space="0" w:color="000000"/>
            </w:tcBorders>
            <w:vAlign w:val="center"/>
          </w:tcPr>
          <w:p w:rsidR="006A38E8" w:rsidRDefault="006A38E8" w:rsidP="00DE16A4">
            <w:pPr>
              <w:spacing w:after="0" w:line="240" w:lineRule="auto"/>
              <w:jc w:val="center"/>
              <w:rPr>
                <w:rFonts w:ascii="Arial Narrow" w:hAnsi="Arial Narrow"/>
                <w:color w:val="auto"/>
                <w:lang w:val="en-US" w:bidi="en-US"/>
              </w:rPr>
            </w:pPr>
          </w:p>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1.1.2</w:t>
            </w:r>
          </w:p>
        </w:tc>
        <w:tc>
          <w:tcPr>
            <w:tcW w:w="776"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Poprawa warunków do rozwoju przedsiębiorczości na terenie ziemi kraśnickiej</w:t>
            </w:r>
          </w:p>
        </w:tc>
        <w:tc>
          <w:tcPr>
            <w:tcW w:w="731"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Przedsiębiorcy w szczególności osoby do 34 roku życia</w:t>
            </w:r>
          </w:p>
        </w:tc>
        <w:tc>
          <w:tcPr>
            <w:tcW w:w="422"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right w:val="single" w:sz="4" w:space="0" w:color="000000"/>
            </w:tcBorders>
            <w:vAlign w:val="center"/>
          </w:tcPr>
          <w:p w:rsidR="006A38E8" w:rsidRDefault="006A38E8" w:rsidP="00DE16A4">
            <w:pPr>
              <w:tabs>
                <w:tab w:val="left" w:pos="837"/>
              </w:tabs>
              <w:autoSpaceDE w:val="0"/>
              <w:autoSpaceDN w:val="0"/>
              <w:adjustRightInd w:val="0"/>
              <w:spacing w:after="0" w:line="240" w:lineRule="auto"/>
              <w:contextualSpacing/>
              <w:jc w:val="center"/>
              <w:rPr>
                <w:rFonts w:ascii="Arial Narrow" w:eastAsia="Calibri" w:hAnsi="Arial Narrow"/>
              </w:rPr>
            </w:pPr>
          </w:p>
          <w:p w:rsidR="00DE16A4" w:rsidRPr="00DE16A4"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DE16A4">
              <w:rPr>
                <w:rFonts w:ascii="Arial Narrow" w:eastAsia="Calibri" w:hAnsi="Arial Narrow"/>
              </w:rPr>
              <w:t xml:space="preserve">Liczba </w:t>
            </w:r>
            <w:r w:rsidRPr="00EF0725">
              <w:rPr>
                <w:rFonts w:ascii="Arial Narrow" w:eastAsia="Calibri" w:hAnsi="Arial Narrow"/>
              </w:rPr>
              <w:t>zrealizowanych ope</w:t>
            </w:r>
            <w:r w:rsidRPr="00DE16A4">
              <w:rPr>
                <w:rFonts w:ascii="Arial Narrow" w:eastAsia="Calibri" w:hAnsi="Arial Narrow"/>
              </w:rPr>
              <w:t xml:space="preserve">racji polegających na rozwoju istniejącego przedsiębiorstwa </w:t>
            </w:r>
          </w:p>
          <w:p w:rsidR="00DE16A4" w:rsidRPr="00DE16A4"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right w:val="single" w:sz="4" w:space="0" w:color="000000"/>
            </w:tcBorders>
            <w:vAlign w:val="center"/>
          </w:tcPr>
          <w:p w:rsidR="00DE16A4" w:rsidRPr="004818C4" w:rsidRDefault="004818C4" w:rsidP="00DE16A4">
            <w:pPr>
              <w:spacing w:after="0" w:line="240" w:lineRule="auto"/>
              <w:jc w:val="center"/>
              <w:rPr>
                <w:rFonts w:ascii="Arial Narrow" w:hAnsi="Arial Narrow"/>
                <w:color w:val="FF0000"/>
              </w:rPr>
            </w:pPr>
            <w:r w:rsidRPr="005052D2">
              <w:rPr>
                <w:rFonts w:ascii="Arial Narrow" w:hAnsi="Arial Narrow"/>
                <w:color w:val="000000" w:themeColor="text1"/>
              </w:rPr>
              <w:t>12</w:t>
            </w:r>
          </w:p>
        </w:tc>
        <w:tc>
          <w:tcPr>
            <w:tcW w:w="575"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D82FCF">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1.1.3</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Podniesienie  poziomu wiedzy i kompetencji mieszkańców obszaru LGD na lokalnym rynku pracy</w:t>
            </w:r>
          </w:p>
        </w:tc>
        <w:tc>
          <w:tcPr>
            <w:tcW w:w="731"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w:t>
            </w:r>
          </w:p>
        </w:tc>
        <w:tc>
          <w:tcPr>
            <w:tcW w:w="422"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000000"/>
              <w:left w:val="single" w:sz="4" w:space="0" w:color="000000"/>
              <w:bottom w:val="single" w:sz="4" w:space="0" w:color="auto"/>
              <w:right w:val="single" w:sz="4" w:space="0" w:color="000000"/>
            </w:tcBorders>
            <w:vAlign w:val="center"/>
          </w:tcPr>
          <w:p w:rsidR="006A38E8" w:rsidRDefault="006A38E8" w:rsidP="00DE16A4">
            <w:pPr>
              <w:spacing w:after="0" w:line="240" w:lineRule="auto"/>
              <w:jc w:val="center"/>
              <w:rPr>
                <w:rFonts w:ascii="Arial Narrow" w:hAnsi="Arial Narrow"/>
              </w:rPr>
            </w:pPr>
          </w:p>
          <w:p w:rsidR="00DE16A4" w:rsidRPr="00ED72C9" w:rsidRDefault="00DE16A4" w:rsidP="00DE16A4">
            <w:pPr>
              <w:spacing w:after="0" w:line="240" w:lineRule="auto"/>
              <w:jc w:val="center"/>
              <w:rPr>
                <w:rFonts w:ascii="Arial Narrow" w:hAnsi="Arial Narrow"/>
              </w:rPr>
            </w:pPr>
            <w:r w:rsidRPr="00ED72C9">
              <w:rPr>
                <w:rFonts w:ascii="Arial Narrow" w:hAnsi="Arial Narrow"/>
              </w:rPr>
              <w:t>Liczba wyjazdów studyjno-szkoleniowych służących poznaniu dobrych praktyk związanych z przedsiębiorczością na terenach wiejskich</w:t>
            </w: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D82FCF">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6A38E8" w:rsidRDefault="006A38E8" w:rsidP="003711F6">
            <w:pPr>
              <w:spacing w:after="0" w:line="240" w:lineRule="auto"/>
              <w:jc w:val="center"/>
              <w:rPr>
                <w:rFonts w:ascii="Arial Narrow" w:hAnsi="Arial Narrow" w:cs="Arial"/>
                <w:lang w:eastAsia="pl-PL"/>
              </w:rPr>
            </w:pPr>
          </w:p>
          <w:p w:rsidR="00DE16A4" w:rsidRDefault="00DE16A4" w:rsidP="003711F6">
            <w:pPr>
              <w:spacing w:after="0" w:line="240" w:lineRule="auto"/>
              <w:jc w:val="center"/>
              <w:rPr>
                <w:rFonts w:ascii="Arial Narrow" w:hAnsi="Arial Narrow" w:cs="Arial"/>
                <w:lang w:eastAsia="pl-PL"/>
              </w:rPr>
            </w:pPr>
            <w:r w:rsidRPr="00EF0725">
              <w:rPr>
                <w:rFonts w:ascii="Arial Narrow" w:hAnsi="Arial Narrow" w:cs="Arial"/>
                <w:lang w:eastAsia="pl-PL"/>
              </w:rPr>
              <w:t>Liczba spotkań /wydarzeń adresowanych do mieszkańców</w:t>
            </w:r>
          </w:p>
          <w:p w:rsidR="006A38E8" w:rsidRPr="00EF0725" w:rsidRDefault="006A38E8" w:rsidP="003711F6">
            <w:pPr>
              <w:spacing w:after="0" w:line="240" w:lineRule="auto"/>
              <w:jc w:val="center"/>
              <w:rPr>
                <w:rFonts w:ascii="Arial Narrow" w:hAnsi="Arial Narrow" w:cs="Arial"/>
                <w:lang w:eastAsia="pl-PL"/>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5</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6A38E8" w:rsidRPr="00DE16A4" w:rsidTr="006A38E8">
        <w:trPr>
          <w:trHeight w:val="908"/>
        </w:trPr>
        <w:tc>
          <w:tcPr>
            <w:tcW w:w="329" w:type="pct"/>
            <w:vMerge w:val="restart"/>
            <w:tcBorders>
              <w:top w:val="single" w:sz="4" w:space="0" w:color="000000"/>
              <w:left w:val="single" w:sz="8" w:space="0" w:color="000000"/>
              <w:right w:val="single" w:sz="4" w:space="0" w:color="000000"/>
            </w:tcBorders>
            <w:vAlign w:val="center"/>
          </w:tcPr>
          <w:p w:rsidR="006A38E8" w:rsidRDefault="006A38E8" w:rsidP="006A38E8">
            <w:pPr>
              <w:spacing w:after="0" w:line="240" w:lineRule="auto"/>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Default="006A38E8" w:rsidP="00DE16A4">
            <w:pPr>
              <w:spacing w:after="0" w:line="240" w:lineRule="auto"/>
              <w:jc w:val="center"/>
              <w:rPr>
                <w:rFonts w:ascii="Arial Narrow" w:hAnsi="Arial Narrow"/>
                <w:color w:val="auto"/>
                <w:lang w:val="en-US" w:bidi="en-US"/>
              </w:rPr>
            </w:pPr>
          </w:p>
          <w:p w:rsidR="006A38E8" w:rsidRPr="00DE16A4" w:rsidRDefault="006A38E8"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1.2.1</w:t>
            </w:r>
          </w:p>
        </w:tc>
        <w:tc>
          <w:tcPr>
            <w:tcW w:w="776" w:type="pct"/>
            <w:vMerge w:val="restart"/>
            <w:tcBorders>
              <w:top w:val="single" w:sz="4" w:space="0" w:color="000000"/>
              <w:left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DE16A4">
            <w:pPr>
              <w:spacing w:after="0" w:line="240" w:lineRule="auto"/>
              <w:jc w:val="center"/>
              <w:rPr>
                <w:rFonts w:ascii="Arial Narrow" w:hAnsi="Arial Narrow"/>
              </w:rPr>
            </w:pPr>
            <w:r w:rsidRPr="00DE16A4">
              <w:rPr>
                <w:rFonts w:ascii="Arial Narrow" w:hAnsi="Arial Narrow"/>
              </w:rPr>
              <w:t xml:space="preserve">Wzmocnienie kapitału społecznego </w:t>
            </w:r>
            <w:r w:rsidRPr="00DE16A4">
              <w:rPr>
                <w:rFonts w:ascii="Arial Narrow" w:hAnsi="Arial Narrow"/>
                <w:color w:val="auto"/>
                <w:lang w:eastAsia="pl-PL"/>
              </w:rPr>
              <w:t>w tym przez podnoszenie wiedzy społeczności lokalnej w zakresie ochrony środowiska</w:t>
            </w:r>
            <w:r w:rsidRPr="00DE16A4">
              <w:rPr>
                <w:rFonts w:ascii="Arial Narrow" w:hAnsi="Arial Narrow"/>
                <w:color w:val="auto"/>
                <w:lang w:eastAsia="pl-PL"/>
              </w:rPr>
              <w:br/>
              <w:t>i zmian klimatycznych, także z wykorzystaniem rozwiązań innowacyjnych</w:t>
            </w:r>
          </w:p>
        </w:tc>
        <w:tc>
          <w:tcPr>
            <w:tcW w:w="731" w:type="pct"/>
            <w:vMerge w:val="restart"/>
            <w:tcBorders>
              <w:top w:val="single" w:sz="4" w:space="0" w:color="000000"/>
              <w:left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DE16A4">
            <w:pPr>
              <w:spacing w:after="0" w:line="240" w:lineRule="auto"/>
              <w:jc w:val="center"/>
              <w:rPr>
                <w:rFonts w:ascii="Arial Narrow" w:hAnsi="Arial Narrow"/>
              </w:rPr>
            </w:pPr>
            <w:r w:rsidRPr="00DE16A4">
              <w:rPr>
                <w:rFonts w:ascii="Arial Narrow" w:hAnsi="Arial Narrow"/>
              </w:rPr>
              <w:t xml:space="preserve">Mieszkańcy, organizacje pozarządowe, </w:t>
            </w:r>
          </w:p>
        </w:tc>
        <w:tc>
          <w:tcPr>
            <w:tcW w:w="422" w:type="pct"/>
            <w:tcBorders>
              <w:top w:val="single" w:sz="4" w:space="0" w:color="000000"/>
              <w:left w:val="single" w:sz="4" w:space="0" w:color="000000"/>
              <w:bottom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bottom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6A38E8">
            <w:pPr>
              <w:spacing w:after="0" w:line="240" w:lineRule="auto"/>
              <w:jc w:val="center"/>
              <w:rPr>
                <w:rFonts w:ascii="Arial Narrow" w:hAnsi="Arial Narrow"/>
              </w:rPr>
            </w:pPr>
            <w:r w:rsidRPr="00DE16A4">
              <w:rPr>
                <w:rFonts w:ascii="Arial Narrow" w:hAnsi="Arial Narrow"/>
              </w:rPr>
              <w:t>Liczba operacji wzmacniających kapitał społeczny</w:t>
            </w:r>
            <w:r>
              <w:rPr>
                <w:rFonts w:ascii="Arial Narrow" w:hAnsi="Arial Narrow"/>
              </w:rPr>
              <w:t>.</w:t>
            </w:r>
          </w:p>
          <w:p w:rsidR="006A38E8" w:rsidRPr="00DE16A4" w:rsidRDefault="006A38E8" w:rsidP="00DE16A4">
            <w:pPr>
              <w:spacing w:after="0" w:line="240" w:lineRule="auto"/>
              <w:jc w:val="center"/>
              <w:rPr>
                <w:rFonts w:ascii="Arial Narrow" w:hAnsi="Arial Narrow"/>
              </w:rPr>
            </w:pPr>
            <w:r w:rsidRPr="00DE16A4">
              <w:rPr>
                <w:rFonts w:ascii="Arial Narrow" w:hAnsi="Arial Narrow"/>
                <w:color w:val="00B050"/>
              </w:rPr>
              <w:t xml:space="preserve">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38E8" w:rsidRDefault="006A38E8" w:rsidP="006A38E8">
            <w:pPr>
              <w:spacing w:after="0" w:line="240" w:lineRule="auto"/>
              <w:rPr>
                <w:rFonts w:ascii="Arial Narrow" w:hAnsi="Arial Narrow"/>
                <w:color w:val="auto"/>
              </w:rPr>
            </w:pPr>
          </w:p>
          <w:p w:rsidR="006A38E8" w:rsidRDefault="006A38E8" w:rsidP="00DE16A4">
            <w:pPr>
              <w:spacing w:after="0" w:line="240" w:lineRule="auto"/>
              <w:jc w:val="center"/>
              <w:rPr>
                <w:rFonts w:ascii="Arial Narrow" w:hAnsi="Arial Narrow"/>
                <w:color w:val="auto"/>
              </w:rPr>
            </w:pPr>
          </w:p>
          <w:p w:rsidR="006A38E8" w:rsidRDefault="006A38E8" w:rsidP="00DE16A4">
            <w:pPr>
              <w:spacing w:after="0" w:line="240" w:lineRule="auto"/>
              <w:jc w:val="center"/>
              <w:rPr>
                <w:rFonts w:ascii="Arial Narrow" w:hAnsi="Arial Narrow"/>
                <w:color w:val="auto"/>
              </w:rPr>
            </w:pPr>
          </w:p>
          <w:p w:rsidR="006A38E8" w:rsidRDefault="006A38E8" w:rsidP="00DE16A4">
            <w:pPr>
              <w:spacing w:after="0" w:line="240" w:lineRule="auto"/>
              <w:jc w:val="center"/>
              <w:rPr>
                <w:rFonts w:ascii="Arial Narrow" w:hAnsi="Arial Narrow"/>
                <w:color w:val="auto"/>
              </w:rPr>
            </w:pPr>
          </w:p>
          <w:p w:rsidR="006A38E8" w:rsidRPr="00DE16A4" w:rsidRDefault="006A38E8" w:rsidP="00DE16A4">
            <w:pPr>
              <w:spacing w:after="0" w:line="240" w:lineRule="auto"/>
              <w:jc w:val="center"/>
              <w:rPr>
                <w:rFonts w:ascii="Arial Narrow" w:hAnsi="Arial Narrow"/>
                <w:color w:val="auto"/>
              </w:rPr>
            </w:pPr>
            <w:r w:rsidRPr="00DE16A4">
              <w:rPr>
                <w:rFonts w:ascii="Arial Narrow" w:hAnsi="Arial Narrow"/>
                <w:color w:val="auto"/>
              </w:rPr>
              <w:t>5</w:t>
            </w:r>
          </w:p>
        </w:tc>
        <w:tc>
          <w:tcPr>
            <w:tcW w:w="575" w:type="pct"/>
            <w:tcBorders>
              <w:top w:val="single" w:sz="4" w:space="0" w:color="000000"/>
              <w:left w:val="single" w:sz="4" w:space="0" w:color="000000"/>
              <w:bottom w:val="single" w:sz="4" w:space="0" w:color="000000"/>
              <w:right w:val="single" w:sz="4" w:space="0" w:color="000000"/>
            </w:tcBorders>
            <w:vAlign w:val="center"/>
          </w:tcPr>
          <w:p w:rsidR="006A38E8" w:rsidRDefault="006A38E8" w:rsidP="006A38E8">
            <w:pPr>
              <w:spacing w:after="0" w:line="240" w:lineRule="auto"/>
              <w:rPr>
                <w:rFonts w:ascii="Arial Narrow" w:hAnsi="Arial Narrow"/>
              </w:rPr>
            </w:pPr>
          </w:p>
          <w:p w:rsidR="006A38E8" w:rsidRDefault="006A38E8" w:rsidP="00DE16A4">
            <w:pPr>
              <w:spacing w:after="0" w:line="240" w:lineRule="auto"/>
              <w:jc w:val="center"/>
              <w:rPr>
                <w:rFonts w:ascii="Arial Narrow" w:hAnsi="Arial Narrow"/>
              </w:rPr>
            </w:pPr>
          </w:p>
          <w:p w:rsidR="006A38E8" w:rsidRPr="00DE16A4" w:rsidRDefault="006A38E8"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6A38E8" w:rsidRPr="00DE16A4" w:rsidTr="006A38E8">
        <w:trPr>
          <w:trHeight w:val="1609"/>
        </w:trPr>
        <w:tc>
          <w:tcPr>
            <w:tcW w:w="329" w:type="pct"/>
            <w:vMerge/>
            <w:tcBorders>
              <w:left w:val="single" w:sz="8"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6A38E8" w:rsidRPr="00803343" w:rsidRDefault="006A38E8" w:rsidP="00DE16A4">
            <w:pPr>
              <w:spacing w:after="0" w:line="240" w:lineRule="auto"/>
              <w:jc w:val="center"/>
              <w:rPr>
                <w:rFonts w:ascii="Arial Narrow" w:hAnsi="Arial Narrow"/>
              </w:rPr>
            </w:pPr>
            <w:r w:rsidRPr="00803343">
              <w:rPr>
                <w:rFonts w:ascii="Arial Narrow" w:hAnsi="Arial Narrow"/>
              </w:rPr>
              <w:t>projekt własny</w:t>
            </w:r>
          </w:p>
        </w:tc>
        <w:tc>
          <w:tcPr>
            <w:tcW w:w="1163" w:type="pct"/>
            <w:gridSpan w:val="2"/>
            <w:tcBorders>
              <w:top w:val="single" w:sz="4" w:space="0" w:color="000000"/>
              <w:left w:val="single" w:sz="4" w:space="0" w:color="000000"/>
              <w:bottom w:val="single" w:sz="4" w:space="0" w:color="000000"/>
              <w:right w:val="single" w:sz="4" w:space="0" w:color="000000"/>
            </w:tcBorders>
            <w:vAlign w:val="center"/>
          </w:tcPr>
          <w:p w:rsidR="006A38E8" w:rsidRPr="00803343" w:rsidRDefault="006A38E8" w:rsidP="00DE16A4">
            <w:pPr>
              <w:spacing w:after="0" w:line="240" w:lineRule="auto"/>
              <w:jc w:val="center"/>
              <w:rPr>
                <w:rFonts w:ascii="Arial Narrow" w:hAnsi="Arial Narrow"/>
              </w:rPr>
            </w:pPr>
            <w:r w:rsidRPr="00803343">
              <w:rPr>
                <w:rFonts w:ascii="Arial Narrow" w:hAnsi="Arial Narrow"/>
                <w:lang w:eastAsia="pl-PL"/>
              </w:rPr>
              <w:t>Liczba utworzonych Kraśnickich Akademii Kół Gospodyń Wiejskich.</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6A38E8" w:rsidRPr="00803343" w:rsidRDefault="006A38E8" w:rsidP="00DE16A4">
            <w:pPr>
              <w:spacing w:after="0" w:line="240" w:lineRule="auto"/>
              <w:jc w:val="center"/>
              <w:rPr>
                <w:rFonts w:ascii="Arial Narrow" w:hAnsi="Arial Narrow"/>
              </w:rPr>
            </w:pPr>
            <w:r w:rsidRPr="00803343">
              <w:rPr>
                <w:rFonts w:ascii="Arial Narrow" w:hAnsi="Arial Narrow"/>
              </w:rPr>
              <w:t>szt.</w:t>
            </w:r>
          </w:p>
        </w:tc>
        <w:tc>
          <w:tcPr>
            <w:tcW w:w="323" w:type="pct"/>
            <w:tcBorders>
              <w:top w:val="single" w:sz="4" w:space="0" w:color="000000"/>
              <w:left w:val="single" w:sz="4" w:space="0" w:color="000000"/>
              <w:bottom w:val="single" w:sz="4" w:space="0" w:color="000000"/>
              <w:right w:val="single" w:sz="4" w:space="0" w:color="000000"/>
            </w:tcBorders>
            <w:vAlign w:val="center"/>
          </w:tcPr>
          <w:p w:rsidR="006A38E8" w:rsidRPr="00803343" w:rsidRDefault="006A38E8" w:rsidP="00DE16A4">
            <w:pPr>
              <w:spacing w:after="0" w:line="240" w:lineRule="auto"/>
              <w:jc w:val="center"/>
              <w:rPr>
                <w:rFonts w:ascii="Arial Narrow" w:hAnsi="Arial Narrow"/>
              </w:rPr>
            </w:pPr>
            <w:r w:rsidRPr="00803343">
              <w:rPr>
                <w:rFonts w:ascii="Arial Narrow" w:hAnsi="Arial Narrow"/>
              </w:rPr>
              <w:t>0</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38E8" w:rsidRPr="00803343" w:rsidRDefault="006A38E8" w:rsidP="00DE16A4">
            <w:pPr>
              <w:spacing w:after="0" w:line="240" w:lineRule="auto"/>
              <w:jc w:val="center"/>
              <w:rPr>
                <w:rFonts w:ascii="Arial Narrow" w:hAnsi="Arial Narrow"/>
              </w:rPr>
            </w:pPr>
            <w:r w:rsidRPr="00803343">
              <w:rPr>
                <w:rFonts w:ascii="Arial Narrow" w:hAnsi="Arial Narrow"/>
              </w:rPr>
              <w:t>1</w:t>
            </w:r>
          </w:p>
        </w:tc>
        <w:tc>
          <w:tcPr>
            <w:tcW w:w="575" w:type="pct"/>
            <w:tcBorders>
              <w:top w:val="single" w:sz="4" w:space="0" w:color="000000"/>
              <w:left w:val="single" w:sz="4" w:space="0" w:color="000000"/>
              <w:bottom w:val="single" w:sz="4" w:space="0" w:color="000000"/>
              <w:right w:val="single" w:sz="4" w:space="0" w:color="000000"/>
            </w:tcBorders>
            <w:vAlign w:val="center"/>
          </w:tcPr>
          <w:p w:rsidR="006A38E8" w:rsidRPr="00803343" w:rsidRDefault="006A38E8" w:rsidP="00DE16A4">
            <w:pPr>
              <w:spacing w:after="0" w:line="240" w:lineRule="auto"/>
              <w:jc w:val="center"/>
              <w:rPr>
                <w:rFonts w:ascii="Arial Narrow" w:hAnsi="Arial Narrow"/>
              </w:rPr>
            </w:pPr>
            <w:r w:rsidRPr="00803343">
              <w:rPr>
                <w:rFonts w:ascii="Arial Narrow" w:hAnsi="Arial Narrow"/>
              </w:rPr>
              <w:t>Sprawozdanie LGD</w:t>
            </w:r>
          </w:p>
        </w:tc>
      </w:tr>
      <w:tr w:rsidR="006A38E8" w:rsidRPr="00DE16A4" w:rsidTr="006A38E8">
        <w:trPr>
          <w:trHeight w:val="1609"/>
        </w:trPr>
        <w:tc>
          <w:tcPr>
            <w:tcW w:w="329" w:type="pct"/>
            <w:vMerge/>
            <w:tcBorders>
              <w:left w:val="single" w:sz="8"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 xml:space="preserve">granty </w:t>
            </w:r>
          </w:p>
        </w:tc>
        <w:tc>
          <w:tcPr>
            <w:tcW w:w="1163" w:type="pct"/>
            <w:gridSpan w:val="2"/>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Liczba zrealizowanych operacji w ramach „Akademii wolnego czasu” służących kreatywnemu spędzaniu czasu wolnego.</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323" w:type="pct"/>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10</w:t>
            </w:r>
          </w:p>
        </w:tc>
        <w:tc>
          <w:tcPr>
            <w:tcW w:w="575" w:type="pct"/>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Sprawozdanie beneficjentów / dane LGD</w:t>
            </w:r>
          </w:p>
        </w:tc>
      </w:tr>
      <w:tr w:rsidR="006A38E8" w:rsidRPr="00DE16A4" w:rsidTr="00D82FCF">
        <w:trPr>
          <w:trHeight w:val="1609"/>
        </w:trPr>
        <w:tc>
          <w:tcPr>
            <w:tcW w:w="329" w:type="pct"/>
            <w:vMerge/>
            <w:tcBorders>
              <w:left w:val="single" w:sz="8" w:space="0" w:color="000000"/>
              <w:bottom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rPr>
            </w:pPr>
          </w:p>
        </w:tc>
        <w:tc>
          <w:tcPr>
            <w:tcW w:w="731" w:type="pct"/>
            <w:vMerge/>
            <w:tcBorders>
              <w:left w:val="single" w:sz="4" w:space="0" w:color="000000"/>
              <w:bottom w:val="single" w:sz="4" w:space="0" w:color="000000"/>
              <w:right w:val="single" w:sz="4" w:space="0" w:color="000000"/>
            </w:tcBorders>
            <w:vAlign w:val="center"/>
          </w:tcPr>
          <w:p w:rsidR="006A38E8" w:rsidRPr="00DE16A4" w:rsidRDefault="006A38E8" w:rsidP="00DE16A4">
            <w:pPr>
              <w:spacing w:after="0" w:line="240" w:lineRule="auto"/>
              <w:jc w:val="center"/>
              <w:rPr>
                <w:rFonts w:ascii="Arial Narrow" w:hAnsi="Arial Narrow"/>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 xml:space="preserve">granty </w:t>
            </w:r>
          </w:p>
        </w:tc>
        <w:tc>
          <w:tcPr>
            <w:tcW w:w="1163" w:type="pct"/>
            <w:gridSpan w:val="2"/>
            <w:tcBorders>
              <w:top w:val="single" w:sz="4" w:space="0" w:color="000000"/>
              <w:left w:val="single" w:sz="4" w:space="0" w:color="000000"/>
              <w:bottom w:val="single" w:sz="4" w:space="0" w:color="000000"/>
              <w:right w:val="single" w:sz="4" w:space="0" w:color="000000"/>
            </w:tcBorders>
            <w:vAlign w:val="center"/>
          </w:tcPr>
          <w:p w:rsidR="006A38E8" w:rsidRPr="005052D2" w:rsidRDefault="00C27972" w:rsidP="00DE16A4">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Liczba utworzonych Smart Villages – inteligentnych i konkurencyjnych obszarów wiejskich </w:t>
            </w:r>
          </w:p>
        </w:tc>
        <w:tc>
          <w:tcPr>
            <w:tcW w:w="297" w:type="pct"/>
            <w:gridSpan w:val="2"/>
            <w:tcBorders>
              <w:top w:val="single" w:sz="4" w:space="0" w:color="000000"/>
              <w:left w:val="single" w:sz="4" w:space="0" w:color="000000"/>
              <w:bottom w:val="single" w:sz="4" w:space="0" w:color="000000"/>
              <w:right w:val="single" w:sz="4" w:space="0" w:color="000000"/>
            </w:tcBorders>
            <w:vAlign w:val="center"/>
          </w:tcPr>
          <w:p w:rsidR="006A38E8" w:rsidRPr="005052D2" w:rsidRDefault="00C27972"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323" w:type="pct"/>
            <w:tcBorders>
              <w:top w:val="single" w:sz="4" w:space="0" w:color="000000"/>
              <w:left w:val="single" w:sz="4" w:space="0" w:color="000000"/>
              <w:bottom w:val="single" w:sz="4" w:space="0" w:color="000000"/>
              <w:right w:val="single" w:sz="4" w:space="0" w:color="000000"/>
            </w:tcBorders>
            <w:vAlign w:val="center"/>
          </w:tcPr>
          <w:p w:rsidR="006A38E8" w:rsidRPr="005052D2" w:rsidRDefault="00C27972"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38E8" w:rsidRPr="005052D2" w:rsidRDefault="00C27972"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7</w:t>
            </w:r>
          </w:p>
        </w:tc>
        <w:tc>
          <w:tcPr>
            <w:tcW w:w="575" w:type="pct"/>
            <w:tcBorders>
              <w:top w:val="single" w:sz="4" w:space="0" w:color="000000"/>
              <w:left w:val="single" w:sz="4" w:space="0" w:color="000000"/>
              <w:bottom w:val="single" w:sz="4" w:space="0" w:color="000000"/>
              <w:right w:val="single" w:sz="4" w:space="0" w:color="000000"/>
            </w:tcBorders>
            <w:vAlign w:val="center"/>
          </w:tcPr>
          <w:p w:rsidR="006A38E8" w:rsidRPr="005052D2" w:rsidRDefault="006A38E8"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Sprawozdanie beneficjentów / dane LGD</w:t>
            </w:r>
          </w:p>
        </w:tc>
      </w:tr>
      <w:tr w:rsidR="00DE16A4" w:rsidRPr="00DE16A4" w:rsidTr="00D82FCF">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1.2.2</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Podniesienie aktywności społecznej mieszkańców LGD Ziemi Kraśnickiej</w:t>
            </w:r>
          </w:p>
        </w:tc>
        <w:tc>
          <w:tcPr>
            <w:tcW w:w="731"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000000"/>
              <w:bottom w:val="single" w:sz="4" w:space="0" w:color="auto"/>
              <w:right w:val="single" w:sz="4" w:space="0" w:color="000000"/>
            </w:tcBorders>
            <w:vAlign w:val="center"/>
          </w:tcPr>
          <w:p w:rsidR="00DE16A4" w:rsidRPr="00ED72C9" w:rsidRDefault="00DE16A4" w:rsidP="00DE16A4">
            <w:pPr>
              <w:spacing w:after="0" w:line="240" w:lineRule="auto"/>
              <w:jc w:val="center"/>
              <w:rPr>
                <w:rFonts w:ascii="Arial Narrow" w:hAnsi="Arial Narrow"/>
              </w:rPr>
            </w:pPr>
            <w:r w:rsidRPr="00ED72C9">
              <w:rPr>
                <w:rFonts w:ascii="Arial Narrow" w:hAnsi="Arial Narrow"/>
              </w:rPr>
              <w:t xml:space="preserve">Liczba operacji o charakterze aktywizacyjnym w tym skierowanych do grup defaworyzowanych </w:t>
            </w:r>
          </w:p>
          <w:p w:rsidR="00DE16A4" w:rsidRPr="00DE16A4" w:rsidRDefault="00DE16A4" w:rsidP="00DE16A4">
            <w:pPr>
              <w:spacing w:after="0" w:line="240" w:lineRule="auto"/>
              <w:rPr>
                <w:rFonts w:ascii="Arial Narrow" w:hAnsi="Arial Narrow"/>
                <w:color w:val="FF0000"/>
              </w:rPr>
            </w:pPr>
          </w:p>
          <w:p w:rsidR="00DE16A4" w:rsidRPr="00DE16A4" w:rsidRDefault="00DE16A4" w:rsidP="00DE16A4">
            <w:pPr>
              <w:spacing w:after="0" w:line="240" w:lineRule="auto"/>
              <w:jc w:val="center"/>
              <w:rPr>
                <w:rFonts w:ascii="Arial Narrow" w:hAnsi="Arial Narrow"/>
              </w:rPr>
            </w:pP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20</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Sprawozdanie beneficjentów / dane LGD </w:t>
            </w:r>
          </w:p>
        </w:tc>
      </w:tr>
      <w:tr w:rsidR="00DE16A4" w:rsidRPr="00DE16A4" w:rsidTr="00BB0767">
        <w:trPr>
          <w:trHeight w:val="2037"/>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val="restar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organizacje pozarządowe</w:t>
            </w:r>
          </w:p>
        </w:tc>
        <w:tc>
          <w:tcPr>
            <w:tcW w:w="422" w:type="pct"/>
            <w:vMerge w:val="restar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p>
          <w:p w:rsidR="00DE16A4" w:rsidRPr="00EF0725" w:rsidRDefault="00DE16A4" w:rsidP="00DE16A4">
            <w:pPr>
              <w:spacing w:after="0" w:line="240" w:lineRule="auto"/>
              <w:jc w:val="center"/>
              <w:rPr>
                <w:rFonts w:ascii="Arial Narrow" w:hAnsi="Arial Narrow"/>
              </w:rPr>
            </w:pPr>
            <w:r w:rsidRPr="00EF0725">
              <w:rPr>
                <w:rFonts w:ascii="Arial Narrow" w:hAnsi="Arial Narrow"/>
              </w:rPr>
              <w:t>Liczba zrealizowanych operacji obejmujących  wyposażenie mające na celu szerzenie lokalnej kultury i dziedzictwa lokalnego</w:t>
            </w:r>
          </w:p>
          <w:p w:rsidR="00DE16A4" w:rsidRPr="00EF0725" w:rsidRDefault="00DE16A4" w:rsidP="00DE16A4">
            <w:pPr>
              <w:spacing w:after="0" w:line="240" w:lineRule="auto"/>
              <w:rPr>
                <w:rFonts w:ascii="Arial Narrow" w:hAnsi="Arial Narrow"/>
              </w:rPr>
            </w:pPr>
          </w:p>
          <w:p w:rsidR="00DE16A4" w:rsidRPr="00EF0725" w:rsidRDefault="00DE16A4" w:rsidP="00DE16A4">
            <w:pPr>
              <w:spacing w:after="0" w:line="240" w:lineRule="auto"/>
              <w:jc w:val="center"/>
              <w:rPr>
                <w:rFonts w:ascii="Arial Narrow" w:hAnsi="Arial Narrow"/>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C27972" w:rsidRDefault="00C27972" w:rsidP="00DE16A4">
            <w:pPr>
              <w:spacing w:after="0" w:line="240" w:lineRule="auto"/>
              <w:jc w:val="center"/>
              <w:rPr>
                <w:rFonts w:ascii="Arial Narrow" w:hAnsi="Arial Narrow"/>
                <w:color w:val="FF0000"/>
              </w:rPr>
            </w:pPr>
            <w:r w:rsidRPr="005052D2">
              <w:rPr>
                <w:rFonts w:ascii="Arial Narrow" w:hAnsi="Arial Narrow"/>
                <w:color w:val="000000" w:themeColor="text1"/>
              </w:rPr>
              <w:t>40</w:t>
            </w:r>
          </w:p>
        </w:tc>
        <w:tc>
          <w:tcPr>
            <w:tcW w:w="575" w:type="pct"/>
            <w:tcBorders>
              <w:top w:val="single" w:sz="4" w:space="0" w:color="auto"/>
              <w:left w:val="single" w:sz="4" w:space="0" w:color="000000"/>
              <w:bottom w:val="single" w:sz="4" w:space="0" w:color="auto"/>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Sprawozdanie beneficjentów / dane LGD </w:t>
            </w:r>
          </w:p>
        </w:tc>
      </w:tr>
      <w:tr w:rsidR="00DE16A4" w:rsidRPr="00DE16A4" w:rsidTr="00D82FCF">
        <w:trPr>
          <w:trHeight w:val="665"/>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Liczba podmiotów wspartych w ramach operacji obejmujących wyposażenie mające na celu  szerzenie lokalnej kultury i dziedzictwa lokalnego. </w:t>
            </w: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F367A7" w:rsidP="00DE16A4">
            <w:pPr>
              <w:spacing w:after="0" w:line="240" w:lineRule="auto"/>
              <w:jc w:val="center"/>
              <w:rPr>
                <w:rFonts w:ascii="Arial Narrow" w:hAnsi="Arial Narrow"/>
              </w:rPr>
            </w:pPr>
            <w:r w:rsidRPr="00EF0725">
              <w:rPr>
                <w:rFonts w:ascii="Arial Narrow" w:hAnsi="Arial Narrow"/>
              </w:rPr>
              <w:t>S</w:t>
            </w:r>
            <w:r w:rsidR="00DE16A4" w:rsidRPr="00EF0725">
              <w:rPr>
                <w:rFonts w:ascii="Arial Narrow" w:hAnsi="Arial Narrow"/>
              </w:rPr>
              <w:t>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E82E40" w:rsidRPr="00D74DF1" w:rsidRDefault="00E82E40" w:rsidP="00DE16A4">
            <w:pPr>
              <w:spacing w:after="0" w:line="240" w:lineRule="auto"/>
              <w:jc w:val="center"/>
              <w:rPr>
                <w:rFonts w:ascii="Arial Narrow" w:hAnsi="Arial Narrow"/>
                <w:strike/>
              </w:rPr>
            </w:pPr>
          </w:p>
          <w:p w:rsidR="00DE16A4" w:rsidRPr="00C27972" w:rsidRDefault="00C27972" w:rsidP="00DE16A4">
            <w:pPr>
              <w:spacing w:after="0" w:line="240" w:lineRule="auto"/>
              <w:jc w:val="center"/>
              <w:rPr>
                <w:rFonts w:ascii="Arial Narrow" w:hAnsi="Arial Narrow"/>
                <w:color w:val="FF0000"/>
              </w:rPr>
            </w:pPr>
            <w:r w:rsidRPr="005052D2">
              <w:rPr>
                <w:rFonts w:ascii="Arial Narrow" w:hAnsi="Arial Narrow"/>
                <w:color w:val="000000" w:themeColor="text1"/>
              </w:rPr>
              <w:t>40</w:t>
            </w:r>
          </w:p>
        </w:tc>
        <w:tc>
          <w:tcPr>
            <w:tcW w:w="575" w:type="pct"/>
            <w:tcBorders>
              <w:top w:val="single" w:sz="4" w:space="0" w:color="auto"/>
              <w:left w:val="single" w:sz="4" w:space="0" w:color="000000"/>
              <w:bottom w:val="single" w:sz="4" w:space="0" w:color="auto"/>
              <w:right w:val="single" w:sz="4" w:space="0" w:color="000000"/>
            </w:tcBorders>
          </w:tcPr>
          <w:p w:rsidR="00DE16A4" w:rsidRPr="00EF0725" w:rsidRDefault="00DE16A4" w:rsidP="00DE16A4">
            <w:pPr>
              <w:spacing w:after="0" w:line="240" w:lineRule="auto"/>
              <w:rPr>
                <w:rFonts w:ascii="Arial Narrow" w:hAnsi="Arial Narrow"/>
              </w:rPr>
            </w:pPr>
            <w:r w:rsidRPr="00EF0725">
              <w:rPr>
                <w:rFonts w:ascii="Arial Narrow" w:hAnsi="Arial Narrow"/>
              </w:rPr>
              <w:t xml:space="preserve">Sprawozdanie beneficjentów / dane LGD </w:t>
            </w:r>
          </w:p>
        </w:tc>
      </w:tr>
      <w:tr w:rsidR="00DE16A4" w:rsidRPr="00DE16A4" w:rsidTr="00D82FCF">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ED72C9" w:rsidRDefault="00DE16A4" w:rsidP="00ED72C9">
            <w:pPr>
              <w:spacing w:after="0" w:line="240" w:lineRule="auto"/>
              <w:jc w:val="center"/>
              <w:rPr>
                <w:rFonts w:ascii="Arial Narrow" w:hAnsi="Arial Narrow"/>
              </w:rPr>
            </w:pPr>
            <w:r w:rsidRPr="00ED72C9">
              <w:rPr>
                <w:rFonts w:ascii="Arial Narrow" w:hAnsi="Arial Narrow"/>
              </w:rPr>
              <w:t xml:space="preserve">Liczba operacji o charakterze międzypokoleniowym </w:t>
            </w:r>
            <w:r w:rsidR="00ED72C9">
              <w:rPr>
                <w:rFonts w:ascii="Arial Narrow" w:hAnsi="Arial Narrow"/>
              </w:rPr>
              <w:t>służących integracji społecznej</w:t>
            </w:r>
          </w:p>
          <w:p w:rsidR="00DE16A4" w:rsidRPr="00DE16A4" w:rsidRDefault="00DE16A4" w:rsidP="00DE16A4">
            <w:pPr>
              <w:spacing w:after="0" w:line="240" w:lineRule="auto"/>
              <w:jc w:val="center"/>
              <w:rPr>
                <w:rFonts w:ascii="Arial Narrow" w:hAnsi="Arial Narrow"/>
                <w:color w:val="FF0000"/>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10</w:t>
            </w:r>
          </w:p>
        </w:tc>
        <w:tc>
          <w:tcPr>
            <w:tcW w:w="575" w:type="pct"/>
            <w:tcBorders>
              <w:top w:val="single" w:sz="4" w:space="0" w:color="auto"/>
              <w:left w:val="single" w:sz="4" w:space="0" w:color="000000"/>
              <w:bottom w:val="single" w:sz="4" w:space="0" w:color="000000"/>
              <w:right w:val="single" w:sz="4" w:space="0" w:color="000000"/>
            </w:tcBorders>
          </w:tcPr>
          <w:p w:rsidR="00DE16A4" w:rsidRPr="00DE16A4" w:rsidRDefault="00DE16A4" w:rsidP="00DE16A4">
            <w:pPr>
              <w:spacing w:after="0" w:line="240" w:lineRule="auto"/>
              <w:rPr>
                <w:rFonts w:ascii="Arial Narrow" w:hAnsi="Arial Narrow"/>
              </w:rPr>
            </w:pPr>
            <w:r w:rsidRPr="00DE16A4">
              <w:rPr>
                <w:rFonts w:ascii="Arial Narrow" w:hAnsi="Arial Narrow"/>
              </w:rPr>
              <w:t xml:space="preserve">Sprawozdanie beneficjentów / dane LGD </w:t>
            </w:r>
          </w:p>
        </w:tc>
      </w:tr>
      <w:tr w:rsidR="00DE16A4" w:rsidRPr="00DE16A4" w:rsidTr="00BB0767">
        <w:trPr>
          <w:trHeight w:val="851"/>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1.2.3</w:t>
            </w:r>
          </w:p>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Wzmocnienie potencjału organizacji pozarządowych i lokalnych liderów</w:t>
            </w:r>
          </w:p>
        </w:tc>
        <w:tc>
          <w:tcPr>
            <w:tcW w:w="731"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FF0000"/>
              </w:rPr>
            </w:pPr>
          </w:p>
          <w:p w:rsidR="00DE16A4" w:rsidRPr="00DE16A4" w:rsidRDefault="00ED72C9" w:rsidP="00BB0767">
            <w:pPr>
              <w:spacing w:after="0" w:line="240" w:lineRule="auto"/>
              <w:jc w:val="center"/>
              <w:rPr>
                <w:rFonts w:ascii="Arial Narrow" w:hAnsi="Arial Narrow"/>
              </w:rPr>
            </w:pPr>
            <w:r w:rsidRPr="00EF0725">
              <w:rPr>
                <w:rFonts w:ascii="Arial Narrow" w:hAnsi="Arial Narrow"/>
              </w:rPr>
              <w:t>Liczba szkoleń</w:t>
            </w:r>
            <w:r w:rsidR="00DE16A4" w:rsidRPr="00DE16A4">
              <w:rPr>
                <w:rFonts w:ascii="Arial Narrow" w:hAnsi="Arial Narrow"/>
                <w:color w:val="FF0000"/>
              </w:rPr>
              <w:t xml:space="preserve"> </w:t>
            </w:r>
          </w:p>
        </w:tc>
        <w:tc>
          <w:tcPr>
            <w:tcW w:w="297"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5</w:t>
            </w:r>
          </w:p>
        </w:tc>
        <w:tc>
          <w:tcPr>
            <w:tcW w:w="575"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E16A4" w:rsidRPr="00DE16A4" w:rsidTr="00D82FCF">
        <w:trPr>
          <w:trHeight w:val="57"/>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organizacje pozarządowe</w:t>
            </w:r>
          </w:p>
        </w:tc>
        <w:tc>
          <w:tcPr>
            <w:tcW w:w="422"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p w:rsidR="00DE16A4" w:rsidRPr="00DE16A4" w:rsidRDefault="00DE16A4" w:rsidP="00DE16A4">
            <w:pPr>
              <w:spacing w:after="0" w:line="240" w:lineRule="auto"/>
              <w:jc w:val="center"/>
              <w:rPr>
                <w:rFonts w:ascii="Arial Narrow" w:hAnsi="Arial Narrow"/>
              </w:rPr>
            </w:pPr>
            <w:r w:rsidRPr="00DE16A4">
              <w:rPr>
                <w:rFonts w:ascii="Arial Narrow" w:hAnsi="Arial Narrow"/>
              </w:rPr>
              <w:t>Liczba Inkubatorów Organizacji Pozarządowych Ziemi Kraśnickiej</w:t>
            </w: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D82FCF">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w:t>
            </w: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cs="Arial"/>
                <w:lang w:eastAsia="pl-PL"/>
              </w:rPr>
            </w:pPr>
            <w:r w:rsidRPr="00EF0725">
              <w:rPr>
                <w:rFonts w:ascii="Arial Narrow" w:hAnsi="Arial Narrow" w:cs="Arial"/>
                <w:lang w:eastAsia="pl-PL"/>
              </w:rPr>
              <w:t>Liczba spotkań /wydarzeń adresowanych do mieszkańców</w:t>
            </w:r>
          </w:p>
          <w:p w:rsidR="00DE16A4" w:rsidRPr="00DE16A4" w:rsidRDefault="00DE16A4" w:rsidP="00DE16A4">
            <w:pPr>
              <w:spacing w:after="0" w:line="240" w:lineRule="auto"/>
              <w:jc w:val="center"/>
              <w:rPr>
                <w:rFonts w:ascii="Arial Narrow" w:hAnsi="Arial Narrow"/>
                <w:color w:val="FF0000"/>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3</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BB0767">
        <w:trPr>
          <w:trHeight w:val="1315"/>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t>1.3.1</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Działania sprzyjające ochronie zdrowia profilaktyce zdrowotnej przeciwdziałania zjawiskom patologicznym i antyspołecznym.</w:t>
            </w:r>
          </w:p>
        </w:tc>
        <w:tc>
          <w:tcPr>
            <w:tcW w:w="731"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000000"/>
              <w:right w:val="single" w:sz="4" w:space="0" w:color="000000"/>
            </w:tcBorders>
            <w:vAlign w:val="center"/>
          </w:tcPr>
          <w:p w:rsidR="00DE16A4" w:rsidRPr="00ED72C9" w:rsidRDefault="00DE16A4" w:rsidP="00DE16A4">
            <w:pPr>
              <w:spacing w:after="0" w:line="240" w:lineRule="auto"/>
              <w:jc w:val="center"/>
              <w:rPr>
                <w:rFonts w:ascii="Arial Narrow" w:hAnsi="Arial Narrow"/>
              </w:rPr>
            </w:pPr>
            <w:r w:rsidRPr="00ED72C9">
              <w:rPr>
                <w:rFonts w:ascii="Arial Narrow" w:hAnsi="Arial Narrow"/>
              </w:rPr>
              <w:t xml:space="preserve">Liczba operacji sprzyjających ochronie zdrowia, profilaktyce zdrowotnej, przeciwdziałania </w:t>
            </w:r>
          </w:p>
          <w:p w:rsidR="00DE16A4" w:rsidRDefault="00DE16A4" w:rsidP="00771E1B">
            <w:pPr>
              <w:spacing w:after="0" w:line="240" w:lineRule="auto"/>
              <w:jc w:val="center"/>
              <w:rPr>
                <w:rFonts w:ascii="Arial Narrow" w:hAnsi="Arial Narrow"/>
                <w:strike/>
              </w:rPr>
            </w:pPr>
            <w:r w:rsidRPr="00ED72C9">
              <w:rPr>
                <w:rFonts w:ascii="Arial Narrow" w:hAnsi="Arial Narrow"/>
              </w:rPr>
              <w:t>zjawiskom patologicznym</w:t>
            </w:r>
            <w:r w:rsidR="00771E1B" w:rsidRPr="00ED72C9">
              <w:rPr>
                <w:rFonts w:ascii="Arial Narrow" w:hAnsi="Arial Narrow"/>
              </w:rPr>
              <w:t xml:space="preserve"> i antyspołecznym</w:t>
            </w:r>
          </w:p>
          <w:p w:rsidR="00771E1B" w:rsidRPr="00771E1B" w:rsidRDefault="00771E1B" w:rsidP="00771E1B">
            <w:pPr>
              <w:spacing w:after="0" w:line="240" w:lineRule="auto"/>
              <w:jc w:val="center"/>
              <w:rPr>
                <w:rFonts w:ascii="Arial Narrow" w:hAnsi="Arial Narrow"/>
                <w:strike/>
              </w:rPr>
            </w:pPr>
          </w:p>
          <w:p w:rsidR="00DE16A4" w:rsidRPr="00DE16A4" w:rsidRDefault="00DE16A4" w:rsidP="00771E1B">
            <w:pPr>
              <w:spacing w:after="0" w:line="240" w:lineRule="auto"/>
              <w:jc w:val="center"/>
              <w:rPr>
                <w:rFonts w:ascii="Arial Narrow" w:hAnsi="Arial Narrow"/>
                <w:color w:val="FF0000"/>
              </w:rPr>
            </w:pPr>
          </w:p>
        </w:tc>
        <w:tc>
          <w:tcPr>
            <w:tcW w:w="297" w:type="pct"/>
            <w:gridSpan w:val="2"/>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7</w:t>
            </w:r>
          </w:p>
        </w:tc>
        <w:tc>
          <w:tcPr>
            <w:tcW w:w="575" w:type="pc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DE16A4" w:rsidRPr="00DE16A4" w:rsidTr="00D82FCF">
        <w:trPr>
          <w:trHeight w:val="57"/>
        </w:trPr>
        <w:tc>
          <w:tcPr>
            <w:tcW w:w="329" w:type="pct"/>
            <w:vMerge/>
            <w:tcBorders>
              <w:left w:val="single" w:sz="8"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 w tym gr.defaworyzowane</w:t>
            </w:r>
          </w:p>
        </w:tc>
        <w:tc>
          <w:tcPr>
            <w:tcW w:w="422"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bottom w:val="single" w:sz="4" w:space="0" w:color="000000"/>
              <w:right w:val="single" w:sz="4" w:space="0" w:color="000000"/>
            </w:tcBorders>
            <w:vAlign w:val="center"/>
          </w:tcPr>
          <w:p w:rsidR="00DE16A4" w:rsidRPr="00BB0767" w:rsidRDefault="00DE16A4" w:rsidP="00BB0767">
            <w:pPr>
              <w:spacing w:after="0" w:line="240" w:lineRule="auto"/>
              <w:jc w:val="center"/>
              <w:rPr>
                <w:rFonts w:ascii="Arial Narrow" w:hAnsi="Arial Narrow"/>
              </w:rPr>
            </w:pPr>
            <w:r w:rsidRPr="00ED72C9">
              <w:rPr>
                <w:rFonts w:ascii="Arial Narrow" w:hAnsi="Arial Narrow"/>
              </w:rPr>
              <w:t>Liczba wyjazdów studyjno-szkoleniowych w zakresie dobrych praktyk związanych z ochroną zdrowia, profilaktyką zdrowotną przeciwdziałaniu zjawiskom</w:t>
            </w:r>
            <w:r w:rsidR="00BB0767">
              <w:rPr>
                <w:rFonts w:ascii="Arial Narrow" w:hAnsi="Arial Narrow"/>
              </w:rPr>
              <w:t xml:space="preserve"> patologicznym i antyspołecznym</w:t>
            </w: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1</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E92B48" w:rsidRPr="00DE16A4" w:rsidTr="00BB0767">
        <w:trPr>
          <w:trHeight w:val="1213"/>
        </w:trPr>
        <w:tc>
          <w:tcPr>
            <w:tcW w:w="329" w:type="pct"/>
            <w:vMerge w:val="restart"/>
            <w:tcBorders>
              <w:top w:val="single" w:sz="4" w:space="0" w:color="000000"/>
              <w:left w:val="single" w:sz="8" w:space="0" w:color="000000"/>
              <w:right w:val="single" w:sz="4" w:space="0" w:color="000000"/>
            </w:tcBorders>
            <w:vAlign w:val="center"/>
          </w:tcPr>
          <w:p w:rsidR="00E92B48" w:rsidRPr="00DA2949" w:rsidRDefault="00E92B48" w:rsidP="00DE16A4">
            <w:pPr>
              <w:spacing w:after="0" w:line="240" w:lineRule="auto"/>
              <w:jc w:val="center"/>
              <w:rPr>
                <w:rFonts w:ascii="Arial Narrow" w:hAnsi="Arial Narrow"/>
                <w:color w:val="auto"/>
                <w:lang w:val="en-US" w:bidi="en-US"/>
              </w:rPr>
            </w:pPr>
            <w:r w:rsidRPr="00DA2949">
              <w:rPr>
                <w:rFonts w:ascii="Arial Narrow" w:hAnsi="Arial Narrow"/>
                <w:color w:val="auto"/>
                <w:lang w:val="en-US" w:bidi="en-US"/>
              </w:rPr>
              <w:t>1.4.2</w:t>
            </w:r>
          </w:p>
        </w:tc>
        <w:tc>
          <w:tcPr>
            <w:tcW w:w="776" w:type="pct"/>
            <w:vMerge w:val="restart"/>
            <w:tcBorders>
              <w:top w:val="single" w:sz="4" w:space="0" w:color="000000"/>
              <w:left w:val="single" w:sz="4" w:space="0" w:color="000000"/>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Promocja oferty turystycznej, walorów przyrodniczo krajobrazowych oraz kulturowych ziemi kraśnickiej.</w:t>
            </w:r>
          </w:p>
        </w:tc>
        <w:tc>
          <w:tcPr>
            <w:tcW w:w="731" w:type="pct"/>
            <w:vMerge w:val="restart"/>
            <w:tcBorders>
              <w:top w:val="single" w:sz="4" w:space="0" w:color="000000"/>
              <w:left w:val="single" w:sz="4" w:space="0" w:color="000000"/>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organizacje pozarządowe</w:t>
            </w:r>
          </w:p>
        </w:tc>
        <w:tc>
          <w:tcPr>
            <w:tcW w:w="422" w:type="pct"/>
            <w:vMerge w:val="restart"/>
            <w:tcBorders>
              <w:top w:val="single" w:sz="4" w:space="0" w:color="000000"/>
              <w:left w:val="single" w:sz="4" w:space="0" w:color="000000"/>
              <w:right w:val="single" w:sz="4" w:space="0" w:color="auto"/>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granty</w:t>
            </w:r>
          </w:p>
        </w:tc>
        <w:tc>
          <w:tcPr>
            <w:tcW w:w="1163" w:type="pct"/>
            <w:gridSpan w:val="2"/>
            <w:tcBorders>
              <w:top w:val="single" w:sz="4" w:space="0" w:color="000000"/>
              <w:left w:val="single" w:sz="4" w:space="0" w:color="auto"/>
              <w:bottom w:val="single" w:sz="4" w:space="0" w:color="auto"/>
              <w:right w:val="single" w:sz="4" w:space="0" w:color="000000"/>
            </w:tcBorders>
            <w:vAlign w:val="center"/>
          </w:tcPr>
          <w:p w:rsidR="00E92B48" w:rsidRPr="00BB0767" w:rsidRDefault="00E92B48" w:rsidP="00BB0767">
            <w:pPr>
              <w:spacing w:after="0" w:line="240" w:lineRule="auto"/>
              <w:jc w:val="center"/>
              <w:rPr>
                <w:rFonts w:ascii="Arial Narrow" w:hAnsi="Arial Narrow"/>
                <w:strike/>
              </w:rPr>
            </w:pPr>
            <w:r>
              <w:rPr>
                <w:rFonts w:ascii="Arial Narrow" w:hAnsi="Arial Narrow"/>
              </w:rPr>
              <w:t xml:space="preserve">Liczba </w:t>
            </w:r>
            <w:r w:rsidRPr="00DE16A4">
              <w:rPr>
                <w:rFonts w:ascii="Arial Narrow" w:hAnsi="Arial Narrow"/>
              </w:rPr>
              <w:t>publikacji promujących ofertę turystyczną, walory przyrodniczo-krajobrazowe o</w:t>
            </w:r>
            <w:r>
              <w:rPr>
                <w:rFonts w:ascii="Arial Narrow" w:hAnsi="Arial Narrow"/>
              </w:rPr>
              <w:t>raz kulturowe ziemi kraśnickiej</w:t>
            </w: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E92B48" w:rsidRPr="005052D2" w:rsidRDefault="00E92B48" w:rsidP="00DF68CE">
            <w:pPr>
              <w:spacing w:after="0" w:line="240" w:lineRule="auto"/>
              <w:rPr>
                <w:rFonts w:ascii="Arial Narrow" w:hAnsi="Arial Narrow"/>
                <w:strike/>
                <w:color w:val="000000" w:themeColor="text1"/>
              </w:rPr>
            </w:pPr>
          </w:p>
          <w:p w:rsidR="00E92B48" w:rsidRPr="005052D2" w:rsidRDefault="0045036C"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15</w:t>
            </w:r>
          </w:p>
        </w:tc>
        <w:tc>
          <w:tcPr>
            <w:tcW w:w="575" w:type="pct"/>
            <w:tcBorders>
              <w:top w:val="single" w:sz="4" w:space="0" w:color="000000"/>
              <w:left w:val="single" w:sz="4" w:space="0" w:color="000000"/>
              <w:bottom w:val="single" w:sz="4" w:space="0" w:color="auto"/>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E92B48" w:rsidRPr="00DE16A4" w:rsidTr="006B253D">
        <w:trPr>
          <w:trHeight w:val="58"/>
        </w:trPr>
        <w:tc>
          <w:tcPr>
            <w:tcW w:w="329" w:type="pct"/>
            <w:vMerge/>
            <w:tcBorders>
              <w:left w:val="single" w:sz="8" w:space="0" w:color="000000"/>
              <w:right w:val="single" w:sz="4" w:space="0" w:color="000000"/>
            </w:tcBorders>
            <w:vAlign w:val="center"/>
          </w:tcPr>
          <w:p w:rsidR="00E92B48" w:rsidRPr="00DE16A4" w:rsidRDefault="00E92B48" w:rsidP="00DE16A4">
            <w:pPr>
              <w:spacing w:after="0" w:line="240" w:lineRule="auto"/>
              <w:jc w:val="center"/>
              <w:rPr>
                <w:rFonts w:ascii="Arial Narrow" w:hAnsi="Arial Narrow"/>
                <w:color w:val="auto"/>
                <w:lang w:val="en-US" w:bidi="en-US"/>
              </w:rPr>
            </w:pPr>
          </w:p>
        </w:tc>
        <w:tc>
          <w:tcPr>
            <w:tcW w:w="776" w:type="pct"/>
            <w:vMerge/>
            <w:tcBorders>
              <w:left w:val="single" w:sz="4" w:space="0" w:color="000000"/>
              <w:right w:val="single" w:sz="4" w:space="0" w:color="000000"/>
            </w:tcBorders>
            <w:vAlign w:val="center"/>
          </w:tcPr>
          <w:p w:rsidR="00E92B48" w:rsidRPr="00DE16A4" w:rsidRDefault="00E92B48"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E92B48" w:rsidRPr="00DE16A4" w:rsidRDefault="00E92B48"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auto"/>
            </w:tcBorders>
            <w:vAlign w:val="center"/>
          </w:tcPr>
          <w:p w:rsidR="00E92B48" w:rsidRPr="00DE16A4" w:rsidRDefault="00E92B48" w:rsidP="00DE16A4">
            <w:pPr>
              <w:spacing w:after="0" w:line="240" w:lineRule="auto"/>
              <w:jc w:val="center"/>
              <w:rPr>
                <w:rFonts w:ascii="Arial Narrow" w:hAnsi="Arial Narrow"/>
              </w:rPr>
            </w:pPr>
          </w:p>
        </w:tc>
        <w:tc>
          <w:tcPr>
            <w:tcW w:w="1163" w:type="pct"/>
            <w:gridSpan w:val="2"/>
            <w:tcBorders>
              <w:top w:val="single" w:sz="4" w:space="0" w:color="auto"/>
              <w:left w:val="single" w:sz="4" w:space="0" w:color="auto"/>
              <w:bottom w:val="single" w:sz="4" w:space="0" w:color="000000"/>
              <w:right w:val="single" w:sz="4" w:space="0" w:color="000000"/>
            </w:tcBorders>
            <w:vAlign w:val="center"/>
          </w:tcPr>
          <w:p w:rsidR="00E92B48" w:rsidRPr="00EF0725" w:rsidRDefault="00BB0767" w:rsidP="00BB0767">
            <w:pPr>
              <w:spacing w:after="0" w:line="240" w:lineRule="auto"/>
              <w:rPr>
                <w:rFonts w:ascii="Arial Narrow" w:hAnsi="Arial Narrow"/>
              </w:rPr>
            </w:pPr>
            <w:r>
              <w:rPr>
                <w:rFonts w:ascii="Arial Narrow" w:hAnsi="Arial Narrow"/>
              </w:rPr>
              <w:t xml:space="preserve">               </w:t>
            </w:r>
            <w:r w:rsidR="00E92B48" w:rsidRPr="00EF0725">
              <w:rPr>
                <w:rFonts w:ascii="Arial Narrow" w:hAnsi="Arial Narrow"/>
              </w:rPr>
              <w:t>Liczba wydarzeń/imprez</w:t>
            </w: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E92B48" w:rsidRPr="00EF0725" w:rsidRDefault="00E92B48"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E92B48" w:rsidRPr="005052D2" w:rsidRDefault="0045036C"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23</w:t>
            </w:r>
          </w:p>
        </w:tc>
        <w:tc>
          <w:tcPr>
            <w:tcW w:w="575" w:type="pct"/>
            <w:tcBorders>
              <w:top w:val="single" w:sz="4" w:space="0" w:color="000000"/>
              <w:left w:val="single" w:sz="4" w:space="0" w:color="000000"/>
              <w:bottom w:val="single" w:sz="4" w:space="0" w:color="auto"/>
              <w:right w:val="single" w:sz="4" w:space="0" w:color="000000"/>
            </w:tcBorders>
            <w:vAlign w:val="center"/>
          </w:tcPr>
          <w:p w:rsidR="00E92B48" w:rsidRPr="00DE16A4" w:rsidRDefault="00E92B48"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E92B48" w:rsidRPr="00DE16A4" w:rsidTr="00D82FCF">
        <w:trPr>
          <w:trHeight w:val="58"/>
        </w:trPr>
        <w:tc>
          <w:tcPr>
            <w:tcW w:w="329" w:type="pct"/>
            <w:vMerge/>
            <w:tcBorders>
              <w:left w:val="single" w:sz="8" w:space="0" w:color="000000"/>
              <w:bottom w:val="single" w:sz="4" w:space="0" w:color="000000"/>
              <w:right w:val="single" w:sz="4" w:space="0" w:color="000000"/>
            </w:tcBorders>
            <w:vAlign w:val="center"/>
          </w:tcPr>
          <w:p w:rsidR="00E92B48" w:rsidRPr="00DE16A4" w:rsidRDefault="00E92B48" w:rsidP="00DE16A4">
            <w:pPr>
              <w:spacing w:after="0" w:line="240" w:lineRule="auto"/>
              <w:jc w:val="center"/>
              <w:rPr>
                <w:rFonts w:ascii="Arial Narrow" w:hAnsi="Arial Narrow"/>
                <w:color w:val="auto"/>
                <w:lang w:val="en-US" w:bidi="en-US"/>
              </w:rPr>
            </w:pPr>
          </w:p>
        </w:tc>
        <w:tc>
          <w:tcPr>
            <w:tcW w:w="776" w:type="pct"/>
            <w:vMerge/>
            <w:tcBorders>
              <w:left w:val="single" w:sz="4" w:space="0" w:color="000000"/>
              <w:bottom w:val="single" w:sz="4" w:space="0" w:color="000000"/>
              <w:right w:val="single" w:sz="4" w:space="0" w:color="000000"/>
            </w:tcBorders>
            <w:vAlign w:val="center"/>
          </w:tcPr>
          <w:p w:rsidR="00E92B48" w:rsidRPr="00DE16A4" w:rsidRDefault="00E92B48" w:rsidP="00DE16A4">
            <w:pPr>
              <w:spacing w:after="0" w:line="240" w:lineRule="auto"/>
              <w:jc w:val="center"/>
              <w:rPr>
                <w:rFonts w:ascii="Arial Narrow" w:hAnsi="Arial Narrow"/>
              </w:rPr>
            </w:pPr>
          </w:p>
        </w:tc>
        <w:tc>
          <w:tcPr>
            <w:tcW w:w="731" w:type="pct"/>
            <w:tcBorders>
              <w:left w:val="single" w:sz="4" w:space="0" w:color="000000"/>
              <w:bottom w:val="single" w:sz="4" w:space="0" w:color="auto"/>
              <w:right w:val="single" w:sz="4" w:space="0" w:color="000000"/>
            </w:tcBorders>
            <w:vAlign w:val="center"/>
          </w:tcPr>
          <w:p w:rsidR="00E92B48" w:rsidRPr="00803343" w:rsidRDefault="00E92B48" w:rsidP="00DE16A4">
            <w:pPr>
              <w:spacing w:after="0" w:line="240" w:lineRule="auto"/>
              <w:jc w:val="center"/>
              <w:rPr>
                <w:rFonts w:ascii="Arial Narrow" w:hAnsi="Arial Narrow"/>
              </w:rPr>
            </w:pPr>
            <w:r w:rsidRPr="00803343">
              <w:rPr>
                <w:rFonts w:ascii="Arial Narrow" w:hAnsi="Arial Narrow"/>
              </w:rPr>
              <w:t>mieszkańcy za pośrednictwem LGD</w:t>
            </w:r>
          </w:p>
        </w:tc>
        <w:tc>
          <w:tcPr>
            <w:tcW w:w="422" w:type="pct"/>
            <w:tcBorders>
              <w:left w:val="single" w:sz="4" w:space="0" w:color="000000"/>
              <w:bottom w:val="single" w:sz="4" w:space="0" w:color="auto"/>
              <w:right w:val="single" w:sz="4" w:space="0" w:color="auto"/>
            </w:tcBorders>
            <w:vAlign w:val="center"/>
          </w:tcPr>
          <w:p w:rsidR="00E92B48" w:rsidRPr="00803343" w:rsidRDefault="00E92B48" w:rsidP="00DE16A4">
            <w:pPr>
              <w:spacing w:after="0" w:line="240" w:lineRule="auto"/>
              <w:jc w:val="center"/>
              <w:rPr>
                <w:rFonts w:ascii="Arial Narrow" w:hAnsi="Arial Narrow"/>
              </w:rPr>
            </w:pPr>
            <w:r w:rsidRPr="00803343">
              <w:rPr>
                <w:rFonts w:ascii="Arial Narrow" w:hAnsi="Arial Narrow"/>
              </w:rPr>
              <w:t>projekt własny</w:t>
            </w:r>
          </w:p>
        </w:tc>
        <w:tc>
          <w:tcPr>
            <w:tcW w:w="1163" w:type="pct"/>
            <w:gridSpan w:val="2"/>
            <w:tcBorders>
              <w:top w:val="single" w:sz="4" w:space="0" w:color="auto"/>
              <w:left w:val="single" w:sz="4" w:space="0" w:color="auto"/>
              <w:bottom w:val="single" w:sz="4" w:space="0" w:color="000000"/>
              <w:right w:val="single" w:sz="4" w:space="0" w:color="000000"/>
            </w:tcBorders>
            <w:vAlign w:val="center"/>
          </w:tcPr>
          <w:p w:rsidR="00E92B48" w:rsidRPr="00803343" w:rsidRDefault="00E92B48" w:rsidP="00DE16A4">
            <w:pPr>
              <w:spacing w:after="0" w:line="240" w:lineRule="auto"/>
              <w:jc w:val="center"/>
              <w:rPr>
                <w:rFonts w:ascii="Arial Narrow" w:hAnsi="Arial Narrow"/>
              </w:rPr>
            </w:pPr>
            <w:r w:rsidRPr="00803343">
              <w:rPr>
                <w:rFonts w:ascii="Arial Narrow" w:hAnsi="Arial Narrow"/>
              </w:rPr>
              <w:t>Liczba wydarzeń/imprez</w:t>
            </w: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E92B48" w:rsidRPr="00803343" w:rsidRDefault="00E92B48" w:rsidP="00DE16A4">
            <w:pPr>
              <w:spacing w:after="0" w:line="240" w:lineRule="auto"/>
              <w:jc w:val="center"/>
              <w:rPr>
                <w:rFonts w:ascii="Arial Narrow" w:hAnsi="Arial Narrow"/>
              </w:rPr>
            </w:pPr>
            <w:r w:rsidRPr="00803343">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E92B48" w:rsidRPr="00803343" w:rsidRDefault="00E92B48" w:rsidP="00DE16A4">
            <w:pPr>
              <w:spacing w:after="0" w:line="240" w:lineRule="auto"/>
              <w:jc w:val="center"/>
              <w:rPr>
                <w:rFonts w:ascii="Arial Narrow" w:hAnsi="Arial Narrow"/>
              </w:rPr>
            </w:pPr>
            <w:r w:rsidRPr="00803343">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E92B48" w:rsidRPr="005052D2" w:rsidRDefault="0045036C" w:rsidP="00DE16A4">
            <w:pPr>
              <w:spacing w:after="0" w:line="240" w:lineRule="auto"/>
              <w:jc w:val="center"/>
              <w:rPr>
                <w:rFonts w:ascii="Arial Narrow" w:hAnsi="Arial Narrow"/>
                <w:color w:val="000000" w:themeColor="text1"/>
              </w:rPr>
            </w:pPr>
            <w:r w:rsidRPr="005052D2">
              <w:rPr>
                <w:rFonts w:ascii="Arial Narrow" w:hAnsi="Arial Narrow"/>
                <w:color w:val="000000" w:themeColor="text1"/>
              </w:rPr>
              <w:t xml:space="preserve"> 2</w:t>
            </w:r>
          </w:p>
        </w:tc>
        <w:tc>
          <w:tcPr>
            <w:tcW w:w="575" w:type="pct"/>
            <w:tcBorders>
              <w:top w:val="single" w:sz="4" w:space="0" w:color="000000"/>
              <w:left w:val="single" w:sz="4" w:space="0" w:color="000000"/>
              <w:bottom w:val="single" w:sz="4" w:space="0" w:color="auto"/>
              <w:right w:val="single" w:sz="4" w:space="0" w:color="000000"/>
            </w:tcBorders>
            <w:vAlign w:val="center"/>
          </w:tcPr>
          <w:p w:rsidR="00E92B48" w:rsidRPr="00803343" w:rsidRDefault="00E92B48" w:rsidP="00DE16A4">
            <w:pPr>
              <w:spacing w:after="0" w:line="240" w:lineRule="auto"/>
              <w:jc w:val="center"/>
              <w:rPr>
                <w:rFonts w:ascii="Arial Narrow" w:hAnsi="Arial Narrow"/>
              </w:rPr>
            </w:pPr>
            <w:r w:rsidRPr="00803343">
              <w:rPr>
                <w:rFonts w:ascii="Arial Narrow" w:hAnsi="Arial Narrow"/>
              </w:rPr>
              <w:t>Sprawozdanie LGD</w:t>
            </w:r>
          </w:p>
        </w:tc>
      </w:tr>
      <w:tr w:rsidR="00DE16A4" w:rsidRPr="00DE16A4" w:rsidTr="00D82FCF">
        <w:trPr>
          <w:trHeight w:val="57"/>
        </w:trPr>
        <w:tc>
          <w:tcPr>
            <w:tcW w:w="329" w:type="pct"/>
            <w:vMerge w:val="restart"/>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r w:rsidRPr="00DE16A4">
              <w:rPr>
                <w:rFonts w:ascii="Arial Narrow" w:hAnsi="Arial Narrow"/>
                <w:color w:val="auto"/>
                <w:lang w:val="en-US" w:bidi="en-US"/>
              </w:rPr>
              <w:lastRenderedPageBreak/>
              <w:t>1.4.3</w:t>
            </w:r>
          </w:p>
        </w:tc>
        <w:tc>
          <w:tcPr>
            <w:tcW w:w="776" w:type="pct"/>
            <w:vMerge w:val="restart"/>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Wsparcie rozwoju i tworzenie nowych produktów turystycznych w oparciu o innowacyjne pomysły, lokalne tradycje w tym kulinarne oraz lokalne zasoby.</w:t>
            </w:r>
          </w:p>
        </w:tc>
        <w:tc>
          <w:tcPr>
            <w:tcW w:w="731" w:type="pct"/>
            <w:vMerge w:val="restar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mieszkańcy za </w:t>
            </w:r>
            <w:r w:rsidRPr="00DF68CE">
              <w:rPr>
                <w:rFonts w:ascii="Arial Narrow" w:hAnsi="Arial Narrow"/>
              </w:rPr>
              <w:t>pośrednictwem LGD</w:t>
            </w:r>
          </w:p>
          <w:p w:rsidR="00DE16A4" w:rsidRPr="00DE16A4" w:rsidRDefault="00DE16A4" w:rsidP="00DE16A4">
            <w:pPr>
              <w:spacing w:after="0" w:line="240" w:lineRule="auto"/>
              <w:jc w:val="center"/>
              <w:rPr>
                <w:rFonts w:ascii="Arial Narrow" w:hAnsi="Arial Narrow"/>
              </w:rPr>
            </w:pPr>
          </w:p>
        </w:tc>
        <w:tc>
          <w:tcPr>
            <w:tcW w:w="422" w:type="pct"/>
            <w:tcBorders>
              <w:top w:val="single" w:sz="4" w:space="0" w:color="auto"/>
              <w:left w:val="single" w:sz="4" w:space="0" w:color="000000"/>
              <w:bottom w:val="single" w:sz="4" w:space="0" w:color="auto"/>
              <w:right w:val="single" w:sz="4" w:space="0" w:color="auto"/>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projekt własny</w:t>
            </w:r>
          </w:p>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000000"/>
              <w:left w:val="single" w:sz="4" w:space="0" w:color="auto"/>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Liczba utworzonych szlaków turystycznych </w:t>
            </w:r>
          </w:p>
          <w:p w:rsidR="00DE16A4" w:rsidRPr="00DE16A4"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 xml:space="preserve">Szt. </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1</w:t>
            </w:r>
          </w:p>
        </w:tc>
        <w:tc>
          <w:tcPr>
            <w:tcW w:w="575" w:type="pct"/>
            <w:tcBorders>
              <w:top w:val="single" w:sz="4" w:space="0" w:color="000000"/>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LGD</w:t>
            </w:r>
          </w:p>
        </w:tc>
      </w:tr>
      <w:tr w:rsidR="001A5E97" w:rsidRPr="00DE16A4" w:rsidTr="001A5E97">
        <w:trPr>
          <w:trHeight w:val="756"/>
        </w:trPr>
        <w:tc>
          <w:tcPr>
            <w:tcW w:w="329" w:type="pct"/>
            <w:vMerge/>
            <w:tcBorders>
              <w:top w:val="single" w:sz="4" w:space="0" w:color="000000"/>
              <w:left w:val="single" w:sz="8" w:space="0" w:color="000000"/>
              <w:right w:val="single" w:sz="4" w:space="0" w:color="000000"/>
            </w:tcBorders>
            <w:vAlign w:val="center"/>
          </w:tcPr>
          <w:p w:rsidR="001A5E97" w:rsidRPr="00DE16A4" w:rsidRDefault="001A5E97"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1A5E97" w:rsidRPr="00DE16A4" w:rsidRDefault="001A5E97"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1A5E97" w:rsidRPr="00DE16A4" w:rsidRDefault="001A5E97" w:rsidP="00DE16A4">
            <w:pPr>
              <w:spacing w:after="0" w:line="240" w:lineRule="auto"/>
              <w:jc w:val="center"/>
              <w:rPr>
                <w:rFonts w:ascii="Arial Narrow" w:hAnsi="Arial Narrow"/>
              </w:rPr>
            </w:pPr>
          </w:p>
        </w:tc>
        <w:tc>
          <w:tcPr>
            <w:tcW w:w="422" w:type="pct"/>
            <w:vMerge w:val="restart"/>
            <w:tcBorders>
              <w:top w:val="single" w:sz="4" w:space="0" w:color="auto"/>
              <w:left w:val="single" w:sz="4" w:space="0" w:color="000000"/>
              <w:right w:val="single" w:sz="4" w:space="0" w:color="auto"/>
            </w:tcBorders>
            <w:vAlign w:val="center"/>
          </w:tcPr>
          <w:p w:rsidR="001A5E97" w:rsidRPr="00DE16A4" w:rsidRDefault="001A5E97" w:rsidP="00DE16A4">
            <w:pPr>
              <w:spacing w:after="0" w:line="240" w:lineRule="auto"/>
              <w:jc w:val="center"/>
              <w:rPr>
                <w:rFonts w:ascii="Arial Narrow" w:hAnsi="Arial Narrow"/>
              </w:rPr>
            </w:pPr>
            <w:r w:rsidRPr="00DE16A4">
              <w:rPr>
                <w:rFonts w:ascii="Arial Narrow" w:hAnsi="Arial Narrow"/>
              </w:rPr>
              <w:t xml:space="preserve">projekt współpracy </w:t>
            </w:r>
          </w:p>
        </w:tc>
        <w:tc>
          <w:tcPr>
            <w:tcW w:w="1163" w:type="pct"/>
            <w:gridSpan w:val="2"/>
            <w:tcBorders>
              <w:top w:val="single" w:sz="4" w:space="0" w:color="000000"/>
              <w:left w:val="single" w:sz="4" w:space="0" w:color="auto"/>
              <w:bottom w:val="single" w:sz="4" w:space="0" w:color="auto"/>
              <w:right w:val="single" w:sz="4" w:space="0" w:color="000000"/>
            </w:tcBorders>
            <w:vAlign w:val="center"/>
          </w:tcPr>
          <w:p w:rsidR="001A5E97" w:rsidRPr="00EF0725" w:rsidRDefault="001A5E97" w:rsidP="00DE16A4">
            <w:pPr>
              <w:spacing w:after="0" w:line="240" w:lineRule="auto"/>
              <w:jc w:val="center"/>
              <w:rPr>
                <w:rFonts w:ascii="Arial Narrow" w:hAnsi="Arial Narrow"/>
              </w:rPr>
            </w:pPr>
            <w:r w:rsidRPr="00EF0725">
              <w:rPr>
                <w:rFonts w:ascii="Arial Narrow" w:hAnsi="Arial Narrow"/>
              </w:rPr>
              <w:t xml:space="preserve">Długość wybudowanych lub przebudowanych ścieżek rowerowych </w:t>
            </w:r>
            <w:r w:rsidRPr="00EF0725">
              <w:rPr>
                <w:rFonts w:ascii="Arial Narrow" w:hAnsi="Arial Narrow"/>
              </w:rPr>
              <w:br/>
              <w:t xml:space="preserve">i szlaków turystycznych </w:t>
            </w:r>
          </w:p>
          <w:p w:rsidR="001A5E97" w:rsidRPr="00EF0725" w:rsidRDefault="001A5E97"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1A5E97" w:rsidRPr="00EF0725" w:rsidRDefault="001A5E97" w:rsidP="00DE16A4">
            <w:pPr>
              <w:spacing w:after="0" w:line="240" w:lineRule="auto"/>
              <w:jc w:val="center"/>
              <w:rPr>
                <w:rFonts w:ascii="Arial Narrow" w:hAnsi="Arial Narrow"/>
              </w:rPr>
            </w:pPr>
            <w:r w:rsidRPr="00EF0725">
              <w:rPr>
                <w:rFonts w:ascii="Arial Narrow" w:hAnsi="Arial Narrow"/>
              </w:rPr>
              <w:t>km</w:t>
            </w:r>
          </w:p>
        </w:tc>
        <w:tc>
          <w:tcPr>
            <w:tcW w:w="323" w:type="pct"/>
            <w:tcBorders>
              <w:top w:val="single" w:sz="4" w:space="0" w:color="000000"/>
              <w:left w:val="single" w:sz="4" w:space="0" w:color="000000"/>
              <w:bottom w:val="single" w:sz="4" w:space="0" w:color="auto"/>
              <w:right w:val="single" w:sz="4" w:space="0" w:color="000000"/>
            </w:tcBorders>
            <w:vAlign w:val="center"/>
          </w:tcPr>
          <w:p w:rsidR="001A5E97" w:rsidRPr="00EF0725" w:rsidRDefault="001A5E97"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000000"/>
              <w:left w:val="single" w:sz="4" w:space="0" w:color="000000"/>
              <w:bottom w:val="single" w:sz="4" w:space="0" w:color="auto"/>
              <w:right w:val="single" w:sz="4" w:space="0" w:color="000000"/>
            </w:tcBorders>
            <w:vAlign w:val="center"/>
          </w:tcPr>
          <w:p w:rsidR="001A5E97" w:rsidRPr="001A5E97" w:rsidRDefault="001A5E97" w:rsidP="00DE16A4">
            <w:pPr>
              <w:spacing w:after="0" w:line="240" w:lineRule="auto"/>
              <w:jc w:val="center"/>
              <w:rPr>
                <w:rFonts w:ascii="Arial Narrow" w:hAnsi="Arial Narrow"/>
                <w:color w:val="FF0000"/>
              </w:rPr>
            </w:pPr>
            <w:r w:rsidRPr="001622F0">
              <w:rPr>
                <w:rFonts w:ascii="Arial Narrow" w:hAnsi="Arial Narrow"/>
                <w:color w:val="000000" w:themeColor="text1"/>
              </w:rPr>
              <w:t>180</w:t>
            </w:r>
          </w:p>
        </w:tc>
        <w:tc>
          <w:tcPr>
            <w:tcW w:w="575" w:type="pct"/>
            <w:vMerge w:val="restart"/>
            <w:tcBorders>
              <w:top w:val="single" w:sz="4" w:space="0" w:color="000000"/>
              <w:left w:val="single" w:sz="4" w:space="0" w:color="000000"/>
              <w:right w:val="single" w:sz="4" w:space="0" w:color="000000"/>
            </w:tcBorders>
            <w:vAlign w:val="center"/>
          </w:tcPr>
          <w:p w:rsidR="001A5E97" w:rsidRPr="00EF0725" w:rsidRDefault="001A5E97" w:rsidP="00DE16A4">
            <w:pPr>
              <w:spacing w:after="0" w:line="240" w:lineRule="auto"/>
              <w:jc w:val="center"/>
              <w:rPr>
                <w:rFonts w:ascii="Arial Narrow" w:hAnsi="Arial Narrow"/>
              </w:rPr>
            </w:pPr>
            <w:r w:rsidRPr="00EF0725">
              <w:rPr>
                <w:rFonts w:ascii="Arial Narrow" w:hAnsi="Arial Narrow"/>
              </w:rPr>
              <w:t>Sprawozdanie LGD</w:t>
            </w:r>
          </w:p>
        </w:tc>
      </w:tr>
      <w:tr w:rsidR="001A5E97" w:rsidRPr="00DE16A4" w:rsidTr="001A5E97">
        <w:trPr>
          <w:trHeight w:val="242"/>
        </w:trPr>
        <w:tc>
          <w:tcPr>
            <w:tcW w:w="329" w:type="pct"/>
            <w:vMerge/>
            <w:tcBorders>
              <w:top w:val="single" w:sz="4" w:space="0" w:color="000000"/>
              <w:left w:val="single" w:sz="8" w:space="0" w:color="000000"/>
              <w:right w:val="single" w:sz="4" w:space="0" w:color="000000"/>
            </w:tcBorders>
            <w:vAlign w:val="center"/>
          </w:tcPr>
          <w:p w:rsidR="001A5E97" w:rsidRPr="00DE16A4" w:rsidRDefault="001A5E97"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1A5E97" w:rsidRPr="00DE16A4" w:rsidRDefault="001A5E97" w:rsidP="00DE16A4">
            <w:pPr>
              <w:spacing w:after="0" w:line="240" w:lineRule="auto"/>
              <w:jc w:val="center"/>
              <w:rPr>
                <w:rFonts w:ascii="Arial Narrow" w:hAnsi="Arial Narrow"/>
              </w:rPr>
            </w:pPr>
          </w:p>
        </w:tc>
        <w:tc>
          <w:tcPr>
            <w:tcW w:w="731" w:type="pct"/>
            <w:vMerge/>
            <w:tcBorders>
              <w:left w:val="single" w:sz="4" w:space="0" w:color="000000"/>
              <w:right w:val="single" w:sz="4" w:space="0" w:color="000000"/>
            </w:tcBorders>
            <w:vAlign w:val="center"/>
          </w:tcPr>
          <w:p w:rsidR="001A5E97" w:rsidRPr="00DE16A4" w:rsidRDefault="001A5E97" w:rsidP="00DE16A4">
            <w:pPr>
              <w:spacing w:after="0" w:line="240" w:lineRule="auto"/>
              <w:jc w:val="center"/>
              <w:rPr>
                <w:rFonts w:ascii="Arial Narrow" w:hAnsi="Arial Narrow"/>
              </w:rPr>
            </w:pPr>
          </w:p>
        </w:tc>
        <w:tc>
          <w:tcPr>
            <w:tcW w:w="422" w:type="pct"/>
            <w:vMerge/>
            <w:tcBorders>
              <w:top w:val="single" w:sz="4" w:space="0" w:color="auto"/>
              <w:left w:val="single" w:sz="4" w:space="0" w:color="000000"/>
              <w:right w:val="single" w:sz="4" w:space="0" w:color="auto"/>
            </w:tcBorders>
            <w:vAlign w:val="center"/>
          </w:tcPr>
          <w:p w:rsidR="001A5E97" w:rsidRPr="00DE16A4" w:rsidRDefault="001A5E97" w:rsidP="00DE16A4">
            <w:pPr>
              <w:spacing w:after="0" w:line="240" w:lineRule="auto"/>
              <w:jc w:val="center"/>
              <w:rPr>
                <w:rFonts w:ascii="Arial Narrow" w:hAnsi="Arial Narrow"/>
              </w:rPr>
            </w:pPr>
          </w:p>
        </w:tc>
        <w:tc>
          <w:tcPr>
            <w:tcW w:w="1163" w:type="pct"/>
            <w:gridSpan w:val="2"/>
            <w:tcBorders>
              <w:top w:val="single" w:sz="4" w:space="0" w:color="auto"/>
              <w:left w:val="single" w:sz="4" w:space="0" w:color="auto"/>
              <w:bottom w:val="single" w:sz="4" w:space="0" w:color="auto"/>
              <w:right w:val="single" w:sz="4" w:space="0" w:color="000000"/>
            </w:tcBorders>
            <w:vAlign w:val="center"/>
          </w:tcPr>
          <w:p w:rsidR="001A5E97" w:rsidRPr="001622F0" w:rsidRDefault="001A5E97" w:rsidP="00DE16A4">
            <w:pPr>
              <w:spacing w:after="0" w:line="240" w:lineRule="auto"/>
              <w:jc w:val="center"/>
              <w:rPr>
                <w:rFonts w:ascii="Arial Narrow" w:hAnsi="Arial Narrow"/>
                <w:color w:val="000000" w:themeColor="text1"/>
              </w:rPr>
            </w:pPr>
            <w:r w:rsidRPr="001622F0">
              <w:rPr>
                <w:rFonts w:ascii="Arial Narrow" w:hAnsi="Arial Narrow"/>
                <w:color w:val="000000" w:themeColor="text1"/>
              </w:rPr>
              <w:t xml:space="preserve">Liczba wybudowanych wiat turystycznych </w:t>
            </w: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1A5E97" w:rsidRPr="001622F0" w:rsidRDefault="001A5E97" w:rsidP="00DE16A4">
            <w:pPr>
              <w:spacing w:after="0" w:line="240" w:lineRule="auto"/>
              <w:jc w:val="center"/>
              <w:rPr>
                <w:rFonts w:ascii="Arial Narrow" w:hAnsi="Arial Narrow"/>
                <w:color w:val="000000" w:themeColor="text1"/>
              </w:rPr>
            </w:pPr>
            <w:r w:rsidRPr="001622F0">
              <w:rPr>
                <w:rFonts w:ascii="Arial Narrow" w:hAnsi="Arial Narrow"/>
                <w:color w:val="000000" w:themeColor="text1"/>
              </w:rPr>
              <w:t xml:space="preserve">Szt </w:t>
            </w:r>
          </w:p>
        </w:tc>
        <w:tc>
          <w:tcPr>
            <w:tcW w:w="323" w:type="pct"/>
            <w:tcBorders>
              <w:top w:val="single" w:sz="4" w:space="0" w:color="auto"/>
              <w:left w:val="single" w:sz="4" w:space="0" w:color="000000"/>
              <w:bottom w:val="single" w:sz="4" w:space="0" w:color="auto"/>
              <w:right w:val="single" w:sz="4" w:space="0" w:color="000000"/>
            </w:tcBorders>
            <w:vAlign w:val="center"/>
          </w:tcPr>
          <w:p w:rsidR="001A5E97" w:rsidRPr="001622F0" w:rsidRDefault="001A5E97" w:rsidP="00DE16A4">
            <w:pPr>
              <w:spacing w:after="0" w:line="240" w:lineRule="auto"/>
              <w:jc w:val="center"/>
              <w:rPr>
                <w:rFonts w:ascii="Arial Narrow" w:hAnsi="Arial Narrow"/>
                <w:color w:val="000000" w:themeColor="text1"/>
              </w:rPr>
            </w:pPr>
            <w:r w:rsidRPr="001622F0">
              <w:rPr>
                <w:rFonts w:ascii="Arial Narrow" w:hAnsi="Arial Narrow"/>
                <w:color w:val="000000" w:themeColor="text1"/>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1A5E97" w:rsidRPr="001622F0" w:rsidRDefault="001A5E97" w:rsidP="00DE16A4">
            <w:pPr>
              <w:spacing w:after="0" w:line="240" w:lineRule="auto"/>
              <w:jc w:val="center"/>
              <w:rPr>
                <w:rFonts w:ascii="Arial Narrow" w:hAnsi="Arial Narrow"/>
                <w:color w:val="000000" w:themeColor="text1"/>
              </w:rPr>
            </w:pPr>
            <w:r w:rsidRPr="001622F0">
              <w:rPr>
                <w:rFonts w:ascii="Arial Narrow" w:hAnsi="Arial Narrow"/>
                <w:color w:val="000000" w:themeColor="text1"/>
              </w:rPr>
              <w:t>9</w:t>
            </w:r>
          </w:p>
        </w:tc>
        <w:tc>
          <w:tcPr>
            <w:tcW w:w="575" w:type="pct"/>
            <w:vMerge/>
            <w:tcBorders>
              <w:left w:val="single" w:sz="4" w:space="0" w:color="000000"/>
              <w:bottom w:val="single" w:sz="4" w:space="0" w:color="auto"/>
              <w:right w:val="single" w:sz="4" w:space="0" w:color="000000"/>
            </w:tcBorders>
            <w:vAlign w:val="center"/>
          </w:tcPr>
          <w:p w:rsidR="001A5E97" w:rsidRPr="00EF0725" w:rsidRDefault="001A5E97" w:rsidP="00DE16A4">
            <w:pPr>
              <w:spacing w:after="0" w:line="240" w:lineRule="auto"/>
              <w:jc w:val="center"/>
              <w:rPr>
                <w:rFonts w:ascii="Arial Narrow" w:hAnsi="Arial Narrow"/>
              </w:rPr>
            </w:pPr>
          </w:p>
        </w:tc>
      </w:tr>
      <w:tr w:rsidR="00DE16A4" w:rsidRPr="00DE16A4" w:rsidTr="00D82FCF">
        <w:trPr>
          <w:trHeight w:val="616"/>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000000"/>
              <w:right w:val="single" w:sz="4" w:space="0" w:color="auto"/>
            </w:tcBorders>
            <w:vAlign w:val="center"/>
          </w:tcPr>
          <w:p w:rsidR="00DE16A4" w:rsidRPr="00DE16A4" w:rsidRDefault="00DE16A4" w:rsidP="00DE16A4">
            <w:pPr>
              <w:spacing w:after="0" w:line="240" w:lineRule="auto"/>
              <w:jc w:val="center"/>
              <w:rPr>
                <w:rFonts w:ascii="Arial Narrow" w:hAnsi="Arial Narrow"/>
                <w:color w:val="FF0000"/>
              </w:rPr>
            </w:pPr>
          </w:p>
        </w:tc>
        <w:tc>
          <w:tcPr>
            <w:tcW w:w="1163" w:type="pct"/>
            <w:gridSpan w:val="2"/>
            <w:tcBorders>
              <w:top w:val="single" w:sz="4" w:space="0" w:color="auto"/>
              <w:left w:val="single" w:sz="4" w:space="0" w:color="auto"/>
              <w:bottom w:val="single" w:sz="4" w:space="0" w:color="000000"/>
              <w:right w:val="single" w:sz="4" w:space="0" w:color="000000"/>
            </w:tcBorders>
            <w:vAlign w:val="center"/>
          </w:tcPr>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r w:rsidRPr="00EF0725">
              <w:rPr>
                <w:rFonts w:ascii="Arial Narrow" w:eastAsia="Calibri" w:hAnsi="Arial Narrow"/>
              </w:rPr>
              <w:t>Liczba zrealizowanych projektów współpracy</w:t>
            </w:r>
          </w:p>
          <w:p w:rsidR="00DE16A4" w:rsidRPr="00EF0725" w:rsidRDefault="00DE16A4" w:rsidP="00DE16A4">
            <w:pPr>
              <w:tabs>
                <w:tab w:val="left" w:pos="837"/>
              </w:tabs>
              <w:autoSpaceDE w:val="0"/>
              <w:autoSpaceDN w:val="0"/>
              <w:adjustRightInd w:val="0"/>
              <w:spacing w:after="0" w:line="240" w:lineRule="auto"/>
              <w:contextualSpacing/>
              <w:jc w:val="center"/>
              <w:rPr>
                <w:rFonts w:ascii="Arial Narrow" w:eastAsia="Calibri" w:hAnsi="Arial Narrow"/>
              </w:rPr>
            </w:pPr>
          </w:p>
        </w:tc>
        <w:tc>
          <w:tcPr>
            <w:tcW w:w="297" w:type="pct"/>
            <w:gridSpan w:val="2"/>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2</w:t>
            </w:r>
          </w:p>
        </w:tc>
        <w:tc>
          <w:tcPr>
            <w:tcW w:w="575" w:type="pct"/>
            <w:tcBorders>
              <w:top w:val="single" w:sz="4" w:space="0" w:color="auto"/>
              <w:left w:val="single" w:sz="4" w:space="0" w:color="000000"/>
              <w:bottom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DE16A4" w:rsidRPr="00DE16A4" w:rsidTr="00D82FCF">
        <w:trPr>
          <w:trHeight w:val="57"/>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val="en-US"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przedsiębiorcy</w:t>
            </w:r>
          </w:p>
        </w:tc>
        <w:tc>
          <w:tcPr>
            <w:tcW w:w="422" w:type="pct"/>
            <w:tcBorders>
              <w:top w:val="single" w:sz="4" w:space="0" w:color="auto"/>
              <w:left w:val="single" w:sz="4" w:space="0" w:color="000000"/>
              <w:right w:val="single" w:sz="4" w:space="0" w:color="auto"/>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auto"/>
              <w:left w:val="single" w:sz="4" w:space="0" w:color="auto"/>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strike/>
                <w:color w:val="FF0000"/>
              </w:rPr>
            </w:pPr>
            <w:r w:rsidRPr="00DE16A4">
              <w:rPr>
                <w:rFonts w:ascii="Arial Narrow" w:hAnsi="Arial Narrow"/>
              </w:rPr>
              <w:t>Liczba</w:t>
            </w:r>
            <w:r w:rsidRPr="00EF0725">
              <w:rPr>
                <w:rFonts w:ascii="Arial Narrow" w:hAnsi="Arial Narrow"/>
              </w:rPr>
              <w:t xml:space="preserve"> zrealizowanych</w:t>
            </w:r>
            <w:r w:rsidRPr="00DE16A4">
              <w:rPr>
                <w:rFonts w:ascii="Arial Narrow" w:hAnsi="Arial Narrow"/>
                <w:color w:val="FF0000"/>
              </w:rPr>
              <w:t xml:space="preserve"> </w:t>
            </w:r>
            <w:r w:rsidRPr="00DE16A4">
              <w:rPr>
                <w:rFonts w:ascii="Arial Narrow" w:hAnsi="Arial Narrow"/>
              </w:rPr>
              <w:t xml:space="preserve">operacji polegająca na rozwoju istniejącego  przedsiębiorstwa </w:t>
            </w:r>
          </w:p>
          <w:p w:rsidR="00DE16A4" w:rsidRPr="00DE16A4" w:rsidRDefault="00DE16A4" w:rsidP="00DE16A4">
            <w:pPr>
              <w:spacing w:after="0" w:line="240" w:lineRule="auto"/>
              <w:jc w:val="center"/>
              <w:rPr>
                <w:rFonts w:ascii="Arial Narrow" w:hAnsi="Arial Narrow"/>
                <w:b/>
              </w:rPr>
            </w:pPr>
          </w:p>
        </w:tc>
        <w:tc>
          <w:tcPr>
            <w:tcW w:w="297" w:type="pct"/>
            <w:gridSpan w:val="2"/>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szt.</w:t>
            </w:r>
          </w:p>
        </w:tc>
        <w:tc>
          <w:tcPr>
            <w:tcW w:w="323"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vAlign w:val="center"/>
          </w:tcPr>
          <w:p w:rsidR="00DE16A4" w:rsidRPr="00452F6A" w:rsidRDefault="00797600" w:rsidP="00DE16A4">
            <w:pPr>
              <w:spacing w:after="0" w:line="240" w:lineRule="auto"/>
              <w:jc w:val="center"/>
              <w:rPr>
                <w:rFonts w:ascii="Arial Narrow" w:hAnsi="Arial Narrow"/>
              </w:rPr>
            </w:pPr>
            <w:r w:rsidRPr="00452F6A">
              <w:rPr>
                <w:rFonts w:ascii="Arial Narrow" w:hAnsi="Arial Narrow"/>
              </w:rPr>
              <w:t>1</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Sprawozdanie beneficjentów / dane LGD</w:t>
            </w:r>
          </w:p>
        </w:tc>
      </w:tr>
      <w:tr w:rsidR="00DF68CE" w:rsidRPr="00DE16A4" w:rsidTr="00D82FCF">
        <w:trPr>
          <w:trHeight w:val="780"/>
        </w:trPr>
        <w:tc>
          <w:tcPr>
            <w:tcW w:w="329" w:type="pct"/>
            <w:vMerge w:val="restart"/>
            <w:tcBorders>
              <w:top w:val="single" w:sz="4" w:space="0" w:color="000000"/>
              <w:left w:val="single" w:sz="8"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lang w:bidi="en-US"/>
              </w:rPr>
            </w:pPr>
            <w:r w:rsidRPr="00DE16A4">
              <w:rPr>
                <w:rFonts w:ascii="Arial Narrow" w:hAnsi="Arial Narrow"/>
                <w:lang w:bidi="en-US"/>
              </w:rPr>
              <w:t>1.4.4</w:t>
            </w:r>
          </w:p>
        </w:tc>
        <w:tc>
          <w:tcPr>
            <w:tcW w:w="776" w:type="pct"/>
            <w:vMerge w:val="restart"/>
            <w:tcBorders>
              <w:top w:val="single" w:sz="4" w:space="0" w:color="000000"/>
              <w:left w:val="single" w:sz="4"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rPr>
            </w:pPr>
            <w:r w:rsidRPr="00DE16A4">
              <w:rPr>
                <w:rFonts w:ascii="Arial Narrow" w:hAnsi="Arial Narrow"/>
              </w:rPr>
              <w:t>Przedsięwzięcie 4 Wsparcie  infrastruktury turystyki i rekreacji Ziemi Kraśnickiej</w:t>
            </w:r>
          </w:p>
        </w:tc>
        <w:tc>
          <w:tcPr>
            <w:tcW w:w="731" w:type="pct"/>
            <w:vMerge w:val="restart"/>
            <w:tcBorders>
              <w:top w:val="single" w:sz="4" w:space="0" w:color="000000"/>
              <w:left w:val="single" w:sz="4"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rPr>
            </w:pPr>
            <w:r w:rsidRPr="00DE16A4">
              <w:rPr>
                <w:rFonts w:ascii="Arial Narrow" w:hAnsi="Arial Narrow"/>
              </w:rPr>
              <w:t>organizacje pozarządowe, samorządy</w:t>
            </w:r>
          </w:p>
        </w:tc>
        <w:tc>
          <w:tcPr>
            <w:tcW w:w="422" w:type="pct"/>
            <w:vMerge w:val="restart"/>
            <w:tcBorders>
              <w:top w:val="single" w:sz="4" w:space="0" w:color="000000"/>
              <w:left w:val="single" w:sz="4" w:space="0" w:color="000000"/>
              <w:right w:val="single" w:sz="4" w:space="0" w:color="000000"/>
            </w:tcBorders>
            <w:vAlign w:val="center"/>
          </w:tcPr>
          <w:p w:rsidR="00DF68CE" w:rsidRPr="00DE16A4" w:rsidRDefault="00DF68CE"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Liczba nowych obiektów infrastruktury turystycznej i rekreacyjnej</w:t>
            </w:r>
          </w:p>
        </w:tc>
        <w:tc>
          <w:tcPr>
            <w:tcW w:w="297" w:type="pct"/>
            <w:gridSpan w:val="2"/>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Szt.</w:t>
            </w:r>
          </w:p>
        </w:tc>
        <w:tc>
          <w:tcPr>
            <w:tcW w:w="323" w:type="pct"/>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0</w:t>
            </w:r>
          </w:p>
        </w:tc>
        <w:tc>
          <w:tcPr>
            <w:tcW w:w="384" w:type="pct"/>
            <w:tcBorders>
              <w:top w:val="single" w:sz="4" w:space="0" w:color="000000"/>
              <w:left w:val="single" w:sz="4" w:space="0" w:color="000000"/>
              <w:right w:val="single" w:sz="4" w:space="0" w:color="000000"/>
            </w:tcBorders>
            <w:shd w:val="clear" w:color="auto" w:fill="auto"/>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20</w:t>
            </w:r>
          </w:p>
        </w:tc>
        <w:tc>
          <w:tcPr>
            <w:tcW w:w="575" w:type="pct"/>
            <w:tcBorders>
              <w:top w:val="single" w:sz="4" w:space="0" w:color="000000"/>
              <w:left w:val="single" w:sz="4" w:space="0" w:color="000000"/>
              <w:right w:val="single" w:sz="4" w:space="0" w:color="000000"/>
            </w:tcBorders>
            <w:vAlign w:val="center"/>
          </w:tcPr>
          <w:p w:rsidR="00DF68CE" w:rsidRPr="00EF0725" w:rsidRDefault="00DF68CE" w:rsidP="00DE16A4">
            <w:pPr>
              <w:spacing w:after="0" w:line="240" w:lineRule="auto"/>
              <w:jc w:val="center"/>
              <w:rPr>
                <w:rFonts w:ascii="Arial Narrow" w:hAnsi="Arial Narrow"/>
                <w:strike/>
              </w:rPr>
            </w:pPr>
            <w:r w:rsidRPr="00EF0725">
              <w:rPr>
                <w:rFonts w:ascii="Arial Narrow" w:hAnsi="Arial Narrow"/>
              </w:rPr>
              <w:t>Sprawozdanie beneficjentów / dane LGD</w:t>
            </w:r>
          </w:p>
        </w:tc>
      </w:tr>
      <w:tr w:rsidR="00DE16A4" w:rsidRPr="00DE16A4" w:rsidTr="00D82FCF">
        <w:trPr>
          <w:trHeight w:val="550"/>
        </w:trPr>
        <w:tc>
          <w:tcPr>
            <w:tcW w:w="329" w:type="pct"/>
            <w:vMerge/>
            <w:tcBorders>
              <w:top w:val="single" w:sz="4" w:space="0" w:color="000000"/>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lang w:bidi="en-US"/>
              </w:rPr>
            </w:pPr>
          </w:p>
        </w:tc>
        <w:tc>
          <w:tcPr>
            <w:tcW w:w="776" w:type="pct"/>
            <w:vMerge/>
            <w:tcBorders>
              <w:top w:val="single" w:sz="4" w:space="0" w:color="000000"/>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422"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 xml:space="preserve"> Liczba przebudowanych obiektów infrastruktury turystycznej i rekreacyjnej</w:t>
            </w:r>
          </w:p>
          <w:p w:rsidR="00DE16A4" w:rsidRPr="00EF0725" w:rsidRDefault="00DE16A4" w:rsidP="00DE16A4">
            <w:pPr>
              <w:spacing w:after="0" w:line="240" w:lineRule="auto"/>
              <w:jc w:val="center"/>
              <w:rPr>
                <w:rFonts w:ascii="Arial Narrow" w:hAnsi="Arial Narrow"/>
              </w:rPr>
            </w:pP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bottom w:val="single" w:sz="4" w:space="0" w:color="auto"/>
              <w:right w:val="single" w:sz="4" w:space="0" w:color="000000"/>
            </w:tcBorders>
            <w:shd w:val="clear" w:color="auto" w:fill="auto"/>
            <w:vAlign w:val="center"/>
          </w:tcPr>
          <w:p w:rsidR="00DE16A4" w:rsidRPr="00EF0725" w:rsidRDefault="00D52D1A" w:rsidP="00DE16A4">
            <w:pPr>
              <w:spacing w:after="0" w:line="240" w:lineRule="auto"/>
              <w:jc w:val="center"/>
              <w:rPr>
                <w:rFonts w:ascii="Arial Narrow" w:hAnsi="Arial Narrow"/>
              </w:rPr>
            </w:pPr>
            <w:r w:rsidRPr="00EF0725">
              <w:rPr>
                <w:rFonts w:ascii="Arial Narrow" w:hAnsi="Arial Narrow"/>
              </w:rPr>
              <w:t>4</w:t>
            </w:r>
          </w:p>
        </w:tc>
        <w:tc>
          <w:tcPr>
            <w:tcW w:w="575" w:type="pct"/>
            <w:tcBorders>
              <w:top w:val="single" w:sz="4" w:space="0" w:color="auto"/>
              <w:left w:val="single" w:sz="4" w:space="0" w:color="000000"/>
              <w:bottom w:val="single" w:sz="4" w:space="0" w:color="auto"/>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 dane LGD</w:t>
            </w:r>
          </w:p>
        </w:tc>
      </w:tr>
      <w:tr w:rsidR="002F67D8" w:rsidRPr="00DE16A4" w:rsidTr="00422C82">
        <w:trPr>
          <w:trHeight w:val="550"/>
        </w:trPr>
        <w:tc>
          <w:tcPr>
            <w:tcW w:w="329" w:type="pct"/>
            <w:vMerge/>
            <w:tcBorders>
              <w:top w:val="single" w:sz="4" w:space="0" w:color="000000"/>
              <w:left w:val="single" w:sz="8" w:space="0" w:color="000000"/>
              <w:right w:val="single" w:sz="4" w:space="0" w:color="000000"/>
            </w:tcBorders>
            <w:vAlign w:val="center"/>
          </w:tcPr>
          <w:p w:rsidR="002F67D8" w:rsidRPr="00DE16A4" w:rsidRDefault="002F67D8" w:rsidP="002F67D8">
            <w:pPr>
              <w:spacing w:after="0" w:line="240" w:lineRule="auto"/>
              <w:jc w:val="center"/>
              <w:rPr>
                <w:rFonts w:ascii="Arial Narrow" w:hAnsi="Arial Narrow"/>
                <w:lang w:bidi="en-US"/>
              </w:rPr>
            </w:pPr>
          </w:p>
        </w:tc>
        <w:tc>
          <w:tcPr>
            <w:tcW w:w="776" w:type="pct"/>
            <w:vMerge/>
            <w:tcBorders>
              <w:top w:val="single" w:sz="4" w:space="0" w:color="000000"/>
              <w:left w:val="single" w:sz="4" w:space="0" w:color="000000"/>
              <w:right w:val="single" w:sz="4" w:space="0" w:color="000000"/>
            </w:tcBorders>
            <w:vAlign w:val="center"/>
          </w:tcPr>
          <w:p w:rsidR="002F67D8" w:rsidRPr="00DE16A4" w:rsidRDefault="002F67D8" w:rsidP="002F67D8">
            <w:pPr>
              <w:spacing w:after="0" w:line="240" w:lineRule="auto"/>
              <w:jc w:val="center"/>
              <w:rPr>
                <w:rFonts w:ascii="Arial Narrow" w:hAnsi="Arial Narrow"/>
              </w:rPr>
            </w:pPr>
          </w:p>
        </w:tc>
        <w:tc>
          <w:tcPr>
            <w:tcW w:w="731" w:type="pct"/>
            <w:tcBorders>
              <w:top w:val="single" w:sz="4" w:space="0" w:color="auto"/>
              <w:left w:val="single" w:sz="4" w:space="0" w:color="000000"/>
              <w:bottom w:val="single" w:sz="4" w:space="0" w:color="000000"/>
              <w:right w:val="single" w:sz="4" w:space="0" w:color="000000"/>
            </w:tcBorders>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mieszkańcy w tym gr.defaworyzowane</w:t>
            </w:r>
          </w:p>
        </w:tc>
        <w:tc>
          <w:tcPr>
            <w:tcW w:w="422" w:type="pct"/>
            <w:tcBorders>
              <w:top w:val="single" w:sz="4" w:space="0" w:color="auto"/>
              <w:left w:val="single" w:sz="4" w:space="0" w:color="000000"/>
              <w:bottom w:val="single" w:sz="4" w:space="0" w:color="000000"/>
              <w:right w:val="single" w:sz="4" w:space="0" w:color="000000"/>
            </w:tcBorders>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animacja</w:t>
            </w:r>
          </w:p>
        </w:tc>
        <w:tc>
          <w:tcPr>
            <w:tcW w:w="1163" w:type="pct"/>
            <w:gridSpan w:val="2"/>
            <w:tcBorders>
              <w:top w:val="single" w:sz="4" w:space="0" w:color="auto"/>
              <w:left w:val="single" w:sz="4" w:space="0" w:color="000000"/>
              <w:bottom w:val="single" w:sz="4" w:space="0" w:color="auto"/>
              <w:right w:val="single" w:sz="4" w:space="0" w:color="000000"/>
            </w:tcBorders>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Liczba zrealizowanych projektów własnych pn.”Kraśnicka infrastruktura rekreacyjno – sportowa”</w:t>
            </w:r>
          </w:p>
        </w:tc>
        <w:tc>
          <w:tcPr>
            <w:tcW w:w="297" w:type="pct"/>
            <w:gridSpan w:val="2"/>
            <w:tcBorders>
              <w:top w:val="single" w:sz="4" w:space="0" w:color="000000"/>
              <w:left w:val="single" w:sz="4" w:space="0" w:color="000000"/>
              <w:bottom w:val="single" w:sz="4" w:space="0" w:color="auto"/>
              <w:right w:val="single" w:sz="4" w:space="0" w:color="000000"/>
            </w:tcBorders>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Szt,</w:t>
            </w:r>
          </w:p>
        </w:tc>
        <w:tc>
          <w:tcPr>
            <w:tcW w:w="323" w:type="pct"/>
            <w:tcBorders>
              <w:top w:val="single" w:sz="4" w:space="0" w:color="000000"/>
              <w:left w:val="single" w:sz="4" w:space="0" w:color="000000"/>
              <w:bottom w:val="single" w:sz="4" w:space="0" w:color="auto"/>
              <w:right w:val="single" w:sz="4" w:space="0" w:color="000000"/>
            </w:tcBorders>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0</w:t>
            </w:r>
          </w:p>
        </w:tc>
        <w:tc>
          <w:tcPr>
            <w:tcW w:w="384" w:type="pct"/>
            <w:tcBorders>
              <w:top w:val="single" w:sz="4" w:space="0" w:color="auto"/>
              <w:left w:val="single" w:sz="4" w:space="0" w:color="000000"/>
              <w:bottom w:val="single" w:sz="4" w:space="0" w:color="auto"/>
              <w:right w:val="single" w:sz="4" w:space="0" w:color="000000"/>
            </w:tcBorders>
            <w:shd w:val="clear" w:color="auto" w:fill="auto"/>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1</w:t>
            </w:r>
          </w:p>
        </w:tc>
        <w:tc>
          <w:tcPr>
            <w:tcW w:w="575" w:type="pct"/>
            <w:tcBorders>
              <w:top w:val="single" w:sz="4" w:space="0" w:color="auto"/>
              <w:left w:val="single" w:sz="4" w:space="0" w:color="000000"/>
              <w:bottom w:val="single" w:sz="4" w:space="0" w:color="auto"/>
              <w:right w:val="single" w:sz="4" w:space="0" w:color="000000"/>
            </w:tcBorders>
            <w:vAlign w:val="center"/>
          </w:tcPr>
          <w:p w:rsidR="002F67D8" w:rsidRPr="005052D2" w:rsidRDefault="002F67D8" w:rsidP="002F67D8">
            <w:pPr>
              <w:spacing w:after="0" w:line="240" w:lineRule="auto"/>
              <w:jc w:val="center"/>
              <w:rPr>
                <w:rFonts w:ascii="Arial Narrow" w:hAnsi="Arial Narrow"/>
                <w:color w:val="000000" w:themeColor="text1"/>
              </w:rPr>
            </w:pPr>
            <w:r w:rsidRPr="005052D2">
              <w:rPr>
                <w:rFonts w:ascii="Arial Narrow" w:hAnsi="Arial Narrow"/>
                <w:color w:val="000000" w:themeColor="text1"/>
              </w:rPr>
              <w:t>Sprawozdanie LGD</w:t>
            </w:r>
          </w:p>
        </w:tc>
      </w:tr>
      <w:tr w:rsidR="00DE16A4" w:rsidRPr="00DE16A4" w:rsidTr="00D82FCF">
        <w:trPr>
          <w:trHeight w:val="817"/>
        </w:trPr>
        <w:tc>
          <w:tcPr>
            <w:tcW w:w="329" w:type="pct"/>
            <w:vMerge/>
            <w:tcBorders>
              <w:left w:val="single" w:sz="8"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przedsiębiorcy</w:t>
            </w:r>
          </w:p>
        </w:tc>
        <w:tc>
          <w:tcPr>
            <w:tcW w:w="422"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konkurs</w:t>
            </w:r>
          </w:p>
        </w:tc>
        <w:tc>
          <w:tcPr>
            <w:tcW w:w="1163" w:type="pct"/>
            <w:gridSpan w:val="2"/>
            <w:tcBorders>
              <w:top w:val="single" w:sz="4" w:space="0" w:color="auto"/>
              <w:left w:val="single" w:sz="4" w:space="0" w:color="000000"/>
              <w:right w:val="single" w:sz="4" w:space="0" w:color="000000"/>
            </w:tcBorders>
            <w:vAlign w:val="center"/>
          </w:tcPr>
          <w:p w:rsidR="00DE16A4" w:rsidRPr="00EF0725" w:rsidRDefault="00DE16A4" w:rsidP="00DF68CE">
            <w:pPr>
              <w:spacing w:after="0" w:line="240" w:lineRule="auto"/>
              <w:jc w:val="center"/>
              <w:rPr>
                <w:rFonts w:ascii="Arial Narrow" w:hAnsi="Arial Narrow"/>
              </w:rPr>
            </w:pPr>
            <w:r w:rsidRPr="00EF0725">
              <w:rPr>
                <w:rFonts w:ascii="Arial Narrow" w:hAnsi="Arial Narrow"/>
              </w:rPr>
              <w:t xml:space="preserve">Liczba zrealizowanych operacji polegająca na rozwoju istniejącego  przedsiębiorstwa </w:t>
            </w:r>
          </w:p>
        </w:tc>
        <w:tc>
          <w:tcPr>
            <w:tcW w:w="297" w:type="pct"/>
            <w:gridSpan w:val="2"/>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1</w:t>
            </w:r>
          </w:p>
        </w:tc>
        <w:tc>
          <w:tcPr>
            <w:tcW w:w="575"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beneficjentów / dane LGD</w:t>
            </w:r>
          </w:p>
        </w:tc>
      </w:tr>
      <w:tr w:rsidR="00DE16A4" w:rsidRPr="00DE16A4" w:rsidTr="00D82FCF">
        <w:trPr>
          <w:trHeight w:val="515"/>
        </w:trPr>
        <w:tc>
          <w:tcPr>
            <w:tcW w:w="329" w:type="pct"/>
            <w:vMerge/>
            <w:tcBorders>
              <w:left w:val="single" w:sz="8"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color w:val="auto"/>
                <w:lang w:bidi="en-US"/>
              </w:rPr>
            </w:pPr>
          </w:p>
        </w:tc>
        <w:tc>
          <w:tcPr>
            <w:tcW w:w="776" w:type="pct"/>
            <w:vMerge/>
            <w:tcBorders>
              <w:left w:val="single" w:sz="4" w:space="0" w:color="000000"/>
              <w:bottom w:val="single" w:sz="4" w:space="0" w:color="auto"/>
              <w:right w:val="single" w:sz="4" w:space="0" w:color="000000"/>
            </w:tcBorders>
            <w:vAlign w:val="center"/>
          </w:tcPr>
          <w:p w:rsidR="00DE16A4" w:rsidRPr="00DE16A4" w:rsidRDefault="00DE16A4" w:rsidP="00DE16A4">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mieszkańcy</w:t>
            </w:r>
          </w:p>
        </w:tc>
        <w:tc>
          <w:tcPr>
            <w:tcW w:w="422" w:type="pct"/>
            <w:tcBorders>
              <w:top w:val="single" w:sz="4" w:space="0" w:color="auto"/>
              <w:left w:val="single" w:sz="4" w:space="0" w:color="000000"/>
              <w:right w:val="single" w:sz="4" w:space="0" w:color="000000"/>
            </w:tcBorders>
            <w:vAlign w:val="center"/>
          </w:tcPr>
          <w:p w:rsidR="00DE16A4" w:rsidRPr="00DE16A4" w:rsidRDefault="00DE16A4" w:rsidP="00DE16A4">
            <w:pPr>
              <w:spacing w:after="0" w:line="240" w:lineRule="auto"/>
              <w:jc w:val="center"/>
              <w:rPr>
                <w:rFonts w:ascii="Arial Narrow" w:hAnsi="Arial Narrow"/>
              </w:rPr>
            </w:pPr>
            <w:r w:rsidRPr="00DE16A4">
              <w:rPr>
                <w:rFonts w:ascii="Arial Narrow" w:hAnsi="Arial Narrow"/>
              </w:rPr>
              <w:t>animacja</w:t>
            </w:r>
          </w:p>
        </w:tc>
        <w:tc>
          <w:tcPr>
            <w:tcW w:w="1163" w:type="pct"/>
            <w:gridSpan w:val="2"/>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Liczba spotkań/wydarzeń adresowanych do mieszkańców</w:t>
            </w:r>
          </w:p>
        </w:tc>
        <w:tc>
          <w:tcPr>
            <w:tcW w:w="297" w:type="pct"/>
            <w:gridSpan w:val="2"/>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2</w:t>
            </w:r>
          </w:p>
        </w:tc>
        <w:tc>
          <w:tcPr>
            <w:tcW w:w="575" w:type="pct"/>
            <w:tcBorders>
              <w:top w:val="single" w:sz="4" w:space="0" w:color="auto"/>
              <w:left w:val="single" w:sz="4" w:space="0" w:color="000000"/>
              <w:right w:val="single" w:sz="4" w:space="0" w:color="000000"/>
            </w:tcBorders>
            <w:vAlign w:val="center"/>
          </w:tcPr>
          <w:p w:rsidR="00DE16A4" w:rsidRPr="00EF0725" w:rsidRDefault="00DE16A4" w:rsidP="00DE16A4">
            <w:pPr>
              <w:spacing w:after="0" w:line="240" w:lineRule="auto"/>
              <w:jc w:val="center"/>
              <w:rPr>
                <w:rFonts w:ascii="Arial Narrow" w:hAnsi="Arial Narrow"/>
              </w:rPr>
            </w:pPr>
            <w:r w:rsidRPr="00EF0725">
              <w:rPr>
                <w:rFonts w:ascii="Arial Narrow" w:hAnsi="Arial Narrow"/>
              </w:rPr>
              <w:t>Sprawozdanie LGD</w:t>
            </w:r>
          </w:p>
        </w:tc>
      </w:tr>
      <w:tr w:rsidR="006F13C1" w:rsidRPr="00DE16A4" w:rsidTr="00D82FCF">
        <w:trPr>
          <w:trHeight w:val="596"/>
        </w:trPr>
        <w:tc>
          <w:tcPr>
            <w:tcW w:w="329" w:type="pct"/>
            <w:vMerge w:val="restart"/>
            <w:tcBorders>
              <w:top w:val="single" w:sz="4" w:space="0" w:color="auto"/>
              <w:left w:val="single" w:sz="8" w:space="0" w:color="000000"/>
              <w:right w:val="single" w:sz="4" w:space="0" w:color="000000"/>
            </w:tcBorders>
            <w:vAlign w:val="center"/>
          </w:tcPr>
          <w:p w:rsidR="006F13C1" w:rsidRPr="00DE16A4" w:rsidRDefault="00DA2949" w:rsidP="00DE16A4">
            <w:pPr>
              <w:spacing w:after="0" w:line="240" w:lineRule="auto"/>
              <w:jc w:val="center"/>
              <w:rPr>
                <w:rFonts w:ascii="Arial Narrow" w:hAnsi="Arial Narrow"/>
                <w:color w:val="auto"/>
                <w:lang w:bidi="en-US"/>
              </w:rPr>
            </w:pPr>
            <w:r>
              <w:rPr>
                <w:rFonts w:ascii="Arial Narrow" w:hAnsi="Arial Narrow"/>
                <w:color w:val="auto"/>
                <w:lang w:bidi="en-US"/>
              </w:rPr>
              <w:t>1</w:t>
            </w:r>
            <w:r w:rsidR="006F13C1" w:rsidRPr="00DE16A4">
              <w:rPr>
                <w:rFonts w:ascii="Arial Narrow" w:hAnsi="Arial Narrow"/>
                <w:color w:val="auto"/>
                <w:lang w:bidi="en-US"/>
              </w:rPr>
              <w:t>.5.1</w:t>
            </w:r>
          </w:p>
        </w:tc>
        <w:tc>
          <w:tcPr>
            <w:tcW w:w="776" w:type="pct"/>
            <w:vMerge w:val="restart"/>
            <w:tcBorders>
              <w:top w:val="single" w:sz="4" w:space="0" w:color="auto"/>
              <w:left w:val="single" w:sz="4" w:space="0" w:color="000000"/>
              <w:right w:val="single" w:sz="4" w:space="0" w:color="000000"/>
            </w:tcBorders>
            <w:vAlign w:val="center"/>
          </w:tcPr>
          <w:p w:rsidR="006F13C1" w:rsidRPr="00DE16A4" w:rsidRDefault="006F13C1" w:rsidP="00DE16A4">
            <w:pPr>
              <w:spacing w:after="0" w:line="240" w:lineRule="auto"/>
              <w:jc w:val="center"/>
              <w:rPr>
                <w:rFonts w:ascii="Arial Narrow" w:hAnsi="Arial Narrow"/>
              </w:rPr>
            </w:pPr>
            <w:r w:rsidRPr="00DE16A4">
              <w:rPr>
                <w:rFonts w:ascii="Arial Narrow" w:hAnsi="Arial Narrow"/>
                <w:color w:val="auto"/>
                <w:lang w:eastAsia="pl-PL"/>
              </w:rPr>
              <w:t>Sprawna realizacja LSR</w:t>
            </w:r>
          </w:p>
        </w:tc>
        <w:tc>
          <w:tcPr>
            <w:tcW w:w="731"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pracownicy lgd i osoby z organów lgd</w:t>
            </w:r>
          </w:p>
        </w:tc>
        <w:tc>
          <w:tcPr>
            <w:tcW w:w="422"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rPr>
                <w:rFonts w:ascii="Arial Narrow" w:hAnsi="Arial Narrow"/>
                <w:strike/>
              </w:rPr>
            </w:pPr>
            <w:r w:rsidRPr="00EF0725">
              <w:rPr>
                <w:rFonts w:ascii="Arial Narrow" w:hAnsi="Arial Narrow"/>
              </w:rPr>
              <w:t xml:space="preserve"> koszty bieżące</w:t>
            </w:r>
          </w:p>
        </w:tc>
        <w:tc>
          <w:tcPr>
            <w:tcW w:w="1163" w:type="pct"/>
            <w:gridSpan w:val="2"/>
            <w:tcBorders>
              <w:top w:val="single" w:sz="4" w:space="0" w:color="auto"/>
              <w:left w:val="single" w:sz="4" w:space="0" w:color="000000"/>
              <w:right w:val="single" w:sz="4" w:space="0" w:color="000000"/>
            </w:tcBorders>
          </w:tcPr>
          <w:p w:rsidR="006F13C1" w:rsidRPr="00EF0725" w:rsidRDefault="006F13C1" w:rsidP="00DE16A4">
            <w:pPr>
              <w:spacing w:after="0" w:line="240" w:lineRule="auto"/>
              <w:rPr>
                <w:rFonts w:ascii="Arial Narrow" w:hAnsi="Arial Narrow" w:cs="Arial"/>
                <w:strike/>
              </w:rPr>
            </w:pPr>
            <w:r w:rsidRPr="00EF0725">
              <w:rPr>
                <w:rFonts w:ascii="Arial Narrow" w:hAnsi="Arial Narrow" w:cs="Arial"/>
              </w:rPr>
              <w:t>Liczba osobodni szkoleń dla pracowników i organów LGD</w:t>
            </w:r>
          </w:p>
        </w:tc>
        <w:tc>
          <w:tcPr>
            <w:tcW w:w="297" w:type="pct"/>
            <w:gridSpan w:val="2"/>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6F13C1" w:rsidRPr="00EF0725" w:rsidRDefault="006F13C1" w:rsidP="00DE16A4">
            <w:pPr>
              <w:spacing w:after="0" w:line="240" w:lineRule="auto"/>
              <w:jc w:val="center"/>
              <w:rPr>
                <w:rFonts w:ascii="Arial Narrow" w:hAnsi="Arial Narrow"/>
                <w:strike/>
              </w:rPr>
            </w:pPr>
            <w:r w:rsidRPr="00EF0725">
              <w:rPr>
                <w:rFonts w:ascii="Arial Narrow" w:hAnsi="Arial Narrow"/>
              </w:rPr>
              <w:t>164</w:t>
            </w:r>
          </w:p>
        </w:tc>
        <w:tc>
          <w:tcPr>
            <w:tcW w:w="575" w:type="pct"/>
            <w:tcBorders>
              <w:top w:val="single" w:sz="4" w:space="0" w:color="auto"/>
              <w:left w:val="single" w:sz="4" w:space="0" w:color="000000"/>
              <w:right w:val="single" w:sz="4" w:space="0" w:color="000000"/>
            </w:tcBorders>
            <w:vAlign w:val="center"/>
          </w:tcPr>
          <w:p w:rsidR="006F13C1" w:rsidRPr="00EF0725" w:rsidRDefault="006F13C1" w:rsidP="00DE16A4">
            <w:pPr>
              <w:spacing w:line="259" w:lineRule="auto"/>
              <w:rPr>
                <w:rFonts w:ascii="Arial Narrow" w:hAnsi="Arial Narrow"/>
                <w:strike/>
              </w:rPr>
            </w:pPr>
            <w:r w:rsidRPr="00EF0725">
              <w:rPr>
                <w:rFonts w:ascii="Arial Narrow" w:hAnsi="Arial Narrow"/>
              </w:rPr>
              <w:t>Sprawozdanie LGD</w:t>
            </w:r>
          </w:p>
        </w:tc>
      </w:tr>
      <w:tr w:rsidR="00E93E88" w:rsidRPr="00DE16A4" w:rsidTr="00D82FCF">
        <w:trPr>
          <w:trHeight w:val="703"/>
        </w:trPr>
        <w:tc>
          <w:tcPr>
            <w:tcW w:w="329" w:type="pct"/>
            <w:vMerge/>
            <w:tcBorders>
              <w:left w:val="single" w:sz="8"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color w:val="auto"/>
                <w:lang w:bidi="en-US"/>
              </w:rPr>
            </w:pPr>
          </w:p>
        </w:tc>
        <w:tc>
          <w:tcPr>
            <w:tcW w:w="776" w:type="pct"/>
            <w:vMerge/>
            <w:tcBorders>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E93E88" w:rsidRPr="00DE16A4" w:rsidRDefault="00E93E88" w:rsidP="009371EC">
            <w:pPr>
              <w:spacing w:after="0" w:line="240" w:lineRule="auto"/>
              <w:rPr>
                <w:rFonts w:ascii="Arial Narrow" w:hAnsi="Arial Narrow"/>
              </w:rPr>
            </w:pPr>
            <w:r w:rsidRPr="00DE16A4">
              <w:rPr>
                <w:rFonts w:ascii="Arial Narrow" w:hAnsi="Arial Narrow"/>
              </w:rPr>
              <w:t>mieszkańcy (wszyscy potencjalni beneficjenci)</w:t>
            </w:r>
          </w:p>
        </w:tc>
        <w:tc>
          <w:tcPr>
            <w:tcW w:w="422" w:type="pct"/>
            <w:tcBorders>
              <w:top w:val="single" w:sz="4" w:space="0" w:color="auto"/>
              <w:left w:val="single" w:sz="4" w:space="0" w:color="000000"/>
              <w:right w:val="single" w:sz="4" w:space="0" w:color="000000"/>
            </w:tcBorders>
          </w:tcPr>
          <w:p w:rsidR="009371EC" w:rsidRDefault="009371EC" w:rsidP="00E93E88">
            <w:pPr>
              <w:spacing w:after="0" w:line="240" w:lineRule="auto"/>
              <w:rPr>
                <w:rFonts w:ascii="Arial Narrow" w:hAnsi="Arial Narrow"/>
              </w:rPr>
            </w:pPr>
          </w:p>
          <w:p w:rsidR="00E93E88" w:rsidRPr="00DE16A4" w:rsidRDefault="006F13C1" w:rsidP="00E93E88">
            <w:pPr>
              <w:spacing w:after="0" w:line="240" w:lineRule="auto"/>
              <w:rPr>
                <w:rFonts w:ascii="Arial Narrow" w:hAnsi="Arial Narrow"/>
              </w:rPr>
            </w:pPr>
            <w:r>
              <w:rPr>
                <w:rFonts w:ascii="Arial Narrow" w:hAnsi="Arial Narrow"/>
              </w:rPr>
              <w:t>k</w:t>
            </w:r>
            <w:r w:rsidR="00E93E88" w:rsidRPr="00DE16A4">
              <w:rPr>
                <w:rFonts w:ascii="Arial Narrow" w:hAnsi="Arial Narrow"/>
              </w:rPr>
              <w:t>oszty bieżące</w:t>
            </w:r>
          </w:p>
        </w:tc>
        <w:tc>
          <w:tcPr>
            <w:tcW w:w="1163" w:type="pct"/>
            <w:gridSpan w:val="2"/>
            <w:tcBorders>
              <w:top w:val="single" w:sz="4" w:space="0" w:color="auto"/>
              <w:left w:val="single" w:sz="4" w:space="0" w:color="000000"/>
              <w:right w:val="single" w:sz="4" w:space="0" w:color="000000"/>
            </w:tcBorders>
          </w:tcPr>
          <w:p w:rsidR="00E93E88" w:rsidRPr="006F13C1" w:rsidRDefault="00E93E88" w:rsidP="006F13C1">
            <w:pPr>
              <w:spacing w:after="0" w:line="240" w:lineRule="auto"/>
              <w:rPr>
                <w:rFonts w:ascii="Arial Narrow" w:hAnsi="Arial Narrow" w:cs="Arial"/>
                <w:color w:val="auto"/>
              </w:rPr>
            </w:pPr>
            <w:r w:rsidRPr="00DE16A4">
              <w:rPr>
                <w:rFonts w:ascii="Arial Narrow" w:hAnsi="Arial Narrow" w:cs="Arial"/>
                <w:color w:val="auto"/>
              </w:rPr>
              <w:t xml:space="preserve"> Liczba podmiotów, którym udzielono indywidualnego doradztwa </w:t>
            </w:r>
          </w:p>
        </w:tc>
        <w:tc>
          <w:tcPr>
            <w:tcW w:w="297" w:type="pct"/>
            <w:gridSpan w:val="2"/>
            <w:tcBorders>
              <w:top w:val="single" w:sz="4" w:space="0" w:color="auto"/>
              <w:left w:val="single" w:sz="4" w:space="0" w:color="000000"/>
              <w:right w:val="single" w:sz="4" w:space="0" w:color="000000"/>
            </w:tcBorders>
            <w:vAlign w:val="center"/>
          </w:tcPr>
          <w:p w:rsidR="00E93E88" w:rsidRPr="00DE16A4" w:rsidRDefault="009371EC" w:rsidP="009371EC">
            <w:pPr>
              <w:spacing w:after="0" w:line="240" w:lineRule="auto"/>
              <w:rPr>
                <w:rFonts w:ascii="Arial Narrow" w:hAnsi="Arial Narrow"/>
              </w:rPr>
            </w:pPr>
            <w:r>
              <w:rPr>
                <w:rFonts w:ascii="Arial Narrow" w:hAnsi="Arial Narrow"/>
              </w:rPr>
              <w:t xml:space="preserve">      </w:t>
            </w:r>
            <w:r w:rsidR="00E93E88" w:rsidRPr="00DE16A4">
              <w:rPr>
                <w:rFonts w:ascii="Arial Narrow" w:hAnsi="Arial Narrow"/>
              </w:rPr>
              <w:t>szt.</w:t>
            </w:r>
          </w:p>
        </w:tc>
        <w:tc>
          <w:tcPr>
            <w:tcW w:w="323" w:type="pct"/>
            <w:tcBorders>
              <w:top w:val="single" w:sz="4" w:space="0" w:color="auto"/>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r w:rsidRPr="00DE16A4">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r w:rsidRPr="00DE16A4">
              <w:rPr>
                <w:rFonts w:ascii="Arial Narrow" w:hAnsi="Arial Narrow"/>
              </w:rPr>
              <w:t>175</w:t>
            </w:r>
          </w:p>
        </w:tc>
        <w:tc>
          <w:tcPr>
            <w:tcW w:w="575" w:type="pct"/>
            <w:tcBorders>
              <w:top w:val="single" w:sz="4" w:space="0" w:color="auto"/>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r w:rsidRPr="00DE16A4">
              <w:rPr>
                <w:rFonts w:ascii="Arial Narrow" w:hAnsi="Arial Narrow"/>
              </w:rPr>
              <w:t>Sprawozdanie LGD</w:t>
            </w:r>
          </w:p>
        </w:tc>
      </w:tr>
      <w:tr w:rsidR="00E93E88" w:rsidRPr="00DE16A4" w:rsidTr="00D82FCF">
        <w:trPr>
          <w:trHeight w:val="515"/>
        </w:trPr>
        <w:tc>
          <w:tcPr>
            <w:tcW w:w="329" w:type="pct"/>
            <w:tcBorders>
              <w:left w:val="single" w:sz="8"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color w:val="auto"/>
                <w:lang w:bidi="en-US"/>
              </w:rPr>
            </w:pPr>
          </w:p>
        </w:tc>
        <w:tc>
          <w:tcPr>
            <w:tcW w:w="776" w:type="pct"/>
            <w:tcBorders>
              <w:left w:val="single" w:sz="4" w:space="0" w:color="000000"/>
              <w:right w:val="single" w:sz="4" w:space="0" w:color="000000"/>
            </w:tcBorders>
            <w:vAlign w:val="center"/>
          </w:tcPr>
          <w:p w:rsidR="00E93E88" w:rsidRPr="00DE16A4" w:rsidRDefault="00E93E88" w:rsidP="00E93E88">
            <w:pPr>
              <w:spacing w:after="0" w:line="240" w:lineRule="auto"/>
              <w:jc w:val="center"/>
              <w:rPr>
                <w:rFonts w:ascii="Arial Narrow" w:hAnsi="Arial Narrow"/>
              </w:rPr>
            </w:pPr>
          </w:p>
        </w:tc>
        <w:tc>
          <w:tcPr>
            <w:tcW w:w="731" w:type="pct"/>
            <w:tcBorders>
              <w:top w:val="single" w:sz="4" w:space="0" w:color="auto"/>
              <w:left w:val="single" w:sz="4" w:space="0" w:color="000000"/>
              <w:right w:val="single" w:sz="4" w:space="0" w:color="000000"/>
            </w:tcBorders>
            <w:vAlign w:val="center"/>
          </w:tcPr>
          <w:p w:rsidR="00E93E88" w:rsidRPr="00571687" w:rsidRDefault="00476D16" w:rsidP="00E93E88">
            <w:pPr>
              <w:spacing w:after="0" w:line="240" w:lineRule="auto"/>
              <w:jc w:val="center"/>
              <w:rPr>
                <w:rFonts w:ascii="Arial Narrow" w:hAnsi="Arial Narrow"/>
              </w:rPr>
            </w:pPr>
            <w:r w:rsidRPr="00571687">
              <w:rPr>
                <w:rFonts w:ascii="Arial Narrow" w:hAnsi="Arial Narrow"/>
              </w:rPr>
              <w:t>LGD</w:t>
            </w:r>
          </w:p>
        </w:tc>
        <w:tc>
          <w:tcPr>
            <w:tcW w:w="422" w:type="pct"/>
            <w:tcBorders>
              <w:top w:val="single" w:sz="4" w:space="0" w:color="auto"/>
              <w:left w:val="single" w:sz="4" w:space="0" w:color="000000"/>
              <w:right w:val="single" w:sz="4" w:space="0" w:color="000000"/>
            </w:tcBorders>
          </w:tcPr>
          <w:p w:rsidR="00E93E88" w:rsidRPr="00571687" w:rsidRDefault="00395217" w:rsidP="00E93E88">
            <w:pPr>
              <w:spacing w:after="0" w:line="240" w:lineRule="auto"/>
              <w:rPr>
                <w:rFonts w:ascii="Arial Narrow" w:hAnsi="Arial Narrow"/>
              </w:rPr>
            </w:pPr>
            <w:r w:rsidRPr="00571687">
              <w:rPr>
                <w:rFonts w:ascii="Arial Narrow" w:hAnsi="Arial Narrow"/>
              </w:rPr>
              <w:t xml:space="preserve">Koszty bieżące </w:t>
            </w:r>
          </w:p>
        </w:tc>
        <w:tc>
          <w:tcPr>
            <w:tcW w:w="1163" w:type="pct"/>
            <w:gridSpan w:val="2"/>
            <w:tcBorders>
              <w:top w:val="single" w:sz="4" w:space="0" w:color="auto"/>
              <w:left w:val="single" w:sz="4" w:space="0" w:color="000000"/>
              <w:right w:val="single" w:sz="4" w:space="0" w:color="000000"/>
            </w:tcBorders>
          </w:tcPr>
          <w:p w:rsidR="00476D16" w:rsidRPr="00571687" w:rsidRDefault="00476D16" w:rsidP="00E93E88">
            <w:pPr>
              <w:spacing w:after="0" w:line="240" w:lineRule="auto"/>
              <w:rPr>
                <w:rFonts w:ascii="Arial Narrow" w:hAnsi="Arial Narrow" w:cs="Arial"/>
              </w:rPr>
            </w:pPr>
            <w:r w:rsidRPr="00571687">
              <w:rPr>
                <w:rFonts w:ascii="Arial Narrow" w:hAnsi="Arial Narrow" w:cs="Arial"/>
              </w:rPr>
              <w:t>Stopień wykorzystania środków bieżących</w:t>
            </w:r>
          </w:p>
          <w:p w:rsidR="00E93E88" w:rsidRPr="00476D16" w:rsidRDefault="00E93E88" w:rsidP="00E93E88">
            <w:pPr>
              <w:spacing w:after="0" w:line="240" w:lineRule="auto"/>
              <w:rPr>
                <w:rFonts w:ascii="Arial Narrow" w:hAnsi="Arial Narrow" w:cs="Arial"/>
                <w:strike/>
                <w:color w:val="FF0000"/>
              </w:rPr>
            </w:pPr>
          </w:p>
        </w:tc>
        <w:tc>
          <w:tcPr>
            <w:tcW w:w="297" w:type="pct"/>
            <w:gridSpan w:val="2"/>
            <w:tcBorders>
              <w:top w:val="single" w:sz="4" w:space="0" w:color="auto"/>
              <w:left w:val="single" w:sz="4" w:space="0" w:color="000000"/>
              <w:right w:val="single" w:sz="4" w:space="0" w:color="000000"/>
            </w:tcBorders>
            <w:vAlign w:val="center"/>
          </w:tcPr>
          <w:p w:rsidR="00E93E88" w:rsidRPr="00452F6A" w:rsidRDefault="00F4553B" w:rsidP="00E93E88">
            <w:pPr>
              <w:spacing w:after="0" w:line="240" w:lineRule="auto"/>
              <w:jc w:val="center"/>
              <w:rPr>
                <w:rFonts w:ascii="Arial Narrow" w:hAnsi="Arial Narrow"/>
              </w:rPr>
            </w:pPr>
            <w:r w:rsidRPr="00452F6A">
              <w:rPr>
                <w:rFonts w:ascii="Arial Narrow" w:hAnsi="Arial Narrow"/>
              </w:rPr>
              <w:t>%</w:t>
            </w:r>
          </w:p>
        </w:tc>
        <w:tc>
          <w:tcPr>
            <w:tcW w:w="323" w:type="pct"/>
            <w:tcBorders>
              <w:top w:val="single" w:sz="4" w:space="0" w:color="auto"/>
              <w:left w:val="single" w:sz="4" w:space="0" w:color="000000"/>
              <w:right w:val="single" w:sz="4" w:space="0" w:color="000000"/>
            </w:tcBorders>
            <w:vAlign w:val="center"/>
          </w:tcPr>
          <w:p w:rsidR="00E93E88" w:rsidRPr="00452F6A" w:rsidRDefault="00F4553B" w:rsidP="00E93E88">
            <w:pPr>
              <w:spacing w:after="0" w:line="240" w:lineRule="auto"/>
              <w:jc w:val="center"/>
              <w:rPr>
                <w:rFonts w:ascii="Arial Narrow" w:hAnsi="Arial Narrow"/>
              </w:rPr>
            </w:pPr>
            <w:r w:rsidRPr="00452F6A">
              <w:rPr>
                <w:rFonts w:ascii="Arial Narrow" w:hAnsi="Arial Narrow"/>
              </w:rPr>
              <w:t>0</w:t>
            </w:r>
          </w:p>
        </w:tc>
        <w:tc>
          <w:tcPr>
            <w:tcW w:w="384" w:type="pct"/>
            <w:tcBorders>
              <w:top w:val="single" w:sz="4" w:space="0" w:color="auto"/>
              <w:left w:val="single" w:sz="4" w:space="0" w:color="000000"/>
              <w:right w:val="single" w:sz="4" w:space="0" w:color="000000"/>
            </w:tcBorders>
            <w:vAlign w:val="center"/>
          </w:tcPr>
          <w:p w:rsidR="00E93E88" w:rsidRPr="00EF0725" w:rsidRDefault="00DA2949" w:rsidP="00E93E88">
            <w:pPr>
              <w:spacing w:after="0" w:line="240" w:lineRule="auto"/>
              <w:jc w:val="center"/>
              <w:rPr>
                <w:rFonts w:ascii="Arial Narrow" w:hAnsi="Arial Narrow"/>
              </w:rPr>
            </w:pPr>
            <w:r>
              <w:rPr>
                <w:rFonts w:ascii="Arial Narrow" w:hAnsi="Arial Narrow"/>
              </w:rPr>
              <w:t>100</w:t>
            </w:r>
          </w:p>
        </w:tc>
        <w:tc>
          <w:tcPr>
            <w:tcW w:w="575" w:type="pct"/>
            <w:tcBorders>
              <w:top w:val="single" w:sz="4" w:space="0" w:color="auto"/>
              <w:left w:val="single" w:sz="4" w:space="0" w:color="000000"/>
              <w:right w:val="single" w:sz="4" w:space="0" w:color="000000"/>
            </w:tcBorders>
            <w:vAlign w:val="center"/>
          </w:tcPr>
          <w:p w:rsidR="00E93E88" w:rsidRPr="00571687" w:rsidRDefault="00395217" w:rsidP="00E93E88">
            <w:pPr>
              <w:spacing w:after="0" w:line="240" w:lineRule="auto"/>
              <w:jc w:val="center"/>
              <w:rPr>
                <w:rFonts w:ascii="Arial Narrow" w:hAnsi="Arial Narrow"/>
              </w:rPr>
            </w:pPr>
            <w:r w:rsidRPr="00571687">
              <w:rPr>
                <w:rFonts w:ascii="Arial Narrow" w:hAnsi="Arial Narrow"/>
              </w:rPr>
              <w:t>Sprawozdanie LGD</w:t>
            </w:r>
          </w:p>
        </w:tc>
      </w:tr>
      <w:tr w:rsidR="00E93E88" w:rsidRPr="00DE16A4" w:rsidTr="00DF68CE">
        <w:trPr>
          <w:trHeight w:val="57"/>
        </w:trPr>
        <w:tc>
          <w:tcPr>
            <w:tcW w:w="1105" w:type="pct"/>
            <w:gridSpan w:val="2"/>
            <w:tcBorders>
              <w:top w:val="single" w:sz="4" w:space="0" w:color="000000"/>
              <w:left w:val="single" w:sz="8" w:space="0" w:color="000000"/>
              <w:bottom w:val="single" w:sz="8" w:space="0" w:color="000000"/>
              <w:right w:val="single" w:sz="4" w:space="0" w:color="000000"/>
            </w:tcBorders>
            <w:shd w:val="clear" w:color="auto" w:fill="F79343"/>
            <w:vAlign w:val="center"/>
          </w:tcPr>
          <w:p w:rsidR="00E93E88" w:rsidRPr="00DE16A4" w:rsidRDefault="00E93E88" w:rsidP="00E93E88">
            <w:pPr>
              <w:spacing w:after="0" w:line="240" w:lineRule="auto"/>
              <w:rPr>
                <w:rFonts w:ascii="Arial Narrow" w:hAnsi="Arial Narrow"/>
                <w:color w:val="auto"/>
                <w:lang w:val="en-US" w:bidi="en-US"/>
              </w:rPr>
            </w:pPr>
            <w:r w:rsidRPr="00DE16A4">
              <w:rPr>
                <w:rFonts w:ascii="Arial Narrow" w:hAnsi="Arial Narrow"/>
                <w:color w:val="auto"/>
                <w:lang w:val="en-US" w:bidi="en-US"/>
              </w:rPr>
              <w:t>SUMA</w:t>
            </w:r>
          </w:p>
        </w:tc>
        <w:tc>
          <w:tcPr>
            <w:tcW w:w="731" w:type="pct"/>
            <w:tcBorders>
              <w:top w:val="single" w:sz="4" w:space="0" w:color="000000"/>
              <w:left w:val="single" w:sz="4" w:space="0" w:color="000000"/>
              <w:bottom w:val="single" w:sz="8" w:space="0" w:color="000000"/>
              <w:right w:val="single" w:sz="4" w:space="0" w:color="000000"/>
            </w:tcBorders>
            <w:shd w:val="clear" w:color="auto" w:fill="F79343"/>
            <w:vAlign w:val="center"/>
          </w:tcPr>
          <w:p w:rsidR="00E93E88" w:rsidRPr="00DE16A4" w:rsidRDefault="00E93E88" w:rsidP="00E93E88">
            <w:pPr>
              <w:spacing w:after="0" w:line="240" w:lineRule="auto"/>
              <w:rPr>
                <w:rFonts w:ascii="Arial Narrow" w:hAnsi="Arial Narrow"/>
              </w:rPr>
            </w:pPr>
          </w:p>
        </w:tc>
        <w:tc>
          <w:tcPr>
            <w:tcW w:w="422" w:type="pct"/>
            <w:tcBorders>
              <w:top w:val="single" w:sz="4" w:space="0" w:color="000000"/>
              <w:left w:val="single" w:sz="4" w:space="0" w:color="000000"/>
              <w:bottom w:val="single" w:sz="8" w:space="0" w:color="000000"/>
              <w:right w:val="single" w:sz="4" w:space="0" w:color="000000"/>
            </w:tcBorders>
            <w:shd w:val="clear" w:color="auto" w:fill="F79343"/>
            <w:vAlign w:val="center"/>
          </w:tcPr>
          <w:p w:rsidR="00E93E88" w:rsidRPr="00DE16A4" w:rsidRDefault="00E93E88" w:rsidP="00E93E88">
            <w:pPr>
              <w:spacing w:after="0" w:line="240" w:lineRule="auto"/>
              <w:rPr>
                <w:rFonts w:ascii="Arial Narrow" w:hAnsi="Arial Narrow"/>
              </w:rPr>
            </w:pPr>
          </w:p>
        </w:tc>
        <w:tc>
          <w:tcPr>
            <w:tcW w:w="2742" w:type="pct"/>
            <w:gridSpan w:val="7"/>
            <w:tcBorders>
              <w:top w:val="single" w:sz="4" w:space="0" w:color="000000"/>
              <w:left w:val="single" w:sz="4" w:space="0" w:color="000000"/>
              <w:bottom w:val="single" w:sz="8" w:space="0" w:color="000000"/>
              <w:right w:val="single" w:sz="8" w:space="0" w:color="000000"/>
            </w:tcBorders>
            <w:vAlign w:val="center"/>
          </w:tcPr>
          <w:p w:rsidR="00E93E88" w:rsidRPr="00DE16A4" w:rsidRDefault="00E93E88" w:rsidP="00E93E88">
            <w:pPr>
              <w:spacing w:after="0" w:line="240" w:lineRule="auto"/>
              <w:rPr>
                <w:rFonts w:ascii="Arial Narrow" w:hAnsi="Arial Narrow"/>
              </w:rPr>
            </w:pPr>
          </w:p>
        </w:tc>
      </w:tr>
    </w:tbl>
    <w:p w:rsidR="00E93E88" w:rsidRDefault="00E93E88" w:rsidP="00816308">
      <w:pPr>
        <w:spacing w:after="0" w:line="240" w:lineRule="auto"/>
        <w:rPr>
          <w:rFonts w:ascii="Arial Narrow" w:hAnsi="Arial Narrow"/>
        </w:rPr>
      </w:pPr>
    </w:p>
    <w:tbl>
      <w:tblPr>
        <w:tblW w:w="0" w:type="auto"/>
        <w:tblInd w:w="3562" w:type="dxa"/>
        <w:tblBorders>
          <w:top w:val="single" w:sz="4" w:space="0" w:color="auto"/>
        </w:tblBorders>
        <w:tblCellMar>
          <w:left w:w="70" w:type="dxa"/>
          <w:right w:w="70" w:type="dxa"/>
        </w:tblCellMar>
        <w:tblLook w:val="0000" w:firstRow="0" w:lastRow="0" w:firstColumn="0" w:lastColumn="0" w:noHBand="0" w:noVBand="0"/>
      </w:tblPr>
      <w:tblGrid>
        <w:gridCol w:w="6516"/>
      </w:tblGrid>
      <w:tr w:rsidR="00E93E88" w:rsidTr="00E93E88">
        <w:trPr>
          <w:trHeight w:val="100"/>
        </w:trPr>
        <w:tc>
          <w:tcPr>
            <w:tcW w:w="6516" w:type="dxa"/>
          </w:tcPr>
          <w:p w:rsidR="00E93E88" w:rsidRDefault="00E93E88" w:rsidP="00816308">
            <w:pPr>
              <w:spacing w:after="0" w:line="240" w:lineRule="auto"/>
              <w:rPr>
                <w:rFonts w:ascii="Arial Narrow" w:hAnsi="Arial Narrow"/>
              </w:rPr>
            </w:pPr>
          </w:p>
        </w:tc>
      </w:tr>
    </w:tbl>
    <w:p w:rsidR="00DE16A4" w:rsidRDefault="00DE16A4" w:rsidP="00816308">
      <w:pPr>
        <w:spacing w:after="0" w:line="240" w:lineRule="auto"/>
        <w:rPr>
          <w:rFonts w:ascii="Arial Narrow" w:hAnsi="Arial Narrow"/>
        </w:rPr>
      </w:pPr>
    </w:p>
    <w:p w:rsidR="00B87C91" w:rsidRPr="00174491" w:rsidRDefault="00777DBB" w:rsidP="00816308">
      <w:pPr>
        <w:spacing w:after="0" w:line="240" w:lineRule="auto"/>
        <w:rPr>
          <w:rFonts w:ascii="Arial Narrow" w:hAnsi="Arial Narrow"/>
        </w:rPr>
      </w:pPr>
      <w:r w:rsidRPr="00174491">
        <w:rPr>
          <w:rFonts w:ascii="Arial Narrow" w:hAnsi="Arial Narrow"/>
        </w:rPr>
        <w:lastRenderedPageBreak/>
        <w:tab/>
      </w:r>
      <w:r w:rsidR="000A6B8B">
        <w:rPr>
          <w:rFonts w:ascii="Arial Narrow" w:hAnsi="Arial Narrow"/>
        </w:rPr>
        <w:t>Źródło: opracowanie własne</w:t>
      </w:r>
    </w:p>
    <w:p w:rsidR="00E618FF" w:rsidRPr="00174491" w:rsidRDefault="00777DBB" w:rsidP="00816308">
      <w:pPr>
        <w:spacing w:after="0" w:line="240" w:lineRule="auto"/>
        <w:rPr>
          <w:rFonts w:ascii="Arial Narrow" w:hAnsi="Arial Narrow"/>
        </w:rPr>
      </w:pPr>
      <w:r w:rsidRPr="00174491">
        <w:rPr>
          <w:rFonts w:ascii="Arial Narrow" w:hAnsi="Arial Narrow"/>
        </w:rPr>
        <w:tab/>
      </w:r>
      <w:r w:rsidR="009F2A59" w:rsidRPr="00174491">
        <w:rPr>
          <w:rFonts w:ascii="Arial Narrow" w:hAnsi="Arial Narrow"/>
        </w:rPr>
        <w:t xml:space="preserve">Tabela 24. </w:t>
      </w:r>
      <w:r w:rsidR="00E618FF" w:rsidRPr="00174491">
        <w:rPr>
          <w:rFonts w:ascii="Arial Narrow" w:hAnsi="Arial Narrow"/>
        </w:rPr>
        <w:t xml:space="preserve">Matryca logiczna </w:t>
      </w:r>
    </w:p>
    <w:tbl>
      <w:tblPr>
        <w:tblW w:w="5046" w:type="pct"/>
        <w:tblLayout w:type="fixed"/>
        <w:tblCellMar>
          <w:left w:w="0" w:type="dxa"/>
          <w:right w:w="0" w:type="dxa"/>
        </w:tblCellMar>
        <w:tblLook w:val="01E0" w:firstRow="1" w:lastRow="1" w:firstColumn="1" w:lastColumn="1" w:noHBand="0" w:noVBand="0"/>
      </w:tblPr>
      <w:tblGrid>
        <w:gridCol w:w="1847"/>
        <w:gridCol w:w="1277"/>
        <w:gridCol w:w="1131"/>
        <w:gridCol w:w="1982"/>
        <w:gridCol w:w="3821"/>
        <w:gridCol w:w="2693"/>
        <w:gridCol w:w="714"/>
        <w:gridCol w:w="2066"/>
      </w:tblGrid>
      <w:tr w:rsidR="008E5485" w:rsidRPr="00174491" w:rsidTr="003329D2">
        <w:trPr>
          <w:trHeight w:val="20"/>
        </w:trPr>
        <w:tc>
          <w:tcPr>
            <w:tcW w:w="595"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Zidentyfikowane problemy/wyzwania społeczno-ekonomiczne diagnoza/swot</w:t>
            </w:r>
          </w:p>
        </w:tc>
        <w:tc>
          <w:tcPr>
            <w:tcW w:w="411"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Cel ogólny</w:t>
            </w:r>
          </w:p>
        </w:tc>
        <w:tc>
          <w:tcPr>
            <w:tcW w:w="364"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Cele szczegółowe</w:t>
            </w:r>
          </w:p>
        </w:tc>
        <w:tc>
          <w:tcPr>
            <w:tcW w:w="638"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Planowane przedsięwzięcia</w:t>
            </w:r>
          </w:p>
        </w:tc>
        <w:tc>
          <w:tcPr>
            <w:tcW w:w="1230" w:type="pct"/>
            <w:tcBorders>
              <w:top w:val="single" w:sz="4" w:space="0" w:color="000000"/>
              <w:left w:val="single" w:sz="4" w:space="0" w:color="000000"/>
              <w:bottom w:val="single" w:sz="4" w:space="0" w:color="auto"/>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Produkty</w:t>
            </w:r>
          </w:p>
        </w:tc>
        <w:tc>
          <w:tcPr>
            <w:tcW w:w="867" w:type="pct"/>
            <w:tcBorders>
              <w:top w:val="single" w:sz="4" w:space="0" w:color="000000"/>
              <w:left w:val="single" w:sz="4" w:space="0" w:color="000000"/>
              <w:bottom w:val="single" w:sz="4" w:space="0" w:color="auto"/>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Rezultaty</w:t>
            </w:r>
          </w:p>
        </w:tc>
        <w:tc>
          <w:tcPr>
            <w:tcW w:w="230"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Oddziaływanie</w:t>
            </w:r>
          </w:p>
        </w:tc>
        <w:tc>
          <w:tcPr>
            <w:tcW w:w="665" w:type="pct"/>
            <w:tcBorders>
              <w:top w:val="single" w:sz="4" w:space="0" w:color="000000"/>
              <w:left w:val="single" w:sz="4" w:space="0" w:color="000000"/>
              <w:right w:val="single" w:sz="4" w:space="0" w:color="000000"/>
            </w:tcBorders>
            <w:vAlign w:val="center"/>
          </w:tcPr>
          <w:p w:rsidR="008E5485" w:rsidRPr="00174491" w:rsidRDefault="008E5485" w:rsidP="00001BF9">
            <w:pPr>
              <w:pStyle w:val="Default"/>
              <w:rPr>
                <w:rFonts w:ascii="Arial Narrow" w:hAnsi="Arial Narrow"/>
                <w:sz w:val="22"/>
                <w:szCs w:val="22"/>
              </w:rPr>
            </w:pPr>
            <w:r w:rsidRPr="00174491">
              <w:rPr>
                <w:rFonts w:ascii="Arial Narrow" w:hAnsi="Arial Narrow"/>
                <w:bCs/>
                <w:sz w:val="22"/>
                <w:szCs w:val="22"/>
              </w:rPr>
              <w:t>Czynniki zewnętrzne mające wpływ na realizację działań i osiągnięcie wskaźników</w:t>
            </w:r>
          </w:p>
        </w:tc>
      </w:tr>
      <w:tr w:rsidR="006058DD" w:rsidRPr="00174491" w:rsidTr="003329D2">
        <w:trPr>
          <w:trHeight w:val="1476"/>
        </w:trPr>
        <w:tc>
          <w:tcPr>
            <w:tcW w:w="595"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3.1.1 Wyludnianie się obszaru LGD - ujemne saldo migracji, ujemny przyrost naturalny.</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 3.2.1</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Nierozwinięty sektor przetwórstwa (W szczególności sektora owocowo-warzywnego)</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3.2.3</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Niski wskaźnik przedsiębiorczości (niewielka ilość oraz słaby potencjał istniejących firm, niewielki ich przyrost, kreowanie niewielkiej ilości miejsc pracy)</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3.2.3</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lastRenderedPageBreak/>
              <w:t>Słaby sektor innowacji(kreatywny)</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3.3.1 Niekorzystny wskaźnik aktywności zawodowej.</w:t>
            </w:r>
          </w:p>
          <w:p w:rsidR="006058DD" w:rsidRPr="00174491" w:rsidRDefault="006058DD" w:rsidP="00001BF9">
            <w:pPr>
              <w:spacing w:after="0" w:line="240" w:lineRule="auto"/>
              <w:rPr>
                <w:rFonts w:ascii="Arial Narrow" w:hAnsi="Arial Narrow"/>
                <w:lang w:eastAsia="pl-PL"/>
              </w:rPr>
            </w:pP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diagnoza 3.3.2 Wysokie bezrobocie (</w:t>
            </w:r>
            <w:r w:rsidR="006F13C1">
              <w:rPr>
                <w:rFonts w:ascii="Arial Narrow" w:hAnsi="Arial Narrow"/>
                <w:lang w:eastAsia="pl-PL"/>
              </w:rPr>
              <w:t>szczególnie wśród osób młodych</w:t>
            </w:r>
          </w:p>
        </w:tc>
        <w:tc>
          <w:tcPr>
            <w:tcW w:w="411"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r w:rsidRPr="00174491">
              <w:rPr>
                <w:rFonts w:ascii="Arial Narrow" w:hAnsi="Arial Narrow"/>
              </w:rPr>
              <w:lastRenderedPageBreak/>
              <w:t>Ograniczenie negatywnego zjawiska migracji z terenu  LGD</w:t>
            </w:r>
          </w:p>
        </w:tc>
        <w:tc>
          <w:tcPr>
            <w:tcW w:w="364" w:type="pct"/>
            <w:vMerge w:val="restart"/>
            <w:tcBorders>
              <w:top w:val="single" w:sz="4" w:space="0" w:color="000000"/>
              <w:left w:val="single" w:sz="4" w:space="0" w:color="000000"/>
              <w:right w:val="single" w:sz="4" w:space="0" w:color="000000"/>
            </w:tcBorders>
            <w:vAlign w:val="center"/>
          </w:tcPr>
          <w:p w:rsidR="00591C43" w:rsidRDefault="006058DD" w:rsidP="00001BF9">
            <w:pPr>
              <w:spacing w:after="0" w:line="240" w:lineRule="auto"/>
              <w:rPr>
                <w:rFonts w:ascii="Arial Narrow" w:hAnsi="Arial Narrow"/>
                <w:color w:val="FF0000"/>
              </w:rPr>
            </w:pPr>
            <w:r w:rsidRPr="00174491">
              <w:rPr>
                <w:rFonts w:ascii="Arial Narrow" w:hAnsi="Arial Narrow"/>
              </w:rPr>
              <w:t xml:space="preserve">Poprawa warunków na lokalnym rynku pracy poprzez wspieranie lokalnej przedsiębiorczości i podnoszenie </w:t>
            </w:r>
            <w:r w:rsidR="00591C43" w:rsidRPr="00386A2A">
              <w:rPr>
                <w:rFonts w:ascii="Arial Narrow" w:hAnsi="Arial Narrow"/>
              </w:rPr>
              <w:t>kompetencji</w:t>
            </w:r>
          </w:p>
          <w:p w:rsidR="006058DD" w:rsidRPr="00174491" w:rsidRDefault="006058DD" w:rsidP="00001BF9">
            <w:pPr>
              <w:spacing w:after="0" w:line="240" w:lineRule="auto"/>
              <w:rPr>
                <w:rFonts w:ascii="Arial Narrow" w:hAnsi="Arial Narrow"/>
              </w:rPr>
            </w:pPr>
            <w:r w:rsidRPr="00174491">
              <w:rPr>
                <w:rFonts w:ascii="Arial Narrow" w:hAnsi="Arial Narrow"/>
              </w:rPr>
              <w:t>mieszkańców</w:t>
            </w:r>
          </w:p>
        </w:tc>
        <w:tc>
          <w:tcPr>
            <w:tcW w:w="638"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r w:rsidRPr="00174491">
              <w:rPr>
                <w:rFonts w:ascii="Arial Narrow" w:hAnsi="Arial Narrow"/>
              </w:rPr>
              <w:t>Bądź przedsiębiorczy wsparcie dla przyszłych przedsiębiorców</w:t>
            </w:r>
          </w:p>
        </w:tc>
        <w:tc>
          <w:tcPr>
            <w:tcW w:w="1230" w:type="pct"/>
            <w:tcBorders>
              <w:top w:val="single" w:sz="4" w:space="0" w:color="000000"/>
              <w:left w:val="single" w:sz="4" w:space="0" w:color="000000"/>
              <w:bottom w:val="single" w:sz="4" w:space="0" w:color="auto"/>
              <w:right w:val="single" w:sz="4" w:space="0" w:color="000000"/>
            </w:tcBorders>
            <w:vAlign w:val="center"/>
          </w:tcPr>
          <w:p w:rsidR="006058DD" w:rsidRPr="00EF0725" w:rsidRDefault="006058DD" w:rsidP="00001BF9">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polegająca na utworzeniu nowego przedsiębiorstwa.</w:t>
            </w:r>
          </w:p>
        </w:tc>
        <w:tc>
          <w:tcPr>
            <w:tcW w:w="867" w:type="pct"/>
            <w:vMerge w:val="restart"/>
            <w:tcBorders>
              <w:top w:val="single" w:sz="4" w:space="0" w:color="000000"/>
              <w:left w:val="single" w:sz="4" w:space="0" w:color="000000"/>
              <w:right w:val="single" w:sz="4" w:space="0" w:color="000000"/>
            </w:tcBorders>
            <w:vAlign w:val="center"/>
          </w:tcPr>
          <w:p w:rsidR="006058DD" w:rsidRPr="00EF0725" w:rsidRDefault="006058DD" w:rsidP="00001BF9">
            <w:pPr>
              <w:pStyle w:val="Akapitzlist"/>
              <w:tabs>
                <w:tab w:val="left" w:pos="842"/>
              </w:tabs>
              <w:spacing w:line="240" w:lineRule="auto"/>
              <w:ind w:left="0"/>
              <w:rPr>
                <w:rFonts w:ascii="Arial Narrow" w:hAnsi="Arial Narrow"/>
                <w:lang w:val="pl-PL"/>
              </w:rPr>
            </w:pPr>
            <w:r w:rsidRPr="00EF0725">
              <w:rPr>
                <w:rFonts w:ascii="Arial Narrow" w:hAnsi="Arial Narrow" w:cs="Arial"/>
                <w:lang w:val="pl-PL" w:eastAsia="pl-PL"/>
              </w:rPr>
              <w:t>Liczba utworz</w:t>
            </w:r>
            <w:r w:rsidR="006F13C1" w:rsidRPr="00EF0725">
              <w:rPr>
                <w:rFonts w:ascii="Arial Narrow" w:hAnsi="Arial Narrow" w:cs="Arial"/>
                <w:lang w:val="pl-PL" w:eastAsia="pl-PL"/>
              </w:rPr>
              <w:t>onych miejsc pracy.</w:t>
            </w:r>
            <w:r w:rsidRPr="00EF0725">
              <w:rPr>
                <w:rFonts w:ascii="Arial Narrow" w:hAnsi="Arial Narrow" w:cs="Arial"/>
                <w:lang w:val="pl-PL" w:eastAsia="pl-PL"/>
              </w:rPr>
              <w:t xml:space="preserve"> </w:t>
            </w:r>
          </w:p>
          <w:p w:rsidR="006058DD" w:rsidRPr="00EF0725" w:rsidRDefault="006058DD" w:rsidP="006058DD">
            <w:pPr>
              <w:pStyle w:val="Akapitzlist"/>
              <w:tabs>
                <w:tab w:val="left" w:pos="837"/>
              </w:tabs>
              <w:spacing w:line="240" w:lineRule="auto"/>
              <w:ind w:left="0"/>
              <w:rPr>
                <w:rFonts w:ascii="Arial Narrow" w:hAnsi="Arial Narrow"/>
                <w:lang w:val="pl-PL"/>
              </w:rPr>
            </w:pPr>
            <w:r w:rsidRPr="00EF0725">
              <w:rPr>
                <w:rFonts w:ascii="Arial Narrow" w:hAnsi="Arial Narrow"/>
                <w:lang w:val="pl-PL"/>
              </w:rPr>
              <w:t xml:space="preserve"> </w:t>
            </w:r>
          </w:p>
          <w:p w:rsidR="006058DD" w:rsidRPr="00EF0725" w:rsidRDefault="006058DD" w:rsidP="006058DD">
            <w:pPr>
              <w:pStyle w:val="Akapitzlist"/>
              <w:tabs>
                <w:tab w:val="left" w:pos="837"/>
              </w:tabs>
              <w:spacing w:line="240" w:lineRule="auto"/>
              <w:ind w:left="0"/>
              <w:rPr>
                <w:rFonts w:ascii="Arial Narrow" w:hAnsi="Arial Narrow"/>
                <w:lang w:val="pl-PL"/>
              </w:rPr>
            </w:pPr>
          </w:p>
        </w:tc>
        <w:tc>
          <w:tcPr>
            <w:tcW w:w="230"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pStyle w:val="Akapitzlist"/>
              <w:tabs>
                <w:tab w:val="left" w:pos="842"/>
              </w:tabs>
              <w:spacing w:line="240" w:lineRule="auto"/>
              <w:ind w:left="0"/>
              <w:rPr>
                <w:rFonts w:ascii="Arial Narrow" w:hAnsi="Arial Narrow"/>
                <w:lang w:val="pl-PL"/>
              </w:rPr>
            </w:pPr>
            <w:r w:rsidRPr="00174491">
              <w:rPr>
                <w:rFonts w:ascii="Arial Narrow" w:hAnsi="Arial Narrow"/>
                <w:lang w:val="pl-PL"/>
              </w:rPr>
              <w:t>spadek negatywnego salda migracji</w:t>
            </w:r>
          </w:p>
        </w:tc>
        <w:tc>
          <w:tcPr>
            <w:tcW w:w="665" w:type="pct"/>
            <w:vMerge w:val="restart"/>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Nieprzyjazne prawo </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Niska zamożność mieszkańców Kraśnika -.</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Czynniki ogólnoświatowe takie jak kryzys ekonomiczny, migracyjny, zagrożenia związane z terroryzmem.</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Konkurencja bardziej rozwiniętych gospodarczo obszarów </w:t>
            </w:r>
            <w:r>
              <w:rPr>
                <w:rFonts w:ascii="Arial Narrow" w:hAnsi="Arial Narrow"/>
                <w:lang w:eastAsia="pl-PL"/>
              </w:rPr>
              <w:br/>
            </w:r>
            <w:r w:rsidRPr="00174491">
              <w:rPr>
                <w:rFonts w:ascii="Arial Narrow" w:hAnsi="Arial Narrow"/>
                <w:lang w:eastAsia="pl-PL"/>
              </w:rPr>
              <w:t>w tym zagranicy.</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Oddziaływanie miasta powiatowego- jako miejsca pracy wielu mieszkańców obszaru LGD. miejsca kultury </w:t>
            </w:r>
            <w:r>
              <w:rPr>
                <w:rFonts w:ascii="Arial Narrow" w:hAnsi="Arial Narrow"/>
                <w:lang w:eastAsia="pl-PL"/>
              </w:rPr>
              <w:br/>
            </w:r>
            <w:r w:rsidRPr="00174491">
              <w:rPr>
                <w:rFonts w:ascii="Arial Narrow" w:hAnsi="Arial Narrow"/>
                <w:lang w:eastAsia="pl-PL"/>
              </w:rPr>
              <w:t>i rozrywki.</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Strefy ekonomiczne w Kraśniku - szansa na coraz więcej miejsc pracy dla mieszkańców obszaru.</w:t>
            </w:r>
          </w:p>
          <w:p w:rsidR="006058DD" w:rsidRPr="00174491" w:rsidRDefault="006058DD" w:rsidP="00001BF9">
            <w:pPr>
              <w:spacing w:after="0" w:line="240" w:lineRule="auto"/>
              <w:rPr>
                <w:rFonts w:ascii="Arial Narrow" w:hAnsi="Arial Narrow"/>
                <w:lang w:eastAsia="pl-PL"/>
              </w:rPr>
            </w:pPr>
            <w:r w:rsidRPr="00174491">
              <w:rPr>
                <w:rFonts w:ascii="Arial Narrow" w:hAnsi="Arial Narrow"/>
                <w:lang w:eastAsia="pl-PL"/>
              </w:rPr>
              <w:t xml:space="preserve">Możliwości dofinansowania </w:t>
            </w:r>
            <w:r w:rsidRPr="00174491">
              <w:rPr>
                <w:rFonts w:ascii="Arial Narrow" w:hAnsi="Arial Narrow"/>
                <w:lang w:eastAsia="pl-PL"/>
              </w:rPr>
              <w:lastRenderedPageBreak/>
              <w:t>zewnętrznego oferowane przez UE oraz inne źródła finansowania.</w:t>
            </w:r>
          </w:p>
        </w:tc>
      </w:tr>
      <w:tr w:rsidR="00AD5785" w:rsidRPr="00174491" w:rsidTr="003329D2">
        <w:trPr>
          <w:trHeight w:val="924"/>
        </w:trPr>
        <w:tc>
          <w:tcPr>
            <w:tcW w:w="595"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1230" w:type="pct"/>
            <w:vMerge w:val="restart"/>
            <w:tcBorders>
              <w:top w:val="single" w:sz="4" w:space="0" w:color="auto"/>
              <w:left w:val="single" w:sz="4" w:space="0" w:color="000000"/>
              <w:right w:val="single" w:sz="4" w:space="0" w:color="000000"/>
            </w:tcBorders>
            <w:vAlign w:val="center"/>
          </w:tcPr>
          <w:p w:rsidR="00AD5785" w:rsidRPr="00EF0725" w:rsidRDefault="00AD5785" w:rsidP="00001BF9">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ukierunkowanych na innowacje</w:t>
            </w:r>
          </w:p>
        </w:tc>
        <w:tc>
          <w:tcPr>
            <w:tcW w:w="867" w:type="pct"/>
            <w:vMerge/>
            <w:tcBorders>
              <w:left w:val="single" w:sz="4" w:space="0" w:color="000000"/>
              <w:bottom w:val="single" w:sz="4" w:space="0" w:color="auto"/>
              <w:right w:val="single" w:sz="4" w:space="0" w:color="000000"/>
            </w:tcBorders>
            <w:vAlign w:val="center"/>
          </w:tcPr>
          <w:p w:rsidR="00AD5785" w:rsidRPr="00EF0725" w:rsidRDefault="00AD5785" w:rsidP="006058DD">
            <w:pPr>
              <w:pStyle w:val="Akapitzlist"/>
              <w:tabs>
                <w:tab w:val="left" w:pos="837"/>
              </w:tabs>
              <w:spacing w:line="240" w:lineRule="auto"/>
              <w:ind w:left="0"/>
              <w:rPr>
                <w:rFonts w:ascii="Arial Narrow" w:hAnsi="Arial Narrow"/>
                <w:lang w:val="pl-PL"/>
              </w:rPr>
            </w:pPr>
          </w:p>
        </w:tc>
        <w:tc>
          <w:tcPr>
            <w:tcW w:w="230"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c>
          <w:tcPr>
            <w:tcW w:w="665"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r>
      <w:tr w:rsidR="00AD5785" w:rsidRPr="00174491" w:rsidTr="003329D2">
        <w:trPr>
          <w:trHeight w:val="829"/>
        </w:trPr>
        <w:tc>
          <w:tcPr>
            <w:tcW w:w="595"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AD5785" w:rsidRPr="00174491" w:rsidRDefault="00AD5785" w:rsidP="00001BF9">
            <w:pPr>
              <w:spacing w:after="0" w:line="240" w:lineRule="auto"/>
              <w:rPr>
                <w:rFonts w:ascii="Arial Narrow" w:hAnsi="Arial Narrow"/>
              </w:rPr>
            </w:pPr>
          </w:p>
        </w:tc>
        <w:tc>
          <w:tcPr>
            <w:tcW w:w="1230" w:type="pct"/>
            <w:vMerge/>
            <w:tcBorders>
              <w:left w:val="single" w:sz="4" w:space="0" w:color="000000"/>
              <w:right w:val="single" w:sz="4" w:space="0" w:color="000000"/>
            </w:tcBorders>
            <w:vAlign w:val="center"/>
          </w:tcPr>
          <w:p w:rsidR="00AD5785" w:rsidRPr="00EF0725" w:rsidRDefault="00AD5785" w:rsidP="00001BF9">
            <w:pPr>
              <w:pStyle w:val="Akapitzlist"/>
              <w:tabs>
                <w:tab w:val="left" w:pos="837"/>
              </w:tabs>
              <w:spacing w:line="240" w:lineRule="auto"/>
              <w:ind w:left="0"/>
              <w:rPr>
                <w:rFonts w:ascii="Arial Narrow" w:hAnsi="Arial Narrow"/>
                <w:lang w:val="pl-PL"/>
              </w:rPr>
            </w:pPr>
          </w:p>
        </w:tc>
        <w:tc>
          <w:tcPr>
            <w:tcW w:w="867" w:type="pct"/>
            <w:tcBorders>
              <w:top w:val="single" w:sz="4" w:space="0" w:color="auto"/>
              <w:left w:val="single" w:sz="4" w:space="0" w:color="000000"/>
              <w:right w:val="single" w:sz="4" w:space="0" w:color="000000"/>
            </w:tcBorders>
            <w:vAlign w:val="center"/>
          </w:tcPr>
          <w:p w:rsidR="00AD5785" w:rsidRPr="00EF0725" w:rsidRDefault="00F54626" w:rsidP="006058DD">
            <w:pPr>
              <w:pStyle w:val="Akapitzlist"/>
              <w:tabs>
                <w:tab w:val="left" w:pos="837"/>
              </w:tabs>
              <w:spacing w:line="240" w:lineRule="auto"/>
              <w:ind w:left="0"/>
              <w:rPr>
                <w:rFonts w:ascii="Arial Narrow" w:hAnsi="Arial Narrow"/>
                <w:lang w:val="pl-PL"/>
              </w:rPr>
            </w:pPr>
            <w:r w:rsidRPr="00EF0725">
              <w:rPr>
                <w:rFonts w:ascii="Arial Narrow" w:hAnsi="Arial Narrow" w:cs="Arial"/>
                <w:lang w:val="pl-PL" w:eastAsia="pl-PL"/>
              </w:rPr>
              <w:t>Liczba utrzymanych miejsc pracy</w:t>
            </w:r>
          </w:p>
        </w:tc>
        <w:tc>
          <w:tcPr>
            <w:tcW w:w="230"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c>
          <w:tcPr>
            <w:tcW w:w="665" w:type="pct"/>
            <w:vMerge/>
            <w:tcBorders>
              <w:left w:val="single" w:sz="4" w:space="0" w:color="000000"/>
              <w:right w:val="single" w:sz="4" w:space="0" w:color="000000"/>
            </w:tcBorders>
            <w:vAlign w:val="center"/>
          </w:tcPr>
          <w:p w:rsidR="00AD5785" w:rsidRPr="00174491" w:rsidRDefault="00AD5785" w:rsidP="00001BF9">
            <w:pPr>
              <w:pStyle w:val="Akapitzlist"/>
              <w:tabs>
                <w:tab w:val="left" w:pos="837"/>
              </w:tabs>
              <w:spacing w:line="240" w:lineRule="auto"/>
              <w:ind w:left="0"/>
              <w:rPr>
                <w:rFonts w:ascii="Arial Narrow" w:hAnsi="Arial Narrow"/>
                <w:lang w:val="pl-PL"/>
              </w:rPr>
            </w:pPr>
          </w:p>
        </w:tc>
      </w:tr>
      <w:tr w:rsidR="008E5485" w:rsidRPr="00174491" w:rsidTr="003329D2">
        <w:trPr>
          <w:trHeight w:val="20"/>
        </w:trPr>
        <w:tc>
          <w:tcPr>
            <w:tcW w:w="59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000000"/>
              <w:right w:val="single" w:sz="4" w:space="0" w:color="000000"/>
            </w:tcBorders>
            <w:vAlign w:val="center"/>
          </w:tcPr>
          <w:p w:rsidR="008E5485" w:rsidRPr="00EF0725" w:rsidRDefault="008E5485" w:rsidP="006F13C1">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projektó</w:t>
            </w:r>
            <w:r w:rsidR="006F13C1" w:rsidRPr="00EF0725">
              <w:rPr>
                <w:rFonts w:ascii="Arial Narrow" w:hAnsi="Arial Narrow"/>
                <w:lang w:val="pl-PL"/>
              </w:rPr>
              <w:t>w współpracy</w:t>
            </w:r>
            <w:r w:rsidRPr="00EF0725">
              <w:rPr>
                <w:rFonts w:ascii="Arial Narrow" w:hAnsi="Arial Narrow"/>
                <w:strike/>
                <w:lang w:val="pl-PL"/>
              </w:rPr>
              <w:t xml:space="preserve"> </w:t>
            </w:r>
          </w:p>
        </w:tc>
        <w:tc>
          <w:tcPr>
            <w:tcW w:w="867" w:type="pct"/>
            <w:tcBorders>
              <w:top w:val="single" w:sz="4" w:space="0" w:color="auto"/>
              <w:left w:val="single" w:sz="4" w:space="0" w:color="000000"/>
              <w:bottom w:val="single" w:sz="4" w:space="0" w:color="000000"/>
              <w:right w:val="single" w:sz="4" w:space="0" w:color="000000"/>
            </w:tcBorders>
            <w:vAlign w:val="center"/>
          </w:tcPr>
          <w:p w:rsidR="008E5485" w:rsidRPr="00EF0725" w:rsidRDefault="008E5485" w:rsidP="006F13C1">
            <w:pPr>
              <w:spacing w:after="0" w:line="240" w:lineRule="auto"/>
              <w:rPr>
                <w:rFonts w:ascii="Arial Narrow" w:hAnsi="Arial Narrow"/>
              </w:rPr>
            </w:pPr>
            <w:r w:rsidRPr="00EF0725">
              <w:rPr>
                <w:rFonts w:ascii="Arial Narrow" w:hAnsi="Arial Narrow" w:cs="Arial"/>
                <w:lang w:eastAsia="pl-PL"/>
              </w:rPr>
              <w:t xml:space="preserve">Liczba projektów </w:t>
            </w:r>
            <w:r w:rsidR="0049729B" w:rsidRPr="00EF0725">
              <w:rPr>
                <w:rFonts w:ascii="Arial Narrow" w:hAnsi="Arial Narrow" w:cs="Arial"/>
                <w:lang w:eastAsia="pl-PL"/>
              </w:rPr>
              <w:t xml:space="preserve">współpracy </w:t>
            </w:r>
            <w:r w:rsidRPr="00EF0725">
              <w:rPr>
                <w:rFonts w:ascii="Arial Narrow" w:hAnsi="Arial Narrow" w:cs="Arial"/>
                <w:lang w:eastAsia="pl-PL"/>
              </w:rPr>
              <w:t>skierowanych do grup docelowych</w:t>
            </w:r>
          </w:p>
        </w:tc>
        <w:tc>
          <w:tcPr>
            <w:tcW w:w="230"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49729B" w:rsidRPr="00174491" w:rsidTr="003329D2">
        <w:trPr>
          <w:trHeight w:val="1104"/>
        </w:trPr>
        <w:tc>
          <w:tcPr>
            <w:tcW w:w="595"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r w:rsidRPr="00174491">
              <w:rPr>
                <w:rFonts w:ascii="Arial Narrow" w:hAnsi="Arial Narrow"/>
              </w:rPr>
              <w:t>Poprawa warunków do rozwoju przedsiębiorczości na terenie ziemi kraśnickiej</w:t>
            </w:r>
          </w:p>
        </w:tc>
        <w:tc>
          <w:tcPr>
            <w:tcW w:w="1230" w:type="pct"/>
            <w:vMerge w:val="restart"/>
            <w:tcBorders>
              <w:top w:val="single" w:sz="4" w:space="0" w:color="000000"/>
              <w:left w:val="single" w:sz="4" w:space="0" w:color="000000"/>
              <w:right w:val="single" w:sz="4" w:space="0" w:color="000000"/>
            </w:tcBorders>
            <w:vAlign w:val="center"/>
          </w:tcPr>
          <w:p w:rsidR="0049729B" w:rsidRPr="00EF0725" w:rsidRDefault="0049729B" w:rsidP="00001BF9">
            <w:pPr>
              <w:pStyle w:val="Akapitzlist"/>
              <w:tabs>
                <w:tab w:val="left" w:pos="837"/>
              </w:tabs>
              <w:spacing w:line="240" w:lineRule="auto"/>
              <w:ind w:left="0"/>
              <w:rPr>
                <w:rFonts w:ascii="Arial Narrow" w:hAnsi="Arial Narrow"/>
                <w:lang w:val="pl-PL"/>
              </w:rPr>
            </w:pPr>
            <w:r w:rsidRPr="00EF0725">
              <w:rPr>
                <w:rFonts w:ascii="Arial Narrow" w:hAnsi="Arial Narrow"/>
                <w:lang w:val="pl-PL"/>
              </w:rPr>
              <w:t>Liczba  zrealizowanych operacji polegających na rozwoju istniejącego przedsiębiorstwa</w:t>
            </w:r>
          </w:p>
        </w:tc>
        <w:tc>
          <w:tcPr>
            <w:tcW w:w="867" w:type="pct"/>
            <w:tcBorders>
              <w:top w:val="single" w:sz="4" w:space="0" w:color="000000"/>
              <w:left w:val="single" w:sz="4" w:space="0" w:color="000000"/>
              <w:bottom w:val="single" w:sz="4" w:space="0" w:color="auto"/>
              <w:right w:val="single" w:sz="4" w:space="0" w:color="000000"/>
            </w:tcBorders>
            <w:vAlign w:val="center"/>
          </w:tcPr>
          <w:p w:rsidR="0049729B" w:rsidRPr="00EF0725" w:rsidRDefault="0049729B" w:rsidP="00001BF9">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Liczba rozwiązań lub technologii związanych z ochroną środowiska lub ochroną klimatu zastosowana w ramach operacji dofinansowanych</w:t>
            </w:r>
          </w:p>
          <w:p w:rsidR="0049729B" w:rsidRPr="00EF0725" w:rsidRDefault="0049729B" w:rsidP="00001BF9">
            <w:pPr>
              <w:pStyle w:val="Akapitzlist"/>
              <w:tabs>
                <w:tab w:val="left" w:pos="837"/>
              </w:tabs>
              <w:spacing w:line="240" w:lineRule="auto"/>
              <w:ind w:left="0"/>
              <w:rPr>
                <w:rFonts w:ascii="Arial Narrow" w:hAnsi="Arial Narrow"/>
              </w:rPr>
            </w:pPr>
          </w:p>
        </w:tc>
        <w:tc>
          <w:tcPr>
            <w:tcW w:w="230"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c>
          <w:tcPr>
            <w:tcW w:w="665"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r>
      <w:tr w:rsidR="006058DD" w:rsidRPr="00174491" w:rsidTr="003329D2">
        <w:trPr>
          <w:trHeight w:val="399"/>
        </w:trPr>
        <w:tc>
          <w:tcPr>
            <w:tcW w:w="595" w:type="pct"/>
            <w:vMerge/>
            <w:tcBorders>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6058DD" w:rsidRPr="00174491" w:rsidRDefault="006058DD" w:rsidP="00001BF9">
            <w:pPr>
              <w:spacing w:after="0" w:line="240" w:lineRule="auto"/>
              <w:rPr>
                <w:rFonts w:ascii="Arial Narrow" w:hAnsi="Arial Narrow"/>
              </w:rPr>
            </w:pPr>
          </w:p>
        </w:tc>
        <w:tc>
          <w:tcPr>
            <w:tcW w:w="1230" w:type="pct"/>
            <w:vMerge/>
            <w:tcBorders>
              <w:top w:val="single" w:sz="4" w:space="0" w:color="000000"/>
              <w:left w:val="single" w:sz="4" w:space="0" w:color="000000"/>
              <w:right w:val="single" w:sz="4" w:space="0" w:color="000000"/>
            </w:tcBorders>
            <w:vAlign w:val="center"/>
          </w:tcPr>
          <w:p w:rsidR="006058DD" w:rsidRPr="00EF0725" w:rsidRDefault="006058DD" w:rsidP="00001BF9">
            <w:pPr>
              <w:pStyle w:val="Akapitzlist"/>
              <w:tabs>
                <w:tab w:val="left" w:pos="837"/>
              </w:tabs>
              <w:spacing w:line="240" w:lineRule="auto"/>
              <w:ind w:left="0"/>
              <w:rPr>
                <w:rFonts w:ascii="Arial Narrow" w:hAnsi="Arial Narrow"/>
                <w:lang w:val="pl-PL"/>
              </w:rPr>
            </w:pPr>
          </w:p>
        </w:tc>
        <w:tc>
          <w:tcPr>
            <w:tcW w:w="867" w:type="pct"/>
            <w:tcBorders>
              <w:top w:val="single" w:sz="4" w:space="0" w:color="auto"/>
              <w:left w:val="single" w:sz="4" w:space="0" w:color="000000"/>
              <w:bottom w:val="single" w:sz="4" w:space="0" w:color="auto"/>
              <w:right w:val="single" w:sz="4" w:space="0" w:color="000000"/>
            </w:tcBorders>
            <w:vAlign w:val="center"/>
          </w:tcPr>
          <w:p w:rsidR="006058DD" w:rsidRPr="00EF0725" w:rsidRDefault="006058DD" w:rsidP="006058DD">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 xml:space="preserve"> Liczba utworzonych miejsc pracy </w:t>
            </w:r>
          </w:p>
        </w:tc>
        <w:tc>
          <w:tcPr>
            <w:tcW w:w="230" w:type="pct"/>
            <w:vMerge/>
            <w:tcBorders>
              <w:left w:val="single" w:sz="4" w:space="0" w:color="000000"/>
              <w:right w:val="single" w:sz="4" w:space="0" w:color="000000"/>
            </w:tcBorders>
            <w:vAlign w:val="center"/>
          </w:tcPr>
          <w:p w:rsidR="006058DD" w:rsidRPr="00174491" w:rsidRDefault="006058DD" w:rsidP="00001BF9">
            <w:pPr>
              <w:pStyle w:val="Akapitzlist"/>
              <w:tabs>
                <w:tab w:val="left" w:pos="837"/>
              </w:tabs>
              <w:spacing w:line="240" w:lineRule="auto"/>
              <w:ind w:left="0"/>
              <w:rPr>
                <w:rFonts w:ascii="Arial Narrow" w:hAnsi="Arial Narrow" w:cs="Arial"/>
                <w:lang w:val="pl-PL" w:eastAsia="pl-PL"/>
              </w:rPr>
            </w:pPr>
          </w:p>
        </w:tc>
        <w:tc>
          <w:tcPr>
            <w:tcW w:w="665" w:type="pct"/>
            <w:vMerge/>
            <w:tcBorders>
              <w:left w:val="single" w:sz="4" w:space="0" w:color="000000"/>
              <w:right w:val="single" w:sz="4" w:space="0" w:color="000000"/>
            </w:tcBorders>
            <w:vAlign w:val="center"/>
          </w:tcPr>
          <w:p w:rsidR="006058DD" w:rsidRPr="00174491" w:rsidRDefault="006058DD" w:rsidP="00001BF9">
            <w:pPr>
              <w:pStyle w:val="Akapitzlist"/>
              <w:tabs>
                <w:tab w:val="left" w:pos="837"/>
              </w:tabs>
              <w:spacing w:line="240" w:lineRule="auto"/>
              <w:ind w:left="0"/>
              <w:rPr>
                <w:rFonts w:ascii="Arial Narrow" w:hAnsi="Arial Narrow" w:cs="Arial"/>
                <w:lang w:val="pl-PL" w:eastAsia="pl-PL"/>
              </w:rPr>
            </w:pPr>
          </w:p>
        </w:tc>
      </w:tr>
      <w:tr w:rsidR="0049729B" w:rsidRPr="00174491" w:rsidTr="003329D2">
        <w:trPr>
          <w:trHeight w:val="483"/>
        </w:trPr>
        <w:tc>
          <w:tcPr>
            <w:tcW w:w="595"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49729B" w:rsidRPr="00174491" w:rsidRDefault="0049729B" w:rsidP="00001BF9">
            <w:pPr>
              <w:spacing w:after="0" w:line="240" w:lineRule="auto"/>
              <w:rPr>
                <w:rFonts w:ascii="Arial Narrow" w:hAnsi="Arial Narrow"/>
              </w:rPr>
            </w:pPr>
          </w:p>
        </w:tc>
        <w:tc>
          <w:tcPr>
            <w:tcW w:w="1230" w:type="pct"/>
            <w:vMerge/>
            <w:tcBorders>
              <w:left w:val="single" w:sz="4" w:space="0" w:color="000000"/>
              <w:right w:val="single" w:sz="4" w:space="0" w:color="000000"/>
            </w:tcBorders>
            <w:vAlign w:val="center"/>
          </w:tcPr>
          <w:p w:rsidR="0049729B" w:rsidRPr="00EF0725" w:rsidRDefault="0049729B" w:rsidP="00001BF9">
            <w:pPr>
              <w:pStyle w:val="Akapitzlist"/>
              <w:tabs>
                <w:tab w:val="left" w:pos="837"/>
              </w:tabs>
              <w:spacing w:line="240" w:lineRule="auto"/>
              <w:ind w:left="0"/>
              <w:rPr>
                <w:rFonts w:ascii="Arial Narrow" w:hAnsi="Arial Narrow"/>
                <w:lang w:val="pl-PL"/>
              </w:rPr>
            </w:pPr>
          </w:p>
        </w:tc>
        <w:tc>
          <w:tcPr>
            <w:tcW w:w="867" w:type="pct"/>
            <w:tcBorders>
              <w:top w:val="single" w:sz="4" w:space="0" w:color="auto"/>
              <w:left w:val="single" w:sz="4" w:space="0" w:color="000000"/>
              <w:bottom w:val="single" w:sz="4" w:space="0" w:color="auto"/>
              <w:right w:val="single" w:sz="4" w:space="0" w:color="000000"/>
            </w:tcBorders>
            <w:vAlign w:val="center"/>
          </w:tcPr>
          <w:p w:rsidR="0049729B" w:rsidRPr="00EF0725" w:rsidRDefault="0049729B" w:rsidP="0049729B">
            <w:pPr>
              <w:pStyle w:val="Akapitzlist"/>
              <w:tabs>
                <w:tab w:val="left" w:pos="837"/>
              </w:tabs>
              <w:spacing w:line="240" w:lineRule="auto"/>
              <w:ind w:left="0"/>
              <w:rPr>
                <w:rFonts w:ascii="Arial Narrow" w:hAnsi="Arial Narrow" w:cs="Arial"/>
                <w:lang w:val="pl-PL" w:eastAsia="pl-PL"/>
              </w:rPr>
            </w:pPr>
            <w:r w:rsidRPr="00EF0725">
              <w:rPr>
                <w:rFonts w:ascii="Arial Narrow" w:hAnsi="Arial Narrow" w:cs="Arial"/>
                <w:lang w:val="pl-PL" w:eastAsia="pl-PL"/>
              </w:rPr>
              <w:t xml:space="preserve"> Liczba utrzymanych miejsc pracy </w:t>
            </w:r>
          </w:p>
        </w:tc>
        <w:tc>
          <w:tcPr>
            <w:tcW w:w="230"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c>
          <w:tcPr>
            <w:tcW w:w="665" w:type="pct"/>
            <w:vMerge/>
            <w:tcBorders>
              <w:left w:val="single" w:sz="4" w:space="0" w:color="000000"/>
              <w:right w:val="single" w:sz="4" w:space="0" w:color="000000"/>
            </w:tcBorders>
            <w:vAlign w:val="center"/>
          </w:tcPr>
          <w:p w:rsidR="0049729B" w:rsidRPr="00174491" w:rsidRDefault="0049729B" w:rsidP="00001BF9">
            <w:pPr>
              <w:pStyle w:val="Akapitzlist"/>
              <w:tabs>
                <w:tab w:val="left" w:pos="837"/>
              </w:tabs>
              <w:spacing w:line="240" w:lineRule="auto"/>
              <w:ind w:left="0"/>
              <w:rPr>
                <w:rFonts w:ascii="Arial Narrow" w:hAnsi="Arial Narrow" w:cs="Arial"/>
                <w:lang w:val="pl-PL" w:eastAsia="pl-PL"/>
              </w:rPr>
            </w:pPr>
          </w:p>
        </w:tc>
      </w:tr>
      <w:tr w:rsidR="008E5485" w:rsidRPr="00174491" w:rsidTr="003329D2">
        <w:trPr>
          <w:trHeight w:val="2357"/>
        </w:trPr>
        <w:tc>
          <w:tcPr>
            <w:tcW w:w="59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Podniesienie  poziomu wiedzy i kompetencji mieszkańców obszaru LGD na lokalnym rynku pracy</w:t>
            </w:r>
          </w:p>
        </w:tc>
        <w:tc>
          <w:tcPr>
            <w:tcW w:w="1230" w:type="pct"/>
            <w:tcBorders>
              <w:top w:val="single" w:sz="4" w:space="0" w:color="000000"/>
              <w:left w:val="single" w:sz="4" w:space="0" w:color="000000"/>
              <w:bottom w:val="single" w:sz="4" w:space="0" w:color="auto"/>
              <w:right w:val="single" w:sz="4" w:space="0" w:color="000000"/>
            </w:tcBorders>
            <w:vAlign w:val="center"/>
          </w:tcPr>
          <w:p w:rsidR="008E5485" w:rsidRPr="00ED2A8D" w:rsidRDefault="008E5485" w:rsidP="00001BF9">
            <w:pPr>
              <w:spacing w:after="0" w:line="240" w:lineRule="auto"/>
              <w:rPr>
                <w:rFonts w:ascii="Arial Narrow" w:hAnsi="Arial Narrow"/>
              </w:rPr>
            </w:pPr>
            <w:r w:rsidRPr="00ED2A8D">
              <w:rPr>
                <w:rFonts w:ascii="Arial Narrow" w:hAnsi="Arial Narrow"/>
              </w:rPr>
              <w:t>Liczba wyjazdów studyjno-szkoleniowych służących poznaniu dobrych praktyk związanych z przedsiębio</w:t>
            </w:r>
            <w:r w:rsidR="006F13C1">
              <w:rPr>
                <w:rFonts w:ascii="Arial Narrow" w:hAnsi="Arial Narrow"/>
              </w:rPr>
              <w:t>rczością na terenach wiejskich</w:t>
            </w:r>
          </w:p>
          <w:p w:rsidR="006058DD" w:rsidRPr="006058DD" w:rsidRDefault="006058DD" w:rsidP="00001BF9">
            <w:pPr>
              <w:spacing w:after="0" w:line="240" w:lineRule="auto"/>
              <w:rPr>
                <w:rFonts w:ascii="Arial Narrow" w:hAnsi="Arial Narrow"/>
                <w:color w:val="FF0000"/>
              </w:rPr>
            </w:pPr>
          </w:p>
        </w:tc>
        <w:tc>
          <w:tcPr>
            <w:tcW w:w="867"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lang w:eastAsia="pl-PL"/>
              </w:rPr>
              <w:t>Liczba osób uczestniczących w wyjazdach studyjno-szkoleniowych, które podniosły swoją wiedzę na temat dobrych praktyk zw. z przedsiębiorczością na terenach wiejskic</w:t>
            </w:r>
            <w:r w:rsidR="00001BF9" w:rsidRPr="00174491">
              <w:rPr>
                <w:rFonts w:ascii="Arial Narrow" w:hAnsi="Arial Narrow"/>
                <w:lang w:eastAsia="pl-PL"/>
              </w:rPr>
              <w:t>h</w:t>
            </w:r>
          </w:p>
        </w:tc>
        <w:tc>
          <w:tcPr>
            <w:tcW w:w="230"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c>
          <w:tcPr>
            <w:tcW w:w="66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r>
      <w:tr w:rsidR="008E5485" w:rsidRPr="00174491" w:rsidTr="003329D2">
        <w:trPr>
          <w:trHeight w:val="20"/>
        </w:trPr>
        <w:tc>
          <w:tcPr>
            <w:tcW w:w="595"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6058DD" w:rsidRPr="00EF0725" w:rsidRDefault="006058DD" w:rsidP="00001BF9">
            <w:pPr>
              <w:spacing w:after="0" w:line="240" w:lineRule="auto"/>
              <w:rPr>
                <w:rFonts w:ascii="Arial Narrow" w:hAnsi="Arial Narrow"/>
              </w:rPr>
            </w:pPr>
            <w:r w:rsidRPr="00EF0725">
              <w:rPr>
                <w:rFonts w:ascii="Arial Narrow" w:hAnsi="Arial Narrow"/>
              </w:rPr>
              <w:t xml:space="preserve">Liczba spotkań/wydarzeń adresowanych do mieszkańców </w:t>
            </w:r>
          </w:p>
        </w:tc>
        <w:tc>
          <w:tcPr>
            <w:tcW w:w="867"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 xml:space="preserve">Liczba osób uczestniczących </w:t>
            </w:r>
            <w:r w:rsidR="003329D2">
              <w:rPr>
                <w:rFonts w:ascii="Arial Narrow" w:hAnsi="Arial Narrow" w:cs="Arial"/>
                <w:lang w:eastAsia="pl-PL"/>
              </w:rPr>
              <w:br/>
            </w:r>
            <w:r w:rsidRPr="00174491">
              <w:rPr>
                <w:rFonts w:ascii="Arial Narrow" w:hAnsi="Arial Narrow" w:cs="Arial"/>
                <w:lang w:eastAsia="pl-PL"/>
              </w:rPr>
              <w:t>w spotkaniach informacyjno – konsultacyjnych</w:t>
            </w:r>
          </w:p>
        </w:tc>
        <w:tc>
          <w:tcPr>
            <w:tcW w:w="230"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5"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702D69" w:rsidRPr="00174491" w:rsidTr="003329D2">
        <w:trPr>
          <w:trHeight w:val="1824"/>
        </w:trPr>
        <w:tc>
          <w:tcPr>
            <w:tcW w:w="595" w:type="pct"/>
            <w:vMerge w:val="restart"/>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diagnoza. 3.1.1 Wyludnianie się obszaru LGD - ujemne saldo migracji, ujemny przyrost naturalny.</w:t>
            </w:r>
          </w:p>
          <w:p w:rsidR="00702D69" w:rsidRPr="00174491" w:rsidRDefault="00702D69" w:rsidP="00001BF9">
            <w:pPr>
              <w:spacing w:after="0" w:line="240" w:lineRule="auto"/>
              <w:rPr>
                <w:rFonts w:ascii="Arial Narrow" w:hAnsi="Arial Narrow"/>
                <w:lang w:eastAsia="pl-PL"/>
              </w:rPr>
            </w:pPr>
          </w:p>
          <w:p w:rsidR="00702D69" w:rsidRPr="00174491" w:rsidRDefault="00702D69" w:rsidP="00001BF9">
            <w:pPr>
              <w:spacing w:after="0" w:line="240" w:lineRule="auto"/>
              <w:rPr>
                <w:rFonts w:ascii="Arial Narrow" w:hAnsi="Arial Narrow"/>
                <w:lang w:eastAsia="pl-PL"/>
              </w:rPr>
            </w:pPr>
          </w:p>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diagnoza 3.4.2 Niewystarczająca oferta kulturalna i rekreacyjna (nierówny dostęp, brak regularnego wykorzystania infrastruktury np. świetlic wiejskich, słaba oferta dla młodzieży i seniorów)</w:t>
            </w:r>
          </w:p>
          <w:p w:rsidR="00702D69" w:rsidRPr="00174491" w:rsidRDefault="00702D69" w:rsidP="00001BF9">
            <w:pPr>
              <w:spacing w:after="0" w:line="240" w:lineRule="auto"/>
              <w:rPr>
                <w:rFonts w:ascii="Arial Narrow" w:hAnsi="Arial Narrow"/>
              </w:rPr>
            </w:pPr>
          </w:p>
        </w:tc>
        <w:tc>
          <w:tcPr>
            <w:tcW w:w="411" w:type="pct"/>
            <w:vMerge w:val="restart"/>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r w:rsidRPr="00174491">
              <w:rPr>
                <w:rFonts w:ascii="Arial Narrow" w:hAnsi="Arial Narrow"/>
              </w:rPr>
              <w:t>Ograniczenie negatywnego zjawiska migracji z terenu  LGD</w:t>
            </w:r>
          </w:p>
        </w:tc>
        <w:tc>
          <w:tcPr>
            <w:tcW w:w="364" w:type="pct"/>
            <w:vMerge w:val="restart"/>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r w:rsidRPr="00174491">
              <w:rPr>
                <w:rFonts w:ascii="Arial Narrow" w:hAnsi="Arial Narrow"/>
              </w:rPr>
              <w:t>Stworzenie warunków do aktywności na rzecz rozwoju lokalnego.</w:t>
            </w:r>
          </w:p>
        </w:tc>
        <w:tc>
          <w:tcPr>
            <w:tcW w:w="638" w:type="pct"/>
            <w:vMerge w:val="restart"/>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r w:rsidRPr="00174491">
              <w:rPr>
                <w:rFonts w:ascii="Arial Narrow" w:hAnsi="Arial Narrow"/>
              </w:rPr>
              <w:t xml:space="preserve">Wzmocnienie kapitału społecznego, Wzmocnienie kapitału społecznego </w:t>
            </w:r>
            <w:r w:rsidRPr="00174491">
              <w:rPr>
                <w:rFonts w:ascii="Arial Narrow" w:hAnsi="Arial Narrow"/>
                <w:color w:val="auto"/>
                <w:lang w:eastAsia="pl-PL"/>
              </w:rPr>
              <w:t>w tym przez podnoszenie wiedzy społeczności lokalnej w zakresie ochrony środowiska</w:t>
            </w:r>
            <w:r w:rsidRPr="00174491">
              <w:rPr>
                <w:rFonts w:ascii="Arial Narrow" w:hAnsi="Arial Narrow"/>
                <w:color w:val="auto"/>
                <w:lang w:eastAsia="pl-PL"/>
              </w:rPr>
              <w:br/>
              <w:t>i zmian klimatycznych, także z wykorzystaniem rozwiązań innowacyjnych</w:t>
            </w:r>
          </w:p>
        </w:tc>
        <w:tc>
          <w:tcPr>
            <w:tcW w:w="1230" w:type="pct"/>
            <w:tcBorders>
              <w:top w:val="single" w:sz="4" w:space="0" w:color="000000"/>
              <w:left w:val="single" w:sz="4" w:space="0" w:color="000000"/>
              <w:bottom w:val="single" w:sz="4" w:space="0" w:color="auto"/>
              <w:right w:val="single" w:sz="4" w:space="0" w:color="000000"/>
            </w:tcBorders>
            <w:vAlign w:val="center"/>
          </w:tcPr>
          <w:p w:rsidR="00702D69" w:rsidRPr="00174491" w:rsidRDefault="00702D69" w:rsidP="00001BF9">
            <w:pPr>
              <w:spacing w:after="0" w:line="240" w:lineRule="auto"/>
              <w:rPr>
                <w:rFonts w:ascii="Arial Narrow" w:hAnsi="Arial Narrow"/>
              </w:rPr>
            </w:pPr>
            <w:r w:rsidRPr="00174491">
              <w:rPr>
                <w:rFonts w:ascii="Arial Narrow" w:hAnsi="Arial Narrow"/>
              </w:rPr>
              <w:t>Liczba operacji wzmacniających kapitał społeczny</w:t>
            </w:r>
          </w:p>
        </w:tc>
        <w:tc>
          <w:tcPr>
            <w:tcW w:w="867" w:type="pct"/>
            <w:tcBorders>
              <w:top w:val="single" w:sz="4" w:space="0" w:color="000000"/>
              <w:left w:val="single" w:sz="4" w:space="0" w:color="000000"/>
              <w:bottom w:val="single" w:sz="4" w:space="0" w:color="auto"/>
              <w:right w:val="single" w:sz="4" w:space="0" w:color="000000"/>
            </w:tcBorders>
            <w:vAlign w:val="center"/>
          </w:tcPr>
          <w:p w:rsidR="00702D69" w:rsidRDefault="00702D69" w:rsidP="00001BF9">
            <w:pPr>
              <w:rPr>
                <w:rFonts w:ascii="Arial Narrow" w:hAnsi="Arial Narrow"/>
                <w:lang w:eastAsia="pl-PL"/>
              </w:rPr>
            </w:pPr>
            <w:r w:rsidRPr="00174491">
              <w:rPr>
                <w:rFonts w:ascii="Arial Narrow" w:hAnsi="Arial Narrow"/>
                <w:lang w:eastAsia="pl-PL"/>
              </w:rPr>
              <w:t xml:space="preserve">Liczba osób uczestniczących  </w:t>
            </w:r>
            <w:r>
              <w:rPr>
                <w:rFonts w:ascii="Arial Narrow" w:hAnsi="Arial Narrow"/>
                <w:lang w:eastAsia="pl-PL"/>
              </w:rPr>
              <w:br/>
            </w:r>
            <w:r w:rsidRPr="00174491">
              <w:rPr>
                <w:rFonts w:ascii="Arial Narrow" w:hAnsi="Arial Narrow"/>
                <w:lang w:eastAsia="pl-PL"/>
              </w:rPr>
              <w:t xml:space="preserve">w inicjatywach/wydarzeniach </w:t>
            </w:r>
            <w:r>
              <w:rPr>
                <w:rFonts w:ascii="Arial Narrow" w:hAnsi="Arial Narrow"/>
                <w:lang w:eastAsia="pl-PL"/>
              </w:rPr>
              <w:br/>
            </w:r>
            <w:r w:rsidRPr="00174491">
              <w:rPr>
                <w:rFonts w:ascii="Arial Narrow" w:hAnsi="Arial Narrow"/>
                <w:lang w:eastAsia="pl-PL"/>
              </w:rPr>
              <w:t>o charakterze aktywizacyjnym</w:t>
            </w:r>
          </w:p>
          <w:p w:rsidR="00702D69" w:rsidRPr="00174491" w:rsidRDefault="00702D69" w:rsidP="00001BF9">
            <w:pPr>
              <w:rPr>
                <w:rFonts w:ascii="Arial Narrow" w:hAnsi="Arial Narrow"/>
                <w:color w:val="auto"/>
              </w:rPr>
            </w:pPr>
          </w:p>
        </w:tc>
        <w:tc>
          <w:tcPr>
            <w:tcW w:w="230" w:type="pct"/>
            <w:vMerge w:val="restart"/>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cs="Arial"/>
                <w:color w:val="FF0000"/>
                <w:lang w:eastAsia="pl-PL"/>
              </w:rPr>
            </w:pPr>
            <w:r w:rsidRPr="00174491">
              <w:rPr>
                <w:rFonts w:ascii="Arial Narrow" w:hAnsi="Arial Narrow"/>
              </w:rPr>
              <w:t>spadek negatywnego salda migracji</w:t>
            </w:r>
          </w:p>
        </w:tc>
        <w:tc>
          <w:tcPr>
            <w:tcW w:w="665" w:type="pct"/>
            <w:vMerge w:val="restart"/>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Nieprzyjazne prawo -</w:t>
            </w:r>
          </w:p>
          <w:p w:rsidR="00702D69" w:rsidRPr="00174491" w:rsidRDefault="00702D69" w:rsidP="00001BF9">
            <w:pPr>
              <w:tabs>
                <w:tab w:val="left" w:pos="1766"/>
              </w:tabs>
              <w:spacing w:after="0" w:line="240" w:lineRule="auto"/>
              <w:rPr>
                <w:rFonts w:ascii="Arial Narrow" w:hAnsi="Arial Narrow"/>
                <w:lang w:eastAsia="pl-PL"/>
              </w:rPr>
            </w:pPr>
            <w:r w:rsidRPr="00174491">
              <w:rPr>
                <w:rFonts w:ascii="Arial Narrow" w:hAnsi="Arial Narrow"/>
                <w:lang w:eastAsia="pl-PL"/>
              </w:rPr>
              <w:t>Upadek statusu rodziny, zanik norm moralnych</w:t>
            </w:r>
            <w:r>
              <w:rPr>
                <w:rFonts w:ascii="Arial Narrow" w:hAnsi="Arial Narrow"/>
                <w:lang w:eastAsia="pl-PL"/>
              </w:rPr>
              <w:br/>
            </w:r>
            <w:r w:rsidRPr="00174491">
              <w:rPr>
                <w:rFonts w:ascii="Arial Narrow" w:hAnsi="Arial Narrow"/>
                <w:lang w:eastAsia="pl-PL"/>
              </w:rPr>
              <w:t xml:space="preserve"> i społecznych, brak autorytetów.</w:t>
            </w:r>
          </w:p>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 xml:space="preserve">Konkurencja bardziej rozwiniętych gospodarczo obszarów </w:t>
            </w:r>
            <w:r>
              <w:rPr>
                <w:rFonts w:ascii="Arial Narrow" w:hAnsi="Arial Narrow"/>
                <w:lang w:eastAsia="pl-PL"/>
              </w:rPr>
              <w:br/>
            </w:r>
            <w:r w:rsidRPr="00174491">
              <w:rPr>
                <w:rFonts w:ascii="Arial Narrow" w:hAnsi="Arial Narrow"/>
                <w:lang w:eastAsia="pl-PL"/>
              </w:rPr>
              <w:t>w tym zagranicy.</w:t>
            </w:r>
          </w:p>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 xml:space="preserve">Oddziaływanie miasta powiatowego- jako miejsca pracy wielu mieszkańców obszaru LGD. miejsca kultury </w:t>
            </w:r>
            <w:r>
              <w:rPr>
                <w:rFonts w:ascii="Arial Narrow" w:hAnsi="Arial Narrow"/>
                <w:lang w:eastAsia="pl-PL"/>
              </w:rPr>
              <w:br/>
            </w:r>
            <w:r w:rsidRPr="00174491">
              <w:rPr>
                <w:rFonts w:ascii="Arial Narrow" w:hAnsi="Arial Narrow"/>
                <w:lang w:eastAsia="pl-PL"/>
              </w:rPr>
              <w:t>i rozrywki.</w:t>
            </w:r>
          </w:p>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Możliwości dofinansowania zewnętrznego oferowane przez UE oraz inne źródła finansowania.</w:t>
            </w:r>
          </w:p>
          <w:p w:rsidR="00702D69" w:rsidRPr="00174491" w:rsidRDefault="00702D69" w:rsidP="00001BF9">
            <w:pPr>
              <w:spacing w:after="0" w:line="240" w:lineRule="auto"/>
              <w:rPr>
                <w:rFonts w:ascii="Arial Narrow" w:hAnsi="Arial Narrow"/>
                <w:lang w:eastAsia="pl-PL"/>
              </w:rPr>
            </w:pPr>
            <w:r w:rsidRPr="00174491">
              <w:rPr>
                <w:rFonts w:ascii="Arial Narrow" w:hAnsi="Arial Narrow"/>
                <w:lang w:eastAsia="pl-PL"/>
              </w:rPr>
              <w:t>Rosnący popyt na zdrową żywność ale także tradycyjne wyroby.</w:t>
            </w:r>
          </w:p>
          <w:p w:rsidR="00702D69" w:rsidRPr="00174491" w:rsidRDefault="00702D69" w:rsidP="00001BF9">
            <w:pPr>
              <w:spacing w:after="0" w:line="240" w:lineRule="auto"/>
              <w:rPr>
                <w:rFonts w:ascii="Arial Narrow" w:hAnsi="Arial Narrow" w:cs="Arial"/>
                <w:color w:val="FF0000"/>
                <w:lang w:eastAsia="pl-PL"/>
              </w:rPr>
            </w:pPr>
          </w:p>
        </w:tc>
      </w:tr>
      <w:tr w:rsidR="00702D69" w:rsidRPr="00174491" w:rsidTr="00422C82">
        <w:trPr>
          <w:trHeight w:val="1140"/>
        </w:trPr>
        <w:tc>
          <w:tcPr>
            <w:tcW w:w="595" w:type="pct"/>
            <w:vMerge/>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lang w:eastAsia="pl-PL"/>
              </w:rPr>
            </w:pPr>
          </w:p>
        </w:tc>
        <w:tc>
          <w:tcPr>
            <w:tcW w:w="411" w:type="pct"/>
            <w:vMerge/>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p>
        </w:tc>
        <w:tc>
          <w:tcPr>
            <w:tcW w:w="364" w:type="pct"/>
            <w:vMerge/>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702D69" w:rsidRDefault="00702D69" w:rsidP="00001BF9">
            <w:pPr>
              <w:spacing w:after="0" w:line="240" w:lineRule="auto"/>
              <w:rPr>
                <w:rFonts w:ascii="Arial Narrow" w:hAnsi="Arial Narrow"/>
              </w:rPr>
            </w:pPr>
            <w:r w:rsidRPr="00803343">
              <w:rPr>
                <w:rFonts w:ascii="Arial Narrow" w:hAnsi="Arial Narrow"/>
              </w:rPr>
              <w:t xml:space="preserve">Liczba utworzonych Kraśnickich Akademii Kół Gospodyń Wiejskich </w:t>
            </w:r>
          </w:p>
          <w:p w:rsidR="00702D69" w:rsidRPr="00803343" w:rsidRDefault="00702D69" w:rsidP="00001BF9">
            <w:pPr>
              <w:spacing w:after="0" w:line="240" w:lineRule="auto"/>
              <w:rPr>
                <w:rFonts w:ascii="Arial Narrow" w:hAnsi="Arial Narrow"/>
              </w:rPr>
            </w:pPr>
          </w:p>
        </w:tc>
        <w:tc>
          <w:tcPr>
            <w:tcW w:w="867" w:type="pct"/>
            <w:tcBorders>
              <w:top w:val="single" w:sz="4" w:space="0" w:color="auto"/>
              <w:left w:val="single" w:sz="4" w:space="0" w:color="000000"/>
              <w:bottom w:val="single" w:sz="4" w:space="0" w:color="auto"/>
              <w:right w:val="single" w:sz="4" w:space="0" w:color="000000"/>
            </w:tcBorders>
            <w:vAlign w:val="center"/>
          </w:tcPr>
          <w:p w:rsidR="00D52B14" w:rsidRDefault="00D52B14" w:rsidP="00001BF9">
            <w:pPr>
              <w:rPr>
                <w:rFonts w:ascii="Arial Narrow" w:hAnsi="Arial Narrow"/>
                <w:lang w:eastAsia="pl-PL"/>
              </w:rPr>
            </w:pPr>
          </w:p>
          <w:p w:rsidR="00702D69" w:rsidRPr="00803343" w:rsidRDefault="00702D69" w:rsidP="00001BF9">
            <w:pPr>
              <w:rPr>
                <w:rFonts w:ascii="Arial Narrow" w:hAnsi="Arial Narrow"/>
                <w:lang w:eastAsia="pl-PL"/>
              </w:rPr>
            </w:pPr>
            <w:r w:rsidRPr="00803343">
              <w:rPr>
                <w:rFonts w:ascii="Arial Narrow" w:hAnsi="Arial Narrow"/>
                <w:lang w:eastAsia="pl-PL"/>
              </w:rPr>
              <w:t xml:space="preserve">Liczba organizacji  pozarządowych korzystających </w:t>
            </w:r>
            <w:r w:rsidRPr="00803343">
              <w:rPr>
                <w:rFonts w:ascii="Arial Narrow" w:hAnsi="Arial Narrow"/>
                <w:lang w:eastAsia="pl-PL"/>
              </w:rPr>
              <w:br/>
              <w:t>z oferty Kraśnickiej Akademii Kół Gospodyń Wiejskich.</w:t>
            </w:r>
          </w:p>
        </w:tc>
        <w:tc>
          <w:tcPr>
            <w:tcW w:w="230" w:type="pct"/>
            <w:vMerge/>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rPr>
            </w:pPr>
          </w:p>
        </w:tc>
        <w:tc>
          <w:tcPr>
            <w:tcW w:w="665" w:type="pct"/>
            <w:vMerge/>
            <w:tcBorders>
              <w:top w:val="single" w:sz="4" w:space="0" w:color="000000"/>
              <w:left w:val="single" w:sz="4" w:space="0" w:color="000000"/>
              <w:right w:val="single" w:sz="4" w:space="0" w:color="000000"/>
            </w:tcBorders>
            <w:vAlign w:val="center"/>
          </w:tcPr>
          <w:p w:rsidR="00702D69" w:rsidRPr="00174491" w:rsidRDefault="00702D69" w:rsidP="00001BF9">
            <w:pPr>
              <w:spacing w:after="0" w:line="240" w:lineRule="auto"/>
              <w:rPr>
                <w:rFonts w:ascii="Arial Narrow" w:hAnsi="Arial Narrow"/>
                <w:lang w:eastAsia="pl-PL"/>
              </w:rPr>
            </w:pPr>
          </w:p>
        </w:tc>
      </w:tr>
      <w:tr w:rsidR="00702D69" w:rsidRPr="00174491" w:rsidTr="00422C82">
        <w:trPr>
          <w:trHeight w:val="324"/>
        </w:trPr>
        <w:tc>
          <w:tcPr>
            <w:tcW w:w="595"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lang w:eastAsia="pl-PL"/>
              </w:rPr>
            </w:pPr>
          </w:p>
        </w:tc>
        <w:tc>
          <w:tcPr>
            <w:tcW w:w="411"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364"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702D69" w:rsidRPr="005052D2" w:rsidRDefault="00702D69" w:rsidP="00702D69">
            <w:pPr>
              <w:spacing w:after="0" w:line="240" w:lineRule="auto"/>
              <w:rPr>
                <w:rFonts w:ascii="Arial Narrow" w:hAnsi="Arial Narrow"/>
                <w:color w:val="000000" w:themeColor="text1"/>
              </w:rPr>
            </w:pPr>
            <w:r w:rsidRPr="005052D2">
              <w:rPr>
                <w:rFonts w:ascii="Arial Narrow" w:hAnsi="Arial Narrow"/>
                <w:color w:val="000000" w:themeColor="text1"/>
              </w:rPr>
              <w:t xml:space="preserve">Liczba zrealizowanych operacji w ramach „Akademii wolnego czasu” służącej kreatywnemu spędzaniu czasu wolnego. </w:t>
            </w:r>
          </w:p>
          <w:p w:rsidR="00702D69" w:rsidRPr="005052D2" w:rsidRDefault="00702D69" w:rsidP="00702D69">
            <w:pPr>
              <w:spacing w:after="0" w:line="240" w:lineRule="auto"/>
              <w:rPr>
                <w:rFonts w:ascii="Arial Narrow" w:hAnsi="Arial Narrow"/>
                <w:color w:val="000000" w:themeColor="text1"/>
              </w:rPr>
            </w:pPr>
          </w:p>
          <w:p w:rsidR="00702D69" w:rsidRPr="005052D2" w:rsidRDefault="00702D69" w:rsidP="00702D69">
            <w:pPr>
              <w:spacing w:after="0" w:line="240" w:lineRule="auto"/>
              <w:rPr>
                <w:rFonts w:ascii="Arial Narrow" w:hAnsi="Arial Narrow"/>
                <w:color w:val="000000" w:themeColor="text1"/>
              </w:rPr>
            </w:pPr>
          </w:p>
        </w:tc>
        <w:tc>
          <w:tcPr>
            <w:tcW w:w="867" w:type="pct"/>
            <w:tcBorders>
              <w:top w:val="single" w:sz="4" w:space="0" w:color="auto"/>
              <w:left w:val="single" w:sz="4" w:space="0" w:color="000000"/>
              <w:bottom w:val="single" w:sz="4" w:space="0" w:color="auto"/>
              <w:right w:val="single" w:sz="4" w:space="0" w:color="000000"/>
            </w:tcBorders>
            <w:vAlign w:val="center"/>
          </w:tcPr>
          <w:p w:rsidR="00702D69" w:rsidRPr="005052D2" w:rsidRDefault="00702D69" w:rsidP="00702D69">
            <w:pPr>
              <w:spacing w:after="0" w:line="240" w:lineRule="auto"/>
              <w:rPr>
                <w:rFonts w:ascii="Arial Narrow" w:hAnsi="Arial Narrow"/>
                <w:color w:val="000000" w:themeColor="text1"/>
              </w:rPr>
            </w:pPr>
            <w:r w:rsidRPr="005052D2">
              <w:rPr>
                <w:rFonts w:ascii="Arial Narrow" w:hAnsi="Arial Narrow"/>
                <w:color w:val="000000" w:themeColor="text1"/>
                <w:lang w:eastAsia="pl-PL"/>
              </w:rPr>
              <w:t xml:space="preserve">Liczba </w:t>
            </w:r>
            <w:r w:rsidRPr="005052D2">
              <w:rPr>
                <w:rFonts w:ascii="Arial Narrow" w:hAnsi="Arial Narrow"/>
                <w:color w:val="000000" w:themeColor="text1"/>
              </w:rPr>
              <w:t xml:space="preserve">inicjatyw np. </w:t>
            </w:r>
            <w:r w:rsidRPr="005052D2">
              <w:rPr>
                <w:rFonts w:ascii="Arial Narrow" w:hAnsi="Arial Narrow"/>
                <w:color w:val="000000" w:themeColor="text1"/>
                <w:lang w:eastAsia="pl-PL"/>
              </w:rPr>
              <w:t xml:space="preserve">wyjazdów studyjnych, warsztatów, wydarzeń służących </w:t>
            </w:r>
            <w:r w:rsidRPr="005052D2">
              <w:rPr>
                <w:rFonts w:ascii="Arial Narrow" w:hAnsi="Arial Narrow"/>
                <w:color w:val="000000" w:themeColor="text1"/>
              </w:rPr>
              <w:t>organizacji spędzania czasu wolnego.</w:t>
            </w:r>
          </w:p>
          <w:p w:rsidR="00702D69" w:rsidRPr="005052D2" w:rsidRDefault="00702D69" w:rsidP="00702D69">
            <w:pPr>
              <w:spacing w:before="120" w:after="120" w:line="240" w:lineRule="auto"/>
              <w:rPr>
                <w:rFonts w:ascii="Arial Narrow" w:hAnsi="Arial Narrow"/>
                <w:color w:val="000000" w:themeColor="text1"/>
                <w:lang w:eastAsia="pl-PL"/>
              </w:rPr>
            </w:pPr>
          </w:p>
        </w:tc>
        <w:tc>
          <w:tcPr>
            <w:tcW w:w="230"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665"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lang w:eastAsia="pl-PL"/>
              </w:rPr>
            </w:pPr>
          </w:p>
        </w:tc>
      </w:tr>
      <w:tr w:rsidR="00702D69" w:rsidRPr="00174491" w:rsidTr="003329D2">
        <w:trPr>
          <w:trHeight w:val="284"/>
        </w:trPr>
        <w:tc>
          <w:tcPr>
            <w:tcW w:w="595"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lang w:eastAsia="pl-PL"/>
              </w:rPr>
            </w:pPr>
          </w:p>
        </w:tc>
        <w:tc>
          <w:tcPr>
            <w:tcW w:w="411"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364"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1230" w:type="pct"/>
            <w:tcBorders>
              <w:top w:val="single" w:sz="4" w:space="0" w:color="auto"/>
              <w:left w:val="single" w:sz="4" w:space="0" w:color="000000"/>
              <w:bottom w:val="single" w:sz="4" w:space="0" w:color="000000"/>
              <w:right w:val="single" w:sz="4" w:space="0" w:color="000000"/>
            </w:tcBorders>
            <w:vAlign w:val="center"/>
          </w:tcPr>
          <w:p w:rsidR="00D52B14" w:rsidRPr="005052D2" w:rsidRDefault="00D52B14" w:rsidP="00702D69">
            <w:pPr>
              <w:spacing w:after="120" w:line="240" w:lineRule="auto"/>
              <w:rPr>
                <w:rFonts w:ascii="Arial Narrow" w:hAnsi="Arial Narrow"/>
                <w:color w:val="000000" w:themeColor="text1"/>
              </w:rPr>
            </w:pPr>
          </w:p>
          <w:p w:rsidR="00702D69" w:rsidRPr="005052D2" w:rsidRDefault="00702D69" w:rsidP="00702D69">
            <w:pPr>
              <w:spacing w:after="120" w:line="240" w:lineRule="auto"/>
              <w:rPr>
                <w:rFonts w:ascii="Arial Narrow" w:hAnsi="Arial Narrow"/>
                <w:color w:val="000000" w:themeColor="text1"/>
              </w:rPr>
            </w:pPr>
            <w:r w:rsidRPr="005052D2">
              <w:rPr>
                <w:rFonts w:ascii="Arial Narrow" w:hAnsi="Arial Narrow"/>
                <w:color w:val="000000" w:themeColor="text1"/>
              </w:rPr>
              <w:lastRenderedPageBreak/>
              <w:t xml:space="preserve">Liczba utworzonych Smart Villages – inteligentnych i konkurencyjnych obszarów wiejskich. </w:t>
            </w:r>
          </w:p>
          <w:p w:rsidR="00702D69" w:rsidRPr="005052D2" w:rsidRDefault="00702D69" w:rsidP="00702D69">
            <w:pPr>
              <w:spacing w:after="0" w:line="240" w:lineRule="auto"/>
              <w:rPr>
                <w:rFonts w:ascii="Arial Narrow" w:hAnsi="Arial Narrow"/>
                <w:color w:val="000000" w:themeColor="text1"/>
              </w:rPr>
            </w:pPr>
          </w:p>
        </w:tc>
        <w:tc>
          <w:tcPr>
            <w:tcW w:w="867" w:type="pct"/>
            <w:tcBorders>
              <w:top w:val="single" w:sz="4" w:space="0" w:color="auto"/>
              <w:left w:val="single" w:sz="4" w:space="0" w:color="000000"/>
              <w:bottom w:val="single" w:sz="4" w:space="0" w:color="auto"/>
              <w:right w:val="single" w:sz="4" w:space="0" w:color="000000"/>
            </w:tcBorders>
            <w:vAlign w:val="center"/>
          </w:tcPr>
          <w:p w:rsidR="00702D69" w:rsidRPr="005052D2" w:rsidRDefault="00702D69" w:rsidP="00702D69">
            <w:pPr>
              <w:spacing w:before="120" w:after="120" w:line="240" w:lineRule="auto"/>
              <w:rPr>
                <w:rFonts w:ascii="Arial Narrow" w:hAnsi="Arial Narrow"/>
                <w:color w:val="000000" w:themeColor="text1"/>
                <w:lang w:eastAsia="pl-PL"/>
              </w:rPr>
            </w:pPr>
            <w:r w:rsidRPr="005052D2">
              <w:rPr>
                <w:rFonts w:ascii="Arial Narrow" w:hAnsi="Arial Narrow"/>
                <w:color w:val="000000" w:themeColor="text1"/>
                <w:lang w:eastAsia="pl-PL"/>
              </w:rPr>
              <w:lastRenderedPageBreak/>
              <w:t xml:space="preserve">Liczba opracowanych koncepcji </w:t>
            </w:r>
            <w:r w:rsidR="00256A07" w:rsidRPr="005052D2">
              <w:rPr>
                <w:rFonts w:ascii="Arial Narrow" w:hAnsi="Arial Narrow"/>
                <w:color w:val="000000" w:themeColor="text1"/>
              </w:rPr>
              <w:t>Smart Villages</w:t>
            </w:r>
            <w:r w:rsidRPr="005052D2">
              <w:rPr>
                <w:rFonts w:ascii="Arial Narrow" w:hAnsi="Arial Narrow"/>
                <w:color w:val="000000" w:themeColor="text1"/>
                <w:lang w:eastAsia="pl-PL"/>
              </w:rPr>
              <w:t xml:space="preserve">. </w:t>
            </w:r>
          </w:p>
        </w:tc>
        <w:tc>
          <w:tcPr>
            <w:tcW w:w="230"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rPr>
            </w:pPr>
          </w:p>
        </w:tc>
        <w:tc>
          <w:tcPr>
            <w:tcW w:w="665" w:type="pct"/>
            <w:vMerge/>
            <w:tcBorders>
              <w:top w:val="single" w:sz="4" w:space="0" w:color="000000"/>
              <w:left w:val="single" w:sz="4" w:space="0" w:color="000000"/>
              <w:right w:val="single" w:sz="4" w:space="0" w:color="000000"/>
            </w:tcBorders>
            <w:vAlign w:val="center"/>
          </w:tcPr>
          <w:p w:rsidR="00702D69" w:rsidRPr="00174491" w:rsidRDefault="00702D69" w:rsidP="00702D69">
            <w:pPr>
              <w:spacing w:after="0" w:line="240" w:lineRule="auto"/>
              <w:rPr>
                <w:rFonts w:ascii="Arial Narrow" w:hAnsi="Arial Narrow"/>
                <w:lang w:eastAsia="pl-PL"/>
              </w:rPr>
            </w:pPr>
          </w:p>
        </w:tc>
      </w:tr>
      <w:tr w:rsidR="00CF3A5C" w:rsidRPr="00174491" w:rsidTr="003329D2">
        <w:trPr>
          <w:trHeight w:val="20"/>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Podniesienie aktywności społecznej mieszkańców LGD Ziemi Kraśnickiej</w:t>
            </w:r>
          </w:p>
        </w:tc>
        <w:tc>
          <w:tcPr>
            <w:tcW w:w="1230" w:type="pct"/>
            <w:tcBorders>
              <w:top w:val="single" w:sz="4" w:space="0" w:color="000000"/>
              <w:left w:val="single" w:sz="4" w:space="0" w:color="000000"/>
              <w:bottom w:val="single" w:sz="4" w:space="0" w:color="auto"/>
              <w:right w:val="single" w:sz="4" w:space="0" w:color="000000"/>
            </w:tcBorders>
            <w:vAlign w:val="center"/>
          </w:tcPr>
          <w:p w:rsidR="00CF3A5C" w:rsidRPr="00ED2A8D" w:rsidRDefault="00CF3A5C" w:rsidP="00001BF9">
            <w:pPr>
              <w:spacing w:after="0" w:line="240" w:lineRule="auto"/>
              <w:rPr>
                <w:rFonts w:ascii="Arial Narrow" w:hAnsi="Arial Narrow"/>
              </w:rPr>
            </w:pPr>
            <w:r w:rsidRPr="00ED2A8D">
              <w:rPr>
                <w:rFonts w:ascii="Arial Narrow" w:hAnsi="Arial Narrow"/>
              </w:rPr>
              <w:t xml:space="preserve">Liczba operacji o charakterze aktywizacyjnym w tym skierowanych do grup defaworyzowanych </w:t>
            </w:r>
          </w:p>
          <w:p w:rsidR="00CF3A5C" w:rsidRPr="00402A81" w:rsidRDefault="00CF3A5C" w:rsidP="00001BF9">
            <w:pPr>
              <w:spacing w:after="0" w:line="240" w:lineRule="auto"/>
              <w:rPr>
                <w:rFonts w:ascii="Arial Narrow" w:hAnsi="Arial Narrow"/>
                <w:color w:val="FF0000"/>
              </w:rPr>
            </w:pPr>
          </w:p>
        </w:tc>
        <w:tc>
          <w:tcPr>
            <w:tcW w:w="867" w:type="pct"/>
            <w:tcBorders>
              <w:top w:val="single" w:sz="4" w:space="0" w:color="auto"/>
              <w:left w:val="single" w:sz="4" w:space="0" w:color="000000"/>
              <w:bottom w:val="single" w:sz="4" w:space="0" w:color="auto"/>
              <w:right w:val="single" w:sz="4" w:space="0" w:color="000000"/>
            </w:tcBorders>
            <w:vAlign w:val="center"/>
          </w:tcPr>
          <w:p w:rsidR="003329D2" w:rsidRDefault="003329D2" w:rsidP="003329D2">
            <w:pPr>
              <w:rPr>
                <w:rFonts w:ascii="Arial Narrow" w:hAnsi="Arial Narrow"/>
                <w:lang w:eastAsia="pl-PL"/>
              </w:rPr>
            </w:pPr>
            <w:r w:rsidRPr="00174491">
              <w:rPr>
                <w:rFonts w:ascii="Arial Narrow" w:hAnsi="Arial Narrow"/>
                <w:lang w:eastAsia="pl-PL"/>
              </w:rPr>
              <w:t xml:space="preserve">Liczba osób uczestniczących  </w:t>
            </w:r>
            <w:r>
              <w:rPr>
                <w:rFonts w:ascii="Arial Narrow" w:hAnsi="Arial Narrow"/>
                <w:lang w:eastAsia="pl-PL"/>
              </w:rPr>
              <w:br/>
            </w:r>
            <w:r w:rsidRPr="00174491">
              <w:rPr>
                <w:rFonts w:ascii="Arial Narrow" w:hAnsi="Arial Narrow"/>
                <w:lang w:eastAsia="pl-PL"/>
              </w:rPr>
              <w:t xml:space="preserve">w inicjatywach/wydarzeniach </w:t>
            </w:r>
            <w:r>
              <w:rPr>
                <w:rFonts w:ascii="Arial Narrow" w:hAnsi="Arial Narrow"/>
                <w:lang w:eastAsia="pl-PL"/>
              </w:rPr>
              <w:br/>
            </w:r>
            <w:r w:rsidRPr="00174491">
              <w:rPr>
                <w:rFonts w:ascii="Arial Narrow" w:hAnsi="Arial Narrow"/>
                <w:lang w:eastAsia="pl-PL"/>
              </w:rPr>
              <w:t>o charakterze aktywizacyjnym</w:t>
            </w:r>
          </w:p>
          <w:p w:rsidR="00CF3A5C" w:rsidRPr="00174491" w:rsidRDefault="00CF3A5C" w:rsidP="00001BF9">
            <w:pPr>
              <w:spacing w:after="0" w:line="240" w:lineRule="auto"/>
              <w:rPr>
                <w:rFonts w:ascii="Arial Narrow" w:hAnsi="Arial Narrow"/>
              </w:rPr>
            </w:pP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D52B14">
        <w:trPr>
          <w:trHeight w:val="1308"/>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rPr>
            </w:pPr>
            <w:r w:rsidRPr="00EF0725">
              <w:rPr>
                <w:rFonts w:ascii="Arial Narrow" w:hAnsi="Arial Narrow"/>
              </w:rPr>
              <w:t xml:space="preserve">Liczba zrealizowanych operacji obejmujących wyposażenie mające na celu szerzenie lokalnej kultury i dziedzictwa lokalnego. </w:t>
            </w:r>
          </w:p>
          <w:p w:rsidR="00CF3A5C" w:rsidRPr="00402A81" w:rsidRDefault="00CF3A5C" w:rsidP="00001BF9">
            <w:pPr>
              <w:spacing w:after="0" w:line="240" w:lineRule="auto"/>
              <w:rPr>
                <w:rFonts w:ascii="Arial Narrow" w:hAnsi="Arial Narrow"/>
                <w:color w:val="FF0000"/>
              </w:rPr>
            </w:pPr>
          </w:p>
        </w:tc>
        <w:tc>
          <w:tcPr>
            <w:tcW w:w="867" w:type="pct"/>
            <w:vMerge w:val="restart"/>
            <w:tcBorders>
              <w:top w:val="single" w:sz="4" w:space="0" w:color="auto"/>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lang w:eastAsia="pl-PL"/>
              </w:rPr>
              <w:t>Liczba wydarzeń z wykorzystaniem sprzętu/strojów/instrumentów muzycznych</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3329D2">
        <w:trPr>
          <w:trHeight w:val="869"/>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CF3A5C" w:rsidRDefault="00CF3A5C" w:rsidP="00402A81">
            <w:pPr>
              <w:spacing w:after="0" w:line="240" w:lineRule="auto"/>
              <w:rPr>
                <w:rFonts w:ascii="Arial Narrow" w:hAnsi="Arial Narrow"/>
                <w:color w:val="FF0000"/>
              </w:rPr>
            </w:pPr>
          </w:p>
          <w:p w:rsidR="00CF3A5C" w:rsidRPr="00EF0725" w:rsidRDefault="00CF3A5C" w:rsidP="00402A81">
            <w:pPr>
              <w:spacing w:after="0" w:line="240" w:lineRule="auto"/>
              <w:rPr>
                <w:rFonts w:ascii="Arial Narrow" w:hAnsi="Arial Narrow"/>
              </w:rPr>
            </w:pPr>
            <w:r>
              <w:rPr>
                <w:rFonts w:ascii="Arial Narrow" w:hAnsi="Arial Narrow"/>
                <w:color w:val="FF0000"/>
              </w:rPr>
              <w:t xml:space="preserve"> </w:t>
            </w:r>
            <w:r w:rsidRPr="00EF0725">
              <w:rPr>
                <w:rFonts w:ascii="Arial Narrow" w:hAnsi="Arial Narrow"/>
              </w:rPr>
              <w:t xml:space="preserve">Liczba podmiotów wspartych w ramach operacji obejmujących wyposażenie mające na celu szerzenie lokalnej kultury i dziedzictwa lokalnego. </w:t>
            </w:r>
          </w:p>
          <w:p w:rsidR="00CF3A5C" w:rsidRPr="00402A81" w:rsidRDefault="00CF3A5C" w:rsidP="00001BF9">
            <w:pPr>
              <w:spacing w:after="0" w:line="240" w:lineRule="auto"/>
              <w:rPr>
                <w:rFonts w:ascii="Arial Narrow" w:hAnsi="Arial Narrow"/>
                <w:strike/>
              </w:rPr>
            </w:pPr>
          </w:p>
        </w:tc>
        <w:tc>
          <w:tcPr>
            <w:tcW w:w="867" w:type="pct"/>
            <w:vMerge/>
            <w:tcBorders>
              <w:left w:val="single" w:sz="4" w:space="0" w:color="000000"/>
              <w:bottom w:val="single" w:sz="4" w:space="0" w:color="auto"/>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3329D2">
        <w:trPr>
          <w:trHeight w:val="20"/>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000000"/>
              <w:right w:val="single" w:sz="4" w:space="0" w:color="000000"/>
            </w:tcBorders>
            <w:vAlign w:val="center"/>
          </w:tcPr>
          <w:p w:rsidR="00CF3A5C" w:rsidRPr="00ED2A8D" w:rsidRDefault="00CF3A5C" w:rsidP="00001BF9">
            <w:pPr>
              <w:spacing w:after="0" w:line="240" w:lineRule="auto"/>
              <w:rPr>
                <w:rFonts w:ascii="Arial Narrow" w:hAnsi="Arial Narrow"/>
              </w:rPr>
            </w:pPr>
            <w:r w:rsidRPr="00ED2A8D">
              <w:rPr>
                <w:rFonts w:ascii="Arial Narrow" w:hAnsi="Arial Narrow"/>
              </w:rPr>
              <w:t>Liczba operacji o charakterze międzypokoleniowym służących integracji społecznej</w:t>
            </w:r>
          </w:p>
          <w:p w:rsidR="00CF3A5C" w:rsidRPr="00402A81" w:rsidRDefault="00CF3A5C" w:rsidP="00001BF9">
            <w:pPr>
              <w:spacing w:after="0" w:line="240" w:lineRule="auto"/>
              <w:rPr>
                <w:rFonts w:ascii="Arial Narrow" w:hAnsi="Arial Narrow"/>
                <w:color w:val="FF0000"/>
              </w:rPr>
            </w:pPr>
          </w:p>
        </w:tc>
        <w:tc>
          <w:tcPr>
            <w:tcW w:w="867" w:type="pct"/>
            <w:tcBorders>
              <w:top w:val="single" w:sz="4" w:space="0" w:color="auto"/>
              <w:left w:val="single" w:sz="4" w:space="0" w:color="000000"/>
              <w:bottom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lang w:eastAsia="pl-PL"/>
              </w:rPr>
              <w:t>Liczba osób uczestniczących w wydarzeniach o charakterze międzypokoleniowym służącym integracji społecznej</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lang w:eastAsia="pl-PL"/>
              </w:rPr>
            </w:pPr>
          </w:p>
        </w:tc>
      </w:tr>
      <w:tr w:rsidR="00CF3A5C" w:rsidRPr="00174491" w:rsidTr="003329D2">
        <w:trPr>
          <w:trHeight w:val="748"/>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r w:rsidRPr="00174491">
              <w:rPr>
                <w:rFonts w:ascii="Arial Narrow" w:hAnsi="Arial Narrow"/>
              </w:rPr>
              <w:t>Wzmocnienie potencjału organizacji pozarządowych i lokalnych liderów</w:t>
            </w:r>
          </w:p>
        </w:tc>
        <w:tc>
          <w:tcPr>
            <w:tcW w:w="1230" w:type="pct"/>
            <w:vMerge w:val="restart"/>
            <w:tcBorders>
              <w:top w:val="single" w:sz="4" w:space="0" w:color="000000"/>
              <w:left w:val="single" w:sz="4" w:space="0" w:color="000000"/>
              <w:right w:val="single" w:sz="4" w:space="0" w:color="000000"/>
            </w:tcBorders>
            <w:vAlign w:val="center"/>
          </w:tcPr>
          <w:p w:rsidR="00CF3A5C" w:rsidRPr="00EF0725" w:rsidRDefault="00CF3A5C" w:rsidP="00001BF9">
            <w:pPr>
              <w:spacing w:after="0" w:line="240" w:lineRule="auto"/>
              <w:rPr>
                <w:rFonts w:ascii="Arial Narrow" w:hAnsi="Arial Narrow"/>
                <w:strike/>
              </w:rPr>
            </w:pPr>
          </w:p>
          <w:p w:rsidR="00CF3A5C" w:rsidRPr="00EF0725" w:rsidRDefault="00CF3A5C" w:rsidP="00001BF9">
            <w:pPr>
              <w:spacing w:after="0" w:line="240" w:lineRule="auto"/>
              <w:rPr>
                <w:rFonts w:ascii="Arial Narrow" w:hAnsi="Arial Narrow"/>
              </w:rPr>
            </w:pPr>
            <w:r w:rsidRPr="00EF0725">
              <w:rPr>
                <w:rFonts w:ascii="Arial Narrow" w:hAnsi="Arial Narrow"/>
              </w:rPr>
              <w:t>Liczba szkoleń</w:t>
            </w:r>
          </w:p>
        </w:tc>
        <w:tc>
          <w:tcPr>
            <w:tcW w:w="867" w:type="pct"/>
            <w:tcBorders>
              <w:top w:val="single" w:sz="4" w:space="0" w:color="000000"/>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rPr>
            </w:pPr>
            <w:r w:rsidRPr="00EF0725">
              <w:rPr>
                <w:rFonts w:ascii="Arial Narrow" w:hAnsi="Arial Narrow" w:cs="Arial"/>
                <w:lang w:eastAsia="pl-PL"/>
              </w:rPr>
              <w:t>Liczba osób korzystających ze działań edukacyjnych które otrzymały nowe umiejętności</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r>
      <w:tr w:rsidR="00CF3A5C" w:rsidRPr="00174491" w:rsidTr="003329D2">
        <w:trPr>
          <w:trHeight w:val="279"/>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0" w:type="pct"/>
            <w:vMerge/>
            <w:tcBorders>
              <w:left w:val="single" w:sz="4" w:space="0" w:color="000000"/>
              <w:right w:val="single" w:sz="4" w:space="0" w:color="000000"/>
            </w:tcBorders>
            <w:vAlign w:val="center"/>
          </w:tcPr>
          <w:p w:rsidR="00CF3A5C" w:rsidRPr="00EF0725" w:rsidRDefault="00CF3A5C" w:rsidP="00001BF9">
            <w:pPr>
              <w:spacing w:after="0" w:line="240" w:lineRule="auto"/>
              <w:rPr>
                <w:rFonts w:ascii="Arial Narrow" w:hAnsi="Arial Narrow"/>
                <w:strike/>
              </w:rPr>
            </w:pPr>
          </w:p>
        </w:tc>
        <w:tc>
          <w:tcPr>
            <w:tcW w:w="867" w:type="pct"/>
            <w:tcBorders>
              <w:top w:val="single" w:sz="4" w:space="0" w:color="auto"/>
              <w:left w:val="single" w:sz="4" w:space="0" w:color="000000"/>
              <w:bottom w:val="single" w:sz="4" w:space="0" w:color="auto"/>
              <w:right w:val="single" w:sz="4" w:space="0" w:color="000000"/>
            </w:tcBorders>
            <w:vAlign w:val="center"/>
          </w:tcPr>
          <w:p w:rsidR="00CF3A5C" w:rsidRPr="00EF0725" w:rsidRDefault="00CF3A5C" w:rsidP="00CF3A5C">
            <w:pPr>
              <w:spacing w:after="0" w:line="240" w:lineRule="auto"/>
              <w:rPr>
                <w:rFonts w:ascii="Arial Narrow" w:hAnsi="Arial Narrow" w:cs="Arial"/>
                <w:lang w:eastAsia="pl-PL"/>
              </w:rPr>
            </w:pPr>
            <w:r w:rsidRPr="00EF0725">
              <w:rPr>
                <w:rFonts w:ascii="Arial Narrow" w:hAnsi="Arial Narrow" w:cs="Arial"/>
                <w:lang w:eastAsia="pl-PL"/>
              </w:rPr>
              <w:t xml:space="preserve"> Liczba osób przeszkolonych</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r>
      <w:tr w:rsidR="00CF3A5C" w:rsidRPr="00174491" w:rsidTr="003329D2">
        <w:trPr>
          <w:trHeight w:val="819"/>
        </w:trPr>
        <w:tc>
          <w:tcPr>
            <w:tcW w:w="59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rPr>
            </w:pPr>
          </w:p>
        </w:tc>
        <w:tc>
          <w:tcPr>
            <w:tcW w:w="1230" w:type="pct"/>
            <w:vMerge/>
            <w:tcBorders>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strike/>
              </w:rPr>
            </w:pPr>
          </w:p>
        </w:tc>
        <w:tc>
          <w:tcPr>
            <w:tcW w:w="867" w:type="pct"/>
            <w:tcBorders>
              <w:top w:val="single" w:sz="4" w:space="0" w:color="auto"/>
              <w:left w:val="single" w:sz="4" w:space="0" w:color="000000"/>
              <w:bottom w:val="single" w:sz="4" w:space="0" w:color="auto"/>
              <w:right w:val="single" w:sz="4" w:space="0" w:color="000000"/>
            </w:tcBorders>
            <w:vAlign w:val="center"/>
          </w:tcPr>
          <w:p w:rsidR="00CF3A5C" w:rsidRPr="00EF0725" w:rsidRDefault="00CF3A5C" w:rsidP="00001BF9">
            <w:pPr>
              <w:spacing w:after="0" w:line="240" w:lineRule="auto"/>
              <w:rPr>
                <w:rFonts w:ascii="Arial Narrow" w:hAnsi="Arial Narrow" w:cs="Arial"/>
                <w:lang w:eastAsia="pl-PL"/>
              </w:rPr>
            </w:pPr>
            <w:r w:rsidRPr="00EF0725">
              <w:rPr>
                <w:rFonts w:ascii="Arial Narrow" w:hAnsi="Arial Narrow" w:cs="Arial"/>
                <w:lang w:eastAsia="pl-PL"/>
              </w:rPr>
              <w:t xml:space="preserve"> Liczba osób oceniających  szkolenia jako adekwatne do oczekiwań.</w:t>
            </w:r>
          </w:p>
        </w:tc>
        <w:tc>
          <w:tcPr>
            <w:tcW w:w="230"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CF3A5C" w:rsidRPr="00174491" w:rsidRDefault="00CF3A5C" w:rsidP="00001BF9">
            <w:pPr>
              <w:spacing w:after="0" w:line="240" w:lineRule="auto"/>
              <w:rPr>
                <w:rFonts w:ascii="Arial Narrow" w:hAnsi="Arial Narrow" w:cs="Arial"/>
                <w:lang w:eastAsia="pl-PL"/>
              </w:rPr>
            </w:pPr>
          </w:p>
        </w:tc>
      </w:tr>
      <w:tr w:rsidR="008E5485" w:rsidRPr="00174491" w:rsidTr="003329D2">
        <w:trPr>
          <w:trHeight w:val="20"/>
        </w:trPr>
        <w:tc>
          <w:tcPr>
            <w:tcW w:w="595" w:type="pct"/>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411" w:type="pct"/>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Liczba Inkubatorów Organizacji Pozarządowych Ziemi Kraśnickiej</w:t>
            </w:r>
          </w:p>
        </w:tc>
        <w:tc>
          <w:tcPr>
            <w:tcW w:w="867"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lang w:eastAsia="pl-PL"/>
              </w:rPr>
              <w:t>Liczba organizacji pozarządowych korzystających z oferty Inkubatora Organizacji Pozarządowych Ziemi Kraśnickiej</w:t>
            </w:r>
          </w:p>
        </w:tc>
        <w:tc>
          <w:tcPr>
            <w:tcW w:w="230"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c>
          <w:tcPr>
            <w:tcW w:w="665" w:type="pct"/>
            <w:vMerge/>
            <w:tcBorders>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p>
        </w:tc>
      </w:tr>
      <w:tr w:rsidR="008E5485" w:rsidRPr="00174491" w:rsidTr="003329D2">
        <w:trPr>
          <w:trHeight w:val="20"/>
        </w:trPr>
        <w:tc>
          <w:tcPr>
            <w:tcW w:w="595"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p w:rsidR="008E5485" w:rsidRPr="00174491" w:rsidRDefault="008E5485" w:rsidP="00001BF9">
            <w:pPr>
              <w:spacing w:after="0" w:line="240" w:lineRule="auto"/>
              <w:rPr>
                <w:rFonts w:ascii="Arial Narrow" w:hAnsi="Arial Narrow"/>
              </w:rPr>
            </w:pPr>
          </w:p>
          <w:p w:rsidR="008E5485" w:rsidRPr="00174491" w:rsidRDefault="008E5485" w:rsidP="00001BF9">
            <w:pPr>
              <w:spacing w:after="0" w:line="240" w:lineRule="auto"/>
              <w:rPr>
                <w:rFonts w:ascii="Arial Narrow" w:hAnsi="Arial Narrow"/>
              </w:rPr>
            </w:pPr>
          </w:p>
        </w:tc>
        <w:tc>
          <w:tcPr>
            <w:tcW w:w="411"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000000"/>
              <w:right w:val="single" w:sz="4" w:space="0" w:color="000000"/>
            </w:tcBorders>
            <w:vAlign w:val="center"/>
          </w:tcPr>
          <w:p w:rsidR="00402A81" w:rsidRPr="00EF0725" w:rsidRDefault="00402A81" w:rsidP="00001BF9">
            <w:pPr>
              <w:spacing w:after="0" w:line="240" w:lineRule="auto"/>
              <w:rPr>
                <w:rFonts w:ascii="Arial Narrow" w:hAnsi="Arial Narrow"/>
              </w:rPr>
            </w:pPr>
            <w:r w:rsidRPr="00EF0725">
              <w:rPr>
                <w:rFonts w:ascii="Arial Narrow" w:hAnsi="Arial Narrow"/>
              </w:rPr>
              <w:t>Liczba spotkań/wydarzeń adresowanych do mieszkańców</w:t>
            </w:r>
          </w:p>
        </w:tc>
        <w:tc>
          <w:tcPr>
            <w:tcW w:w="867" w:type="pct"/>
            <w:tcBorders>
              <w:top w:val="single" w:sz="4" w:space="0" w:color="auto"/>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Liczba osób uczestniczących w spotkaniach informacyjno – konsultacyjnych</w:t>
            </w:r>
          </w:p>
        </w:tc>
        <w:tc>
          <w:tcPr>
            <w:tcW w:w="230"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5" w:type="pct"/>
            <w:vMerge/>
            <w:tcBorders>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8E5485" w:rsidRPr="00174491" w:rsidTr="003329D2">
        <w:trPr>
          <w:trHeight w:val="342"/>
        </w:trPr>
        <w:tc>
          <w:tcPr>
            <w:tcW w:w="595" w:type="pc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lang w:eastAsia="pl-PL"/>
              </w:rPr>
            </w:pPr>
            <w:r w:rsidRPr="00174491">
              <w:rPr>
                <w:rFonts w:ascii="Arial Narrow" w:hAnsi="Arial Narrow"/>
                <w:lang w:eastAsia="pl-PL"/>
              </w:rPr>
              <w:t>diagnoza 3.5.4</w:t>
            </w:r>
          </w:p>
          <w:p w:rsidR="008E5485" w:rsidRPr="00174491" w:rsidRDefault="008E5485" w:rsidP="00001BF9">
            <w:pPr>
              <w:spacing w:after="0" w:line="240" w:lineRule="auto"/>
              <w:rPr>
                <w:rFonts w:ascii="Arial Narrow" w:hAnsi="Arial Narrow"/>
              </w:rPr>
            </w:pPr>
            <w:r w:rsidRPr="00174491">
              <w:rPr>
                <w:rFonts w:ascii="Arial Narrow" w:hAnsi="Arial Narrow"/>
                <w:lang w:eastAsia="pl-PL"/>
              </w:rPr>
              <w:t>Duża ilość gospodarstw domowych korzystających z pomocy społecznej. (Wynika to głównie z braku pracy, niskich płac, patologii, oraz chorób i niepełnosprawności).</w:t>
            </w:r>
          </w:p>
        </w:tc>
        <w:tc>
          <w:tcPr>
            <w:tcW w:w="411" w:type="pc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Ograniczenie negatywnego zjawiska migracji z terenu  LGD</w:t>
            </w:r>
          </w:p>
        </w:tc>
        <w:tc>
          <w:tcPr>
            <w:tcW w:w="364" w:type="pc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Wzmacnianie pomocy dla osób w trudnej sytuacji życiowej.</w:t>
            </w:r>
          </w:p>
        </w:tc>
        <w:tc>
          <w:tcPr>
            <w:tcW w:w="638" w:type="pct"/>
            <w:vMerge w:val="restar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Działania sprzyjające ochronie zdrowia profilaktyce zdrowotnej przeciwdziałania zjawiskom patologicznym i antyspołecznym.</w:t>
            </w:r>
          </w:p>
        </w:tc>
        <w:tc>
          <w:tcPr>
            <w:tcW w:w="1230" w:type="pct"/>
            <w:tcBorders>
              <w:top w:val="single" w:sz="4" w:space="0" w:color="000000"/>
              <w:left w:val="single" w:sz="4" w:space="0" w:color="000000"/>
              <w:right w:val="single" w:sz="4" w:space="0" w:color="000000"/>
            </w:tcBorders>
            <w:vAlign w:val="center"/>
          </w:tcPr>
          <w:p w:rsidR="008E5485" w:rsidRPr="00ED2E03" w:rsidRDefault="008E5485" w:rsidP="00001BF9">
            <w:pPr>
              <w:spacing w:after="0" w:line="240" w:lineRule="auto"/>
              <w:rPr>
                <w:rFonts w:ascii="Arial Narrow" w:hAnsi="Arial Narrow"/>
              </w:rPr>
            </w:pPr>
            <w:r w:rsidRPr="00ED2E03">
              <w:rPr>
                <w:rFonts w:ascii="Arial Narrow" w:hAnsi="Arial Narrow"/>
              </w:rPr>
              <w:t>Liczba operacji sprzyjających ochronie zdrowia, profilaktyce zdrowotnej, przeciwdziałania</w:t>
            </w:r>
          </w:p>
          <w:p w:rsidR="008E5485" w:rsidRPr="00ED2A8D" w:rsidRDefault="008E5485" w:rsidP="00ED2A8D">
            <w:pPr>
              <w:spacing w:after="0" w:line="240" w:lineRule="auto"/>
              <w:rPr>
                <w:rFonts w:ascii="Arial Narrow" w:hAnsi="Arial Narrow"/>
              </w:rPr>
            </w:pPr>
            <w:r w:rsidRPr="00ED2E03">
              <w:rPr>
                <w:rFonts w:ascii="Arial Narrow" w:hAnsi="Arial Narrow"/>
              </w:rPr>
              <w:t>zjawiskom patologicznym i antyspołecznym</w:t>
            </w:r>
            <w:r w:rsidR="00ED2E03">
              <w:rPr>
                <w:rFonts w:ascii="Arial Narrow" w:hAnsi="Arial Narrow"/>
              </w:rPr>
              <w:t>.</w:t>
            </w:r>
          </w:p>
        </w:tc>
        <w:tc>
          <w:tcPr>
            <w:tcW w:w="867" w:type="pct"/>
            <w:tcBorders>
              <w:top w:val="single" w:sz="4" w:space="0" w:color="000000"/>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Liczba osób uczestniczących w wydarzeniach sprzyjających  ochronie zdrowia</w:t>
            </w:r>
          </w:p>
        </w:tc>
        <w:tc>
          <w:tcPr>
            <w:tcW w:w="230" w:type="pct"/>
            <w:vMerge w:val="restart"/>
            <w:tcBorders>
              <w:top w:val="single" w:sz="4" w:space="0" w:color="000000"/>
              <w:left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r w:rsidRPr="00174491">
              <w:rPr>
                <w:rFonts w:ascii="Arial Narrow" w:hAnsi="Arial Narrow"/>
              </w:rPr>
              <w:t>spadek negatywnego salda migracji</w:t>
            </w:r>
          </w:p>
        </w:tc>
        <w:tc>
          <w:tcPr>
            <w:tcW w:w="665" w:type="pct"/>
            <w:vMerge w:val="restart"/>
            <w:tcBorders>
              <w:top w:val="single" w:sz="4" w:space="0" w:color="auto"/>
              <w:left w:val="single" w:sz="4" w:space="0" w:color="000000"/>
              <w:right w:val="single" w:sz="4" w:space="0" w:color="000000"/>
            </w:tcBorders>
            <w:vAlign w:val="center"/>
          </w:tcPr>
          <w:p w:rsidR="008E5485" w:rsidRPr="00174491" w:rsidRDefault="008E5485" w:rsidP="00001BF9">
            <w:pPr>
              <w:tabs>
                <w:tab w:val="left" w:pos="1766"/>
              </w:tabs>
              <w:spacing w:after="0" w:line="240" w:lineRule="auto"/>
              <w:rPr>
                <w:rFonts w:ascii="Arial Narrow" w:hAnsi="Arial Narrow"/>
                <w:lang w:eastAsia="pl-PL"/>
              </w:rPr>
            </w:pPr>
            <w:r w:rsidRPr="00174491">
              <w:rPr>
                <w:rFonts w:ascii="Arial Narrow" w:hAnsi="Arial Narrow"/>
                <w:lang w:eastAsia="pl-PL"/>
              </w:rPr>
              <w:t xml:space="preserve">Upadek statusu rodziny, zanik norm moralnych </w:t>
            </w:r>
            <w:r w:rsidR="00B70517">
              <w:rPr>
                <w:rFonts w:ascii="Arial Narrow" w:hAnsi="Arial Narrow"/>
                <w:lang w:eastAsia="pl-PL"/>
              </w:rPr>
              <w:br/>
            </w:r>
            <w:r w:rsidRPr="00174491">
              <w:rPr>
                <w:rFonts w:ascii="Arial Narrow" w:hAnsi="Arial Narrow"/>
                <w:lang w:eastAsia="pl-PL"/>
              </w:rPr>
              <w:t>i społecznych, brak autorytetów.</w:t>
            </w:r>
          </w:p>
          <w:p w:rsidR="008E5485" w:rsidRPr="00174491" w:rsidRDefault="008E5485" w:rsidP="00001BF9">
            <w:pPr>
              <w:tabs>
                <w:tab w:val="left" w:pos="1766"/>
              </w:tabs>
              <w:spacing w:after="0" w:line="240" w:lineRule="auto"/>
              <w:rPr>
                <w:rFonts w:ascii="Arial Narrow" w:hAnsi="Arial Narrow"/>
                <w:lang w:eastAsia="pl-PL"/>
              </w:rPr>
            </w:pPr>
          </w:p>
          <w:p w:rsidR="008E5485" w:rsidRPr="00174491" w:rsidRDefault="008E5485" w:rsidP="00001BF9">
            <w:pPr>
              <w:rPr>
                <w:rFonts w:ascii="Arial Narrow" w:hAnsi="Arial Narrow" w:cs="Arial"/>
                <w:lang w:eastAsia="pl-PL"/>
              </w:rPr>
            </w:pPr>
            <w:r w:rsidRPr="00174491">
              <w:rPr>
                <w:rFonts w:ascii="Arial Narrow" w:hAnsi="Arial Narrow"/>
                <w:lang w:eastAsia="pl-PL"/>
              </w:rPr>
              <w:t xml:space="preserve">Konkurencja bardziej rozwiniętych gospodarczo obszarów </w:t>
            </w:r>
            <w:r w:rsidR="00B70517">
              <w:rPr>
                <w:rFonts w:ascii="Arial Narrow" w:hAnsi="Arial Narrow"/>
                <w:lang w:eastAsia="pl-PL"/>
              </w:rPr>
              <w:br/>
            </w:r>
            <w:r w:rsidRPr="00174491">
              <w:rPr>
                <w:rFonts w:ascii="Arial Narrow" w:hAnsi="Arial Narrow"/>
                <w:lang w:eastAsia="pl-PL"/>
              </w:rPr>
              <w:t>w tym zagranicy</w:t>
            </w:r>
          </w:p>
        </w:tc>
      </w:tr>
      <w:tr w:rsidR="008E5485" w:rsidRPr="00174491" w:rsidTr="003329D2">
        <w:trPr>
          <w:trHeight w:val="20"/>
        </w:trPr>
        <w:tc>
          <w:tcPr>
            <w:tcW w:w="595"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rPr>
              <w:t>diagnoza 3.1.1</w:t>
            </w:r>
          </w:p>
          <w:p w:rsidR="008E5485" w:rsidRPr="00174491" w:rsidRDefault="008E5485" w:rsidP="00001BF9">
            <w:pPr>
              <w:spacing w:after="0" w:line="240" w:lineRule="auto"/>
              <w:rPr>
                <w:rFonts w:ascii="Arial Narrow" w:hAnsi="Arial Narrow"/>
              </w:rPr>
            </w:pPr>
            <w:r w:rsidRPr="00174491">
              <w:rPr>
                <w:rFonts w:ascii="Arial Narrow" w:hAnsi="Arial Narrow"/>
                <w:lang w:eastAsia="pl-PL"/>
              </w:rPr>
              <w:t>Niewystarczająca ilość osób w wieku przedprodukcyjnym w ogólnej liczbie ludności</w:t>
            </w:r>
          </w:p>
        </w:tc>
        <w:tc>
          <w:tcPr>
            <w:tcW w:w="411"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364" w:type="pct"/>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8E5485" w:rsidRPr="00174491" w:rsidRDefault="008E5485" w:rsidP="00001BF9">
            <w:pPr>
              <w:spacing w:after="0" w:line="240" w:lineRule="auto"/>
              <w:rPr>
                <w:rFonts w:ascii="Arial Narrow" w:hAnsi="Arial Narrow"/>
              </w:rPr>
            </w:pPr>
          </w:p>
        </w:tc>
        <w:tc>
          <w:tcPr>
            <w:tcW w:w="1230" w:type="pct"/>
            <w:tcBorders>
              <w:top w:val="single" w:sz="4" w:space="0" w:color="auto"/>
              <w:left w:val="single" w:sz="4" w:space="0" w:color="000000"/>
              <w:bottom w:val="single" w:sz="4" w:space="0" w:color="auto"/>
              <w:right w:val="single" w:sz="4" w:space="0" w:color="000000"/>
            </w:tcBorders>
            <w:vAlign w:val="center"/>
          </w:tcPr>
          <w:p w:rsidR="008E5485" w:rsidRPr="00ED2A8D" w:rsidRDefault="008E5485" w:rsidP="00001BF9">
            <w:pPr>
              <w:spacing w:after="0" w:line="240" w:lineRule="auto"/>
              <w:rPr>
                <w:rFonts w:ascii="Arial Narrow" w:hAnsi="Arial Narrow"/>
              </w:rPr>
            </w:pPr>
            <w:r w:rsidRPr="00ED2A8D">
              <w:rPr>
                <w:rFonts w:ascii="Arial Narrow" w:hAnsi="Arial Narrow"/>
              </w:rPr>
              <w:t xml:space="preserve">Liczba wyjazdów studyjno-szkoleniowych </w:t>
            </w:r>
            <w:r w:rsidR="00ED2A8D">
              <w:rPr>
                <w:rFonts w:ascii="Arial Narrow" w:hAnsi="Arial Narrow"/>
              </w:rPr>
              <w:br/>
            </w:r>
            <w:r w:rsidRPr="00ED2A8D">
              <w:rPr>
                <w:rFonts w:ascii="Arial Narrow" w:hAnsi="Arial Narrow"/>
              </w:rPr>
              <w:t xml:space="preserve">w zakresie dobrych praktyk związanych </w:t>
            </w:r>
            <w:r w:rsidR="00ED2A8D">
              <w:rPr>
                <w:rFonts w:ascii="Arial Narrow" w:hAnsi="Arial Narrow"/>
              </w:rPr>
              <w:br/>
            </w:r>
            <w:r w:rsidRPr="00ED2A8D">
              <w:rPr>
                <w:rFonts w:ascii="Arial Narrow" w:hAnsi="Arial Narrow"/>
              </w:rPr>
              <w:t>z ochroną zdrowia, profilaktyką zdrowotną przeciwdziałaniu zjawiskom patologicznym</w:t>
            </w:r>
            <w:r w:rsidR="00ED2A8D">
              <w:rPr>
                <w:rFonts w:ascii="Arial Narrow" w:hAnsi="Arial Narrow"/>
              </w:rPr>
              <w:br/>
            </w:r>
            <w:r w:rsidRPr="00ED2A8D">
              <w:rPr>
                <w:rFonts w:ascii="Arial Narrow" w:hAnsi="Arial Narrow"/>
              </w:rPr>
              <w:t xml:space="preserve"> i antyspołecznym</w:t>
            </w:r>
          </w:p>
          <w:p w:rsidR="00402A81" w:rsidRPr="00402A81" w:rsidRDefault="00402A81" w:rsidP="00ED2A8D">
            <w:pPr>
              <w:spacing w:after="0" w:line="240" w:lineRule="auto"/>
              <w:rPr>
                <w:rFonts w:ascii="Arial Narrow" w:hAnsi="Arial Narrow"/>
                <w:strike/>
              </w:rPr>
            </w:pPr>
          </w:p>
        </w:tc>
        <w:tc>
          <w:tcPr>
            <w:tcW w:w="867" w:type="pct"/>
            <w:tcBorders>
              <w:top w:val="single" w:sz="4" w:space="0" w:color="auto"/>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rPr>
            </w:pPr>
            <w:r w:rsidRPr="00174491">
              <w:rPr>
                <w:rFonts w:ascii="Arial Narrow" w:hAnsi="Arial Narrow" w:cs="Arial"/>
                <w:lang w:eastAsia="pl-PL"/>
              </w:rPr>
              <w:t xml:space="preserve">Liczba osób uczestniczących </w:t>
            </w:r>
            <w:r w:rsidR="00ED2A8D">
              <w:rPr>
                <w:rFonts w:ascii="Arial Narrow" w:hAnsi="Arial Narrow" w:cs="Arial"/>
                <w:lang w:eastAsia="pl-PL"/>
              </w:rPr>
              <w:br/>
            </w:r>
            <w:r w:rsidRPr="00174491">
              <w:rPr>
                <w:rFonts w:ascii="Arial Narrow" w:hAnsi="Arial Narrow" w:cs="Arial"/>
                <w:lang w:eastAsia="pl-PL"/>
              </w:rPr>
              <w:t>w wyjeździe studyjno-szkoleniowym które podniosły swoją wiedzę na temat dobrych praktyk zw.  włączeniem społecznym</w:t>
            </w:r>
          </w:p>
        </w:tc>
        <w:tc>
          <w:tcPr>
            <w:tcW w:w="230" w:type="pct"/>
            <w:vMerge/>
            <w:tcBorders>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c>
          <w:tcPr>
            <w:tcW w:w="665" w:type="pct"/>
            <w:vMerge/>
            <w:tcBorders>
              <w:left w:val="single" w:sz="4" w:space="0" w:color="000000"/>
              <w:bottom w:val="single" w:sz="4" w:space="0" w:color="auto"/>
              <w:right w:val="single" w:sz="4" w:space="0" w:color="000000"/>
            </w:tcBorders>
            <w:vAlign w:val="center"/>
          </w:tcPr>
          <w:p w:rsidR="008E5485" w:rsidRPr="00174491" w:rsidRDefault="008E5485" w:rsidP="00001BF9">
            <w:pPr>
              <w:spacing w:after="0" w:line="240" w:lineRule="auto"/>
              <w:rPr>
                <w:rFonts w:ascii="Arial Narrow" w:hAnsi="Arial Narrow" w:cs="Arial"/>
                <w:lang w:eastAsia="pl-PL"/>
              </w:rPr>
            </w:pPr>
          </w:p>
        </w:tc>
      </w:tr>
      <w:tr w:rsidR="00D52B14" w:rsidRPr="00174491" w:rsidTr="00422C82">
        <w:trPr>
          <w:trHeight w:val="1784"/>
        </w:trPr>
        <w:tc>
          <w:tcPr>
            <w:tcW w:w="595" w:type="pct"/>
            <w:vMerge w:val="restart"/>
            <w:tcBorders>
              <w:top w:val="single" w:sz="4" w:space="0" w:color="000000"/>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lang w:eastAsia="pl-PL"/>
              </w:rPr>
            </w:pP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diagnoza. 3.1.1 Wyludnianie się obszaru LGD - ujemne saldo migracji, ujemny przyrost naturalny.</w:t>
            </w:r>
          </w:p>
          <w:p w:rsidR="00D52B14" w:rsidRPr="00174491" w:rsidRDefault="00D52B14" w:rsidP="00001BF9">
            <w:pPr>
              <w:spacing w:after="0" w:line="240" w:lineRule="auto"/>
              <w:rPr>
                <w:rFonts w:ascii="Arial Narrow" w:hAnsi="Arial Narrow"/>
                <w:lang w:eastAsia="pl-PL"/>
              </w:rPr>
            </w:pP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diagnoza 3.</w:t>
            </w:r>
            <w:r>
              <w:rPr>
                <w:rFonts w:ascii="Arial Narrow" w:hAnsi="Arial Narrow"/>
                <w:lang w:eastAsia="pl-PL"/>
              </w:rPr>
              <w:t>7</w:t>
            </w:r>
            <w:r w:rsidRPr="00174491">
              <w:rPr>
                <w:rFonts w:ascii="Arial Narrow" w:hAnsi="Arial Narrow"/>
                <w:lang w:eastAsia="pl-PL"/>
              </w:rPr>
              <w:t>.2 Niewystarczająca infrastruktura około turystyczna i brak wypromowanych produktów turystycznych.</w:t>
            </w:r>
          </w:p>
          <w:p w:rsidR="00D52B14" w:rsidRPr="00174491" w:rsidRDefault="00D52B14" w:rsidP="00001BF9">
            <w:pPr>
              <w:spacing w:after="0" w:line="240" w:lineRule="auto"/>
              <w:rPr>
                <w:rFonts w:ascii="Arial Narrow" w:hAnsi="Arial Narrow"/>
                <w:lang w:eastAsia="pl-PL"/>
              </w:rPr>
            </w:pPr>
          </w:p>
          <w:p w:rsidR="00D52B14" w:rsidRPr="00174491" w:rsidRDefault="00D52B14" w:rsidP="00001BF9">
            <w:pPr>
              <w:spacing w:after="0" w:line="240" w:lineRule="auto"/>
              <w:rPr>
                <w:rFonts w:ascii="Arial Narrow" w:hAnsi="Arial Narrow"/>
              </w:rPr>
            </w:pPr>
            <w:r w:rsidRPr="00174491">
              <w:rPr>
                <w:rFonts w:ascii="Arial Narrow" w:hAnsi="Arial Narrow"/>
                <w:lang w:eastAsia="pl-PL"/>
              </w:rPr>
              <w:t xml:space="preserve">diagnoza 3.2.1 Nierozwinięty sektor przetwórstwa (W </w:t>
            </w:r>
            <w:r w:rsidRPr="00174491">
              <w:rPr>
                <w:rFonts w:ascii="Arial Narrow" w:hAnsi="Arial Narrow"/>
                <w:lang w:eastAsia="pl-PL"/>
              </w:rPr>
              <w:lastRenderedPageBreak/>
              <w:t>szczególności sektora owocowo-warzywnego)</w:t>
            </w:r>
          </w:p>
        </w:tc>
        <w:tc>
          <w:tcPr>
            <w:tcW w:w="411" w:type="pct"/>
            <w:vMerge w:val="restart"/>
            <w:tcBorders>
              <w:top w:val="single" w:sz="4" w:space="0" w:color="000000"/>
              <w:left w:val="single" w:sz="4" w:space="0" w:color="000000"/>
              <w:bottom w:val="nil"/>
              <w:right w:val="single" w:sz="4" w:space="0" w:color="000000"/>
            </w:tcBorders>
            <w:vAlign w:val="center"/>
          </w:tcPr>
          <w:p w:rsidR="00D52B14" w:rsidRPr="00174491" w:rsidRDefault="00D52B14" w:rsidP="00001BF9">
            <w:pPr>
              <w:spacing w:after="0" w:line="240" w:lineRule="auto"/>
              <w:rPr>
                <w:rFonts w:ascii="Arial Narrow" w:hAnsi="Arial Narrow"/>
              </w:rPr>
            </w:pPr>
            <w:r w:rsidRPr="00174491">
              <w:rPr>
                <w:rFonts w:ascii="Arial Narrow" w:hAnsi="Arial Narrow"/>
              </w:rPr>
              <w:lastRenderedPageBreak/>
              <w:t>Ograniczenie negatywnego zjawiska migracji z terenu  LGD</w:t>
            </w:r>
          </w:p>
        </w:tc>
        <w:tc>
          <w:tcPr>
            <w:tcW w:w="364" w:type="pct"/>
            <w:vMerge w:val="restart"/>
            <w:tcBorders>
              <w:top w:val="single" w:sz="4" w:space="0" w:color="000000"/>
              <w:left w:val="single" w:sz="4" w:space="0" w:color="000000"/>
              <w:bottom w:val="nil"/>
              <w:right w:val="single" w:sz="4" w:space="0" w:color="000000"/>
            </w:tcBorders>
            <w:vAlign w:val="center"/>
          </w:tcPr>
          <w:p w:rsidR="00D52B14" w:rsidRPr="00174491" w:rsidRDefault="00D52B14" w:rsidP="00001BF9">
            <w:pPr>
              <w:spacing w:after="0" w:line="240" w:lineRule="auto"/>
              <w:rPr>
                <w:rFonts w:ascii="Arial Narrow" w:hAnsi="Arial Narrow"/>
              </w:rPr>
            </w:pPr>
            <w:r w:rsidRPr="00174491">
              <w:rPr>
                <w:rFonts w:ascii="Arial Narrow" w:hAnsi="Arial Narrow"/>
              </w:rPr>
              <w:t>Poprawa oferty turystycznej na obszarze LGD.</w:t>
            </w:r>
          </w:p>
        </w:tc>
        <w:tc>
          <w:tcPr>
            <w:tcW w:w="638" w:type="pct"/>
            <w:vMerge w:val="restart"/>
            <w:tcBorders>
              <w:top w:val="single" w:sz="4" w:space="0" w:color="000000"/>
              <w:left w:val="single" w:sz="4" w:space="0" w:color="000000"/>
              <w:right w:val="single" w:sz="4" w:space="0" w:color="000000"/>
            </w:tcBorders>
            <w:vAlign w:val="center"/>
          </w:tcPr>
          <w:p w:rsidR="00D52B14" w:rsidRPr="00DA2949" w:rsidRDefault="00D52B14" w:rsidP="00001BF9">
            <w:pPr>
              <w:spacing w:after="0" w:line="240" w:lineRule="auto"/>
              <w:rPr>
                <w:rFonts w:ascii="Arial Narrow" w:hAnsi="Arial Narrow"/>
                <w:strike/>
              </w:rPr>
            </w:pPr>
            <w:r w:rsidRPr="00EF0725">
              <w:rPr>
                <w:rFonts w:ascii="Arial Narrow" w:hAnsi="Arial Narrow"/>
              </w:rPr>
              <w:t>Promocja oferty turystycznej, walorów przyrodniczo krajobrazowych oraz kulturowych ziemi kraśnickiej.</w:t>
            </w:r>
          </w:p>
        </w:tc>
        <w:tc>
          <w:tcPr>
            <w:tcW w:w="1230" w:type="pct"/>
            <w:tcBorders>
              <w:top w:val="single" w:sz="4" w:space="0" w:color="000000"/>
              <w:left w:val="single" w:sz="4" w:space="0" w:color="000000"/>
              <w:bottom w:val="single" w:sz="4" w:space="0" w:color="auto"/>
              <w:right w:val="single" w:sz="4" w:space="0" w:color="000000"/>
            </w:tcBorders>
            <w:vAlign w:val="center"/>
          </w:tcPr>
          <w:p w:rsidR="00D52B14" w:rsidRPr="00DA2949" w:rsidRDefault="00D52B14" w:rsidP="006F13C1">
            <w:pPr>
              <w:spacing w:after="0" w:line="240" w:lineRule="auto"/>
              <w:rPr>
                <w:rFonts w:ascii="Arial Narrow" w:hAnsi="Arial Narrow"/>
                <w:strike/>
              </w:rPr>
            </w:pPr>
            <w:r w:rsidRPr="00EF0725">
              <w:rPr>
                <w:rFonts w:ascii="Arial Narrow" w:hAnsi="Arial Narrow"/>
              </w:rPr>
              <w:t xml:space="preserve">Liczba publikacji promujących ofertę turystyczną , walory przyrodniczo-krajobrazowe oraz kulturowe ziemi kraśnickiej </w:t>
            </w:r>
          </w:p>
        </w:tc>
        <w:tc>
          <w:tcPr>
            <w:tcW w:w="867" w:type="pct"/>
            <w:vMerge w:val="restart"/>
            <w:tcBorders>
              <w:top w:val="single" w:sz="4" w:space="0" w:color="000000"/>
              <w:left w:val="single" w:sz="4" w:space="0" w:color="000000"/>
              <w:right w:val="single" w:sz="4" w:space="0" w:color="000000"/>
            </w:tcBorders>
            <w:vAlign w:val="center"/>
          </w:tcPr>
          <w:p w:rsidR="00D52B14" w:rsidRPr="00DA2949" w:rsidRDefault="00D52B14" w:rsidP="00A51630">
            <w:pPr>
              <w:spacing w:after="0" w:line="240" w:lineRule="auto"/>
              <w:rPr>
                <w:rFonts w:ascii="Arial Narrow" w:hAnsi="Arial Narrow" w:cs="Arial"/>
                <w:strike/>
                <w:lang w:eastAsia="pl-PL"/>
              </w:rPr>
            </w:pPr>
          </w:p>
          <w:p w:rsidR="00D52B14" w:rsidRPr="00DA2949" w:rsidRDefault="00D52B14" w:rsidP="00001BF9">
            <w:pPr>
              <w:rPr>
                <w:rFonts w:ascii="Arial Narrow" w:hAnsi="Arial Narrow"/>
                <w:strike/>
              </w:rPr>
            </w:pPr>
            <w:r w:rsidRPr="00EF0725">
              <w:rPr>
                <w:rFonts w:ascii="Arial Narrow" w:hAnsi="Arial Narrow"/>
              </w:rPr>
              <w:t>Liczba odbiorców operacji związanych z promocją oferty turystycznej, walorami przyrodniczo – krajobrazowymi oraz kulturowymi Ziemi Kraśnickiej</w:t>
            </w:r>
          </w:p>
        </w:tc>
        <w:tc>
          <w:tcPr>
            <w:tcW w:w="230" w:type="pct"/>
            <w:vMerge w:val="restart"/>
            <w:tcBorders>
              <w:top w:val="single" w:sz="4" w:space="0" w:color="auto"/>
              <w:left w:val="single" w:sz="4" w:space="0" w:color="000000"/>
              <w:bottom w:val="nil"/>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665" w:type="pct"/>
            <w:vMerge w:val="restart"/>
            <w:tcBorders>
              <w:top w:val="single" w:sz="4" w:space="0" w:color="auto"/>
              <w:left w:val="single" w:sz="4" w:space="0" w:color="000000"/>
              <w:bottom w:val="nil"/>
              <w:right w:val="single" w:sz="4" w:space="0" w:color="000000"/>
            </w:tcBorders>
            <w:vAlign w:val="center"/>
          </w:tcPr>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Nieprzyjazne prawo -</w:t>
            </w: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Niska zamożność mieszkańców Kraśnika -.</w:t>
            </w: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Czynniki ogólnoświatowe takie jak kryzys ekonomiczny, migracyjny, zagrożenia związane z terroryzmem.</w:t>
            </w: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 xml:space="preserve">Konkurencja bardziej rozwiniętych gospodarczo obszarów </w:t>
            </w:r>
            <w:r>
              <w:rPr>
                <w:rFonts w:ascii="Arial Narrow" w:hAnsi="Arial Narrow"/>
                <w:lang w:eastAsia="pl-PL"/>
              </w:rPr>
              <w:br/>
            </w:r>
            <w:r w:rsidRPr="00174491">
              <w:rPr>
                <w:rFonts w:ascii="Arial Narrow" w:hAnsi="Arial Narrow"/>
                <w:lang w:eastAsia="pl-PL"/>
              </w:rPr>
              <w:t>w tym zagranicy.</w:t>
            </w: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 xml:space="preserve">Zalew Kraśnicki oraz infrastruktura turystyczna - możliwe łączenie oferty z oferta obszaru LGD </w:t>
            </w:r>
            <w:r>
              <w:rPr>
                <w:rFonts w:ascii="Arial Narrow" w:hAnsi="Arial Narrow"/>
                <w:lang w:eastAsia="pl-PL"/>
              </w:rPr>
              <w:br/>
            </w:r>
            <w:r w:rsidRPr="00174491">
              <w:rPr>
                <w:rFonts w:ascii="Arial Narrow" w:hAnsi="Arial Narrow"/>
                <w:lang w:eastAsia="pl-PL"/>
              </w:rPr>
              <w:t xml:space="preserve">i uzupełnianie sie w celu </w:t>
            </w:r>
            <w:r w:rsidRPr="00174491">
              <w:rPr>
                <w:rFonts w:ascii="Arial Narrow" w:hAnsi="Arial Narrow"/>
                <w:lang w:eastAsia="pl-PL"/>
              </w:rPr>
              <w:lastRenderedPageBreak/>
              <w:t>zatrzymania turysty na dłużej.</w:t>
            </w: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Możliwości dofinansowania zewnętrznego oferowane przez UE oraz inne źródła finansowania.</w:t>
            </w:r>
          </w:p>
          <w:p w:rsidR="00D52B14" w:rsidRPr="00174491" w:rsidRDefault="00D52B14" w:rsidP="00001BF9">
            <w:pPr>
              <w:spacing w:after="0" w:line="240" w:lineRule="auto"/>
              <w:rPr>
                <w:rFonts w:ascii="Arial Narrow" w:hAnsi="Arial Narrow"/>
                <w:lang w:eastAsia="pl-PL"/>
              </w:rPr>
            </w:pPr>
            <w:r w:rsidRPr="00174491">
              <w:rPr>
                <w:rFonts w:ascii="Arial Narrow" w:hAnsi="Arial Narrow"/>
                <w:lang w:eastAsia="pl-PL"/>
              </w:rPr>
              <w:t>Rosnący popyt na zdrową żywność ale także tradycyjne wyroby.</w:t>
            </w:r>
          </w:p>
          <w:p w:rsidR="00D52B14" w:rsidRPr="00174491" w:rsidRDefault="00D52B14" w:rsidP="00001BF9">
            <w:pPr>
              <w:spacing w:after="0" w:line="240" w:lineRule="auto"/>
              <w:rPr>
                <w:rFonts w:ascii="Arial Narrow" w:hAnsi="Arial Narrow" w:cs="Arial"/>
                <w:lang w:eastAsia="pl-PL"/>
              </w:rPr>
            </w:pPr>
          </w:p>
        </w:tc>
      </w:tr>
      <w:tr w:rsidR="00D52B14" w:rsidRPr="00174491" w:rsidTr="003329D2">
        <w:trPr>
          <w:trHeight w:val="684"/>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D52B14" w:rsidRPr="00EF0725" w:rsidRDefault="00D52B14" w:rsidP="00001BF9">
            <w:pPr>
              <w:spacing w:after="0" w:line="240" w:lineRule="auto"/>
              <w:rPr>
                <w:rFonts w:ascii="Arial Narrow" w:hAnsi="Arial Narrow"/>
              </w:rPr>
            </w:pPr>
          </w:p>
        </w:tc>
        <w:tc>
          <w:tcPr>
            <w:tcW w:w="1230" w:type="pct"/>
            <w:tcBorders>
              <w:top w:val="single" w:sz="4" w:space="0" w:color="auto"/>
              <w:left w:val="single" w:sz="4" w:space="0" w:color="auto"/>
              <w:bottom w:val="single" w:sz="4" w:space="0" w:color="auto"/>
              <w:right w:val="single" w:sz="4" w:space="0" w:color="000000"/>
            </w:tcBorders>
            <w:vAlign w:val="center"/>
          </w:tcPr>
          <w:p w:rsidR="00D52B14" w:rsidRPr="00EF0725" w:rsidRDefault="00D52B14" w:rsidP="00A51630">
            <w:pPr>
              <w:spacing w:after="0" w:line="240" w:lineRule="auto"/>
              <w:rPr>
                <w:rFonts w:ascii="Arial Narrow" w:hAnsi="Arial Narrow"/>
              </w:rPr>
            </w:pPr>
            <w:r w:rsidRPr="00EF0725">
              <w:rPr>
                <w:rFonts w:ascii="Arial Narrow" w:hAnsi="Arial Narrow"/>
              </w:rPr>
              <w:t xml:space="preserve">Liczba wydarzeń/imprez </w:t>
            </w:r>
          </w:p>
        </w:tc>
        <w:tc>
          <w:tcPr>
            <w:tcW w:w="867" w:type="pct"/>
            <w:vMerge/>
            <w:tcBorders>
              <w:left w:val="single" w:sz="4" w:space="0" w:color="000000"/>
              <w:bottom w:val="single" w:sz="4" w:space="0" w:color="auto"/>
              <w:right w:val="single" w:sz="4" w:space="0" w:color="000000"/>
            </w:tcBorders>
            <w:vAlign w:val="center"/>
          </w:tcPr>
          <w:p w:rsidR="00D52B14" w:rsidRPr="00174491" w:rsidRDefault="00D52B14" w:rsidP="00001BF9">
            <w:pPr>
              <w:rPr>
                <w:rFonts w:ascii="Arial Narrow" w:hAnsi="Arial Narrow" w:cs="Arial"/>
                <w:lang w:eastAsia="pl-PL"/>
              </w:rPr>
            </w:pP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r>
      <w:tr w:rsidR="00D52B14" w:rsidRPr="00174491" w:rsidTr="003329D2">
        <w:trPr>
          <w:trHeight w:val="566"/>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D52B14" w:rsidRPr="00EF0725" w:rsidRDefault="00D52B14" w:rsidP="00001BF9">
            <w:pPr>
              <w:spacing w:after="0" w:line="240" w:lineRule="auto"/>
              <w:rPr>
                <w:rFonts w:ascii="Arial Narrow" w:hAnsi="Arial Narrow"/>
              </w:rPr>
            </w:pPr>
          </w:p>
        </w:tc>
        <w:tc>
          <w:tcPr>
            <w:tcW w:w="1230" w:type="pct"/>
            <w:tcBorders>
              <w:top w:val="single" w:sz="4" w:space="0" w:color="auto"/>
              <w:left w:val="single" w:sz="4" w:space="0" w:color="auto"/>
              <w:bottom w:val="single" w:sz="4" w:space="0" w:color="000000"/>
              <w:right w:val="single" w:sz="4" w:space="0" w:color="000000"/>
            </w:tcBorders>
            <w:vAlign w:val="center"/>
          </w:tcPr>
          <w:p w:rsidR="00D52B14" w:rsidRPr="00803343" w:rsidRDefault="00D52B14" w:rsidP="003329D2">
            <w:pPr>
              <w:spacing w:after="0" w:line="240" w:lineRule="auto"/>
              <w:rPr>
                <w:rFonts w:ascii="Arial Narrow" w:hAnsi="Arial Narrow"/>
              </w:rPr>
            </w:pPr>
          </w:p>
          <w:p w:rsidR="00D52B14" w:rsidRPr="00803343" w:rsidRDefault="00D52B14" w:rsidP="003329D2">
            <w:pPr>
              <w:spacing w:after="0" w:line="240" w:lineRule="auto"/>
              <w:rPr>
                <w:rFonts w:ascii="Arial Narrow" w:hAnsi="Arial Narrow"/>
              </w:rPr>
            </w:pPr>
            <w:r w:rsidRPr="00803343">
              <w:rPr>
                <w:rFonts w:ascii="Arial Narrow" w:hAnsi="Arial Narrow"/>
              </w:rPr>
              <w:t>Liczba wydarzeń/imprez</w:t>
            </w:r>
          </w:p>
        </w:tc>
        <w:tc>
          <w:tcPr>
            <w:tcW w:w="867" w:type="pct"/>
            <w:tcBorders>
              <w:top w:val="single" w:sz="4" w:space="0" w:color="auto"/>
              <w:left w:val="single" w:sz="4" w:space="0" w:color="000000"/>
              <w:bottom w:val="single" w:sz="4" w:space="0" w:color="auto"/>
              <w:right w:val="single" w:sz="4" w:space="0" w:color="000000"/>
            </w:tcBorders>
            <w:vAlign w:val="center"/>
          </w:tcPr>
          <w:p w:rsidR="00D52B14" w:rsidRPr="00803343" w:rsidRDefault="00D52B14" w:rsidP="003329D2">
            <w:pPr>
              <w:spacing w:after="0" w:line="240" w:lineRule="auto"/>
              <w:rPr>
                <w:rFonts w:ascii="Arial Narrow" w:hAnsi="Arial Narrow" w:cs="Arial"/>
                <w:lang w:eastAsia="pl-PL"/>
              </w:rPr>
            </w:pPr>
            <w:r w:rsidRPr="00803343">
              <w:rPr>
                <w:rFonts w:ascii="Arial Narrow" w:hAnsi="Arial Narrow" w:cs="Arial"/>
                <w:lang w:eastAsia="pl-PL"/>
              </w:rPr>
              <w:t>Liczba zrealizowanych projektów własnych promujących ofertę turystyczną, walory przyrodniczo krajobrazowe oraz kulturowe ziemi kraśnickiej.</w:t>
            </w: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r>
      <w:tr w:rsidR="00D52B14" w:rsidRPr="00174491" w:rsidTr="003329D2">
        <w:trPr>
          <w:trHeight w:val="804"/>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D52B14" w:rsidRPr="001622F0" w:rsidRDefault="00D52B14" w:rsidP="00001BF9">
            <w:pPr>
              <w:spacing w:after="0" w:line="240" w:lineRule="auto"/>
              <w:rPr>
                <w:rFonts w:ascii="Arial Narrow" w:hAnsi="Arial Narrow"/>
                <w:color w:val="000000" w:themeColor="text1"/>
              </w:rPr>
            </w:pPr>
            <w:r w:rsidRPr="001622F0">
              <w:rPr>
                <w:rFonts w:ascii="Arial Narrow" w:hAnsi="Arial Narrow"/>
                <w:color w:val="000000" w:themeColor="text1"/>
              </w:rPr>
              <w:t xml:space="preserve">Wsparcie rozwoju i tworzenie nowych produktów </w:t>
            </w:r>
            <w:r w:rsidRPr="001622F0">
              <w:rPr>
                <w:rFonts w:ascii="Arial Narrow" w:hAnsi="Arial Narrow"/>
                <w:color w:val="000000" w:themeColor="text1"/>
              </w:rPr>
              <w:lastRenderedPageBreak/>
              <w:t>turystycznych w oparciu o innowacyjne pomysły, lokalne tradycje w tym kulinarne oraz lokalne zasoby.</w:t>
            </w:r>
          </w:p>
        </w:tc>
        <w:tc>
          <w:tcPr>
            <w:tcW w:w="1230" w:type="pct"/>
            <w:tcBorders>
              <w:top w:val="single" w:sz="4" w:space="0" w:color="000000"/>
              <w:left w:val="single" w:sz="4" w:space="0" w:color="auto"/>
              <w:bottom w:val="single" w:sz="4" w:space="0" w:color="auto"/>
              <w:right w:val="single" w:sz="4" w:space="0" w:color="000000"/>
            </w:tcBorders>
            <w:vAlign w:val="center"/>
          </w:tcPr>
          <w:p w:rsidR="00D52B14" w:rsidRPr="001622F0" w:rsidRDefault="00D52B14" w:rsidP="006F13C1">
            <w:pPr>
              <w:spacing w:after="0" w:line="240" w:lineRule="auto"/>
              <w:rPr>
                <w:rFonts w:ascii="Arial Narrow" w:hAnsi="Arial Narrow"/>
                <w:color w:val="000000" w:themeColor="text1"/>
              </w:rPr>
            </w:pPr>
            <w:r w:rsidRPr="001622F0">
              <w:rPr>
                <w:rFonts w:ascii="Arial Narrow" w:hAnsi="Arial Narrow"/>
                <w:color w:val="000000" w:themeColor="text1"/>
              </w:rPr>
              <w:lastRenderedPageBreak/>
              <w:t xml:space="preserve">Liczba utworzonych szlaków turystycznych </w:t>
            </w:r>
          </w:p>
        </w:tc>
        <w:tc>
          <w:tcPr>
            <w:tcW w:w="867" w:type="pct"/>
            <w:tcBorders>
              <w:top w:val="single" w:sz="4" w:space="0" w:color="auto"/>
              <w:left w:val="single" w:sz="4" w:space="0" w:color="auto"/>
              <w:bottom w:val="single" w:sz="4" w:space="0" w:color="auto"/>
              <w:right w:val="single" w:sz="4" w:space="0" w:color="000000"/>
            </w:tcBorders>
            <w:vAlign w:val="center"/>
          </w:tcPr>
          <w:p w:rsidR="00D52B14" w:rsidRPr="00EF0725" w:rsidRDefault="00D52B14" w:rsidP="00001BF9">
            <w:pPr>
              <w:rPr>
                <w:rFonts w:ascii="Arial Narrow" w:hAnsi="Arial Narrow"/>
              </w:rPr>
            </w:pPr>
            <w:r w:rsidRPr="00EF0725">
              <w:rPr>
                <w:rFonts w:ascii="Arial Narrow" w:hAnsi="Arial Narrow"/>
              </w:rPr>
              <w:t xml:space="preserve">Liczba projektów własnych wykorzystujących lokalne zasoby </w:t>
            </w: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r>
      <w:tr w:rsidR="00D52B14" w:rsidRPr="00174491" w:rsidTr="001A5E97">
        <w:trPr>
          <w:trHeight w:val="600"/>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D52B14" w:rsidRPr="001622F0" w:rsidRDefault="00D52B14" w:rsidP="00001BF9">
            <w:pPr>
              <w:spacing w:after="0" w:line="240" w:lineRule="auto"/>
              <w:rPr>
                <w:rFonts w:ascii="Arial Narrow" w:hAnsi="Arial Narrow"/>
                <w:color w:val="000000" w:themeColor="text1"/>
              </w:rPr>
            </w:pPr>
          </w:p>
        </w:tc>
        <w:tc>
          <w:tcPr>
            <w:tcW w:w="1230" w:type="pct"/>
            <w:tcBorders>
              <w:top w:val="single" w:sz="4" w:space="0" w:color="auto"/>
              <w:left w:val="single" w:sz="4" w:space="0" w:color="auto"/>
              <w:bottom w:val="single" w:sz="4" w:space="0" w:color="auto"/>
              <w:right w:val="single" w:sz="4" w:space="0" w:color="000000"/>
            </w:tcBorders>
            <w:vAlign w:val="center"/>
          </w:tcPr>
          <w:p w:rsidR="00D52B14" w:rsidRPr="001622F0" w:rsidRDefault="00D52B14" w:rsidP="00E310E6">
            <w:pPr>
              <w:spacing w:after="0" w:line="240" w:lineRule="auto"/>
              <w:rPr>
                <w:rFonts w:ascii="Arial Narrow" w:hAnsi="Arial Narrow"/>
                <w:color w:val="000000" w:themeColor="text1"/>
              </w:rPr>
            </w:pPr>
            <w:r w:rsidRPr="001622F0">
              <w:rPr>
                <w:rFonts w:ascii="Arial Narrow" w:hAnsi="Arial Narrow"/>
                <w:color w:val="000000" w:themeColor="text1"/>
              </w:rPr>
              <w:t xml:space="preserve">Długość wybudowanych lub przebudowanych ścieżek rowerowych i szlaków turystycznych </w:t>
            </w:r>
          </w:p>
          <w:p w:rsidR="00D52B14" w:rsidRPr="001622F0" w:rsidRDefault="00D52B14" w:rsidP="00001BF9">
            <w:pPr>
              <w:spacing w:after="0" w:line="240" w:lineRule="auto"/>
              <w:rPr>
                <w:rFonts w:ascii="Arial Narrow" w:hAnsi="Arial Narrow"/>
                <w:color w:val="000000" w:themeColor="text1"/>
              </w:rPr>
            </w:pPr>
          </w:p>
        </w:tc>
        <w:tc>
          <w:tcPr>
            <w:tcW w:w="867" w:type="pct"/>
            <w:vMerge w:val="restart"/>
            <w:tcBorders>
              <w:top w:val="single" w:sz="4" w:space="0" w:color="auto"/>
              <w:left w:val="single" w:sz="4" w:space="0" w:color="auto"/>
              <w:right w:val="single" w:sz="4" w:space="0" w:color="000000"/>
            </w:tcBorders>
            <w:vAlign w:val="center"/>
          </w:tcPr>
          <w:p w:rsidR="00D52B14" w:rsidRPr="00EF0725" w:rsidRDefault="00D52B14" w:rsidP="00001BF9">
            <w:pPr>
              <w:rPr>
                <w:rFonts w:ascii="Arial Narrow" w:hAnsi="Arial Narrow"/>
              </w:rPr>
            </w:pPr>
            <w:r w:rsidRPr="00EF0725">
              <w:rPr>
                <w:rFonts w:ascii="Arial Narrow" w:hAnsi="Arial Narrow"/>
              </w:rPr>
              <w:t>Liczba projektów współpracy wykorzystujących lokalne zasoby</w:t>
            </w: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r>
      <w:tr w:rsidR="001A5E97" w:rsidRPr="00174491" w:rsidTr="003329D2">
        <w:trPr>
          <w:trHeight w:val="204"/>
        </w:trPr>
        <w:tc>
          <w:tcPr>
            <w:tcW w:w="595" w:type="pct"/>
            <w:vMerge/>
            <w:tcBorders>
              <w:left w:val="single" w:sz="4" w:space="0" w:color="000000"/>
              <w:right w:val="single" w:sz="4" w:space="0" w:color="000000"/>
            </w:tcBorders>
            <w:vAlign w:val="center"/>
          </w:tcPr>
          <w:p w:rsidR="001A5E97" w:rsidRPr="00174491" w:rsidRDefault="001A5E97"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1A5E97" w:rsidRPr="00174491" w:rsidRDefault="001A5E97"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1A5E97" w:rsidRPr="00174491" w:rsidRDefault="001A5E97"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1A5E97" w:rsidRPr="001622F0" w:rsidRDefault="001A5E97" w:rsidP="00001BF9">
            <w:pPr>
              <w:spacing w:after="0" w:line="240" w:lineRule="auto"/>
              <w:rPr>
                <w:rFonts w:ascii="Arial Narrow" w:hAnsi="Arial Narrow"/>
                <w:color w:val="000000" w:themeColor="text1"/>
              </w:rPr>
            </w:pPr>
          </w:p>
        </w:tc>
        <w:tc>
          <w:tcPr>
            <w:tcW w:w="1230" w:type="pct"/>
            <w:tcBorders>
              <w:top w:val="single" w:sz="4" w:space="0" w:color="auto"/>
              <w:left w:val="single" w:sz="4" w:space="0" w:color="auto"/>
              <w:bottom w:val="single" w:sz="4" w:space="0" w:color="auto"/>
              <w:right w:val="single" w:sz="4" w:space="0" w:color="000000"/>
            </w:tcBorders>
            <w:vAlign w:val="center"/>
          </w:tcPr>
          <w:p w:rsidR="001A5E97" w:rsidRPr="001622F0" w:rsidRDefault="001A5E97" w:rsidP="00001BF9">
            <w:pPr>
              <w:spacing w:after="0" w:line="240" w:lineRule="auto"/>
              <w:rPr>
                <w:rFonts w:ascii="Arial Narrow" w:hAnsi="Arial Narrow"/>
                <w:color w:val="000000" w:themeColor="text1"/>
              </w:rPr>
            </w:pPr>
            <w:r w:rsidRPr="001622F0">
              <w:rPr>
                <w:rFonts w:ascii="Arial Narrow" w:hAnsi="Arial Narrow"/>
                <w:color w:val="000000" w:themeColor="text1"/>
              </w:rPr>
              <w:t xml:space="preserve">Liczba wybudowanych wiat turystycznych </w:t>
            </w:r>
          </w:p>
        </w:tc>
        <w:tc>
          <w:tcPr>
            <w:tcW w:w="867" w:type="pct"/>
            <w:vMerge/>
            <w:tcBorders>
              <w:top w:val="single" w:sz="4" w:space="0" w:color="auto"/>
              <w:left w:val="single" w:sz="4" w:space="0" w:color="auto"/>
              <w:right w:val="single" w:sz="4" w:space="0" w:color="000000"/>
            </w:tcBorders>
            <w:vAlign w:val="center"/>
          </w:tcPr>
          <w:p w:rsidR="001A5E97" w:rsidRPr="00EF0725" w:rsidRDefault="001A5E97" w:rsidP="00001BF9">
            <w:pPr>
              <w:rPr>
                <w:rFonts w:ascii="Arial Narrow" w:hAnsi="Arial Narrow"/>
              </w:rPr>
            </w:pPr>
          </w:p>
        </w:tc>
        <w:tc>
          <w:tcPr>
            <w:tcW w:w="230" w:type="pct"/>
            <w:vMerge/>
            <w:tcBorders>
              <w:left w:val="single" w:sz="4" w:space="0" w:color="000000"/>
              <w:right w:val="single" w:sz="4" w:space="0" w:color="000000"/>
            </w:tcBorders>
            <w:vAlign w:val="center"/>
          </w:tcPr>
          <w:p w:rsidR="001A5E97" w:rsidRPr="00174491" w:rsidRDefault="001A5E97" w:rsidP="00001BF9">
            <w:pPr>
              <w:spacing w:after="0" w:line="240" w:lineRule="auto"/>
              <w:rPr>
                <w:rFonts w:ascii="Arial Narrow" w:hAnsi="Arial Narrow"/>
              </w:rPr>
            </w:pPr>
          </w:p>
        </w:tc>
        <w:tc>
          <w:tcPr>
            <w:tcW w:w="665" w:type="pct"/>
            <w:vMerge/>
            <w:tcBorders>
              <w:left w:val="single" w:sz="4" w:space="0" w:color="000000"/>
              <w:right w:val="single" w:sz="4" w:space="0" w:color="000000"/>
            </w:tcBorders>
            <w:vAlign w:val="center"/>
          </w:tcPr>
          <w:p w:rsidR="001A5E97" w:rsidRPr="00174491" w:rsidRDefault="001A5E97" w:rsidP="00001BF9">
            <w:pPr>
              <w:spacing w:after="0" w:line="240" w:lineRule="auto"/>
              <w:rPr>
                <w:rFonts w:ascii="Arial Narrow" w:hAnsi="Arial Narrow"/>
              </w:rPr>
            </w:pPr>
          </w:p>
        </w:tc>
      </w:tr>
      <w:tr w:rsidR="00D52B14" w:rsidRPr="00174491" w:rsidTr="003329D2">
        <w:trPr>
          <w:trHeight w:val="434"/>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1230" w:type="pct"/>
            <w:tcBorders>
              <w:top w:val="single" w:sz="4" w:space="0" w:color="auto"/>
              <w:left w:val="single" w:sz="4" w:space="0" w:color="auto"/>
              <w:bottom w:val="single" w:sz="4" w:space="0" w:color="auto"/>
              <w:right w:val="single" w:sz="4" w:space="0" w:color="000000"/>
            </w:tcBorders>
            <w:vAlign w:val="center"/>
          </w:tcPr>
          <w:p w:rsidR="00D52B14" w:rsidRDefault="00D52B14" w:rsidP="00001BF9">
            <w:pPr>
              <w:spacing w:after="0" w:line="240" w:lineRule="auto"/>
              <w:rPr>
                <w:rFonts w:ascii="Arial Narrow" w:hAnsi="Arial Narrow"/>
              </w:rPr>
            </w:pPr>
            <w:r>
              <w:rPr>
                <w:rFonts w:ascii="Arial Narrow" w:hAnsi="Arial Narrow"/>
              </w:rPr>
              <w:t xml:space="preserve">Liczba zrealizowanych projektów współpracy </w:t>
            </w:r>
          </w:p>
        </w:tc>
        <w:tc>
          <w:tcPr>
            <w:tcW w:w="867" w:type="pct"/>
            <w:vMerge/>
            <w:tcBorders>
              <w:top w:val="single" w:sz="4" w:space="0" w:color="auto"/>
              <w:left w:val="single" w:sz="4" w:space="0" w:color="auto"/>
              <w:bottom w:val="single" w:sz="4" w:space="0" w:color="auto"/>
              <w:right w:val="single" w:sz="4" w:space="0" w:color="000000"/>
            </w:tcBorders>
            <w:vAlign w:val="center"/>
          </w:tcPr>
          <w:p w:rsidR="00D52B14" w:rsidRPr="00EF0725" w:rsidRDefault="00D52B14" w:rsidP="00001BF9">
            <w:pPr>
              <w:rPr>
                <w:rFonts w:ascii="Arial Narrow" w:hAnsi="Arial Narrow"/>
              </w:rPr>
            </w:pP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r>
      <w:tr w:rsidR="00D52B14" w:rsidRPr="00174491" w:rsidTr="003329D2">
        <w:trPr>
          <w:trHeight w:val="709"/>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1230" w:type="pct"/>
            <w:tcBorders>
              <w:top w:val="single" w:sz="4" w:space="0" w:color="auto"/>
              <w:left w:val="single" w:sz="4" w:space="0" w:color="auto"/>
              <w:right w:val="single" w:sz="4" w:space="0" w:color="000000"/>
            </w:tcBorders>
            <w:vAlign w:val="center"/>
          </w:tcPr>
          <w:p w:rsidR="00D52B14" w:rsidRPr="003C4504" w:rsidRDefault="00D52B14" w:rsidP="006F13C1">
            <w:pPr>
              <w:rPr>
                <w:rFonts w:ascii="Arial Narrow" w:hAnsi="Arial Narrow"/>
              </w:rPr>
            </w:pPr>
            <w:r w:rsidRPr="00174491">
              <w:rPr>
                <w:rFonts w:ascii="Arial Narrow" w:hAnsi="Arial Narrow"/>
              </w:rPr>
              <w:t>Liczba</w:t>
            </w:r>
            <w:r w:rsidRPr="00EF0725">
              <w:rPr>
                <w:rFonts w:ascii="Arial Narrow" w:hAnsi="Arial Narrow"/>
              </w:rPr>
              <w:t xml:space="preserve"> zrealizowanych</w:t>
            </w:r>
            <w:r>
              <w:rPr>
                <w:rFonts w:ascii="Arial Narrow" w:hAnsi="Arial Narrow"/>
              </w:rPr>
              <w:t xml:space="preserve"> </w:t>
            </w:r>
            <w:r w:rsidRPr="00174491">
              <w:rPr>
                <w:rFonts w:ascii="Arial Narrow" w:hAnsi="Arial Narrow"/>
              </w:rPr>
              <w:t xml:space="preserve">operacji polegająca na rozwoju istniejącego  przedsiębiorstwa </w:t>
            </w:r>
          </w:p>
        </w:tc>
        <w:tc>
          <w:tcPr>
            <w:tcW w:w="867" w:type="pct"/>
            <w:tcBorders>
              <w:top w:val="single" w:sz="4" w:space="0" w:color="auto"/>
              <w:left w:val="single" w:sz="4" w:space="0" w:color="auto"/>
              <w:right w:val="single" w:sz="4" w:space="0" w:color="000000"/>
            </w:tcBorders>
            <w:vAlign w:val="center"/>
          </w:tcPr>
          <w:p w:rsidR="00D52B14" w:rsidRPr="00EF0725" w:rsidRDefault="00D52B14" w:rsidP="00001BF9">
            <w:pPr>
              <w:spacing w:after="0" w:line="240" w:lineRule="auto"/>
              <w:rPr>
                <w:rFonts w:ascii="Arial Narrow" w:hAnsi="Arial Narrow"/>
              </w:rPr>
            </w:pPr>
            <w:r w:rsidRPr="00EF0725">
              <w:rPr>
                <w:rFonts w:ascii="Arial Narrow" w:hAnsi="Arial Narrow"/>
              </w:rPr>
              <w:t xml:space="preserve"> Liczba osób korzystających z nowych produktów turystycznych </w:t>
            </w: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r>
      <w:tr w:rsidR="00D52B14" w:rsidRPr="00174491" w:rsidTr="003329D2">
        <w:trPr>
          <w:trHeight w:val="584"/>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val="restart"/>
            <w:tcBorders>
              <w:top w:val="single" w:sz="4" w:space="0" w:color="000000"/>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r w:rsidRPr="00174491">
              <w:rPr>
                <w:rFonts w:ascii="Arial Narrow" w:hAnsi="Arial Narrow"/>
              </w:rPr>
              <w:t>Wsparcie  infrastruktury turystyki i rekreacji Ziemi Kraśnickiej</w:t>
            </w:r>
          </w:p>
        </w:tc>
        <w:tc>
          <w:tcPr>
            <w:tcW w:w="1230" w:type="pct"/>
            <w:tcBorders>
              <w:top w:val="single" w:sz="4" w:space="0" w:color="000000"/>
              <w:left w:val="single" w:sz="4" w:space="0" w:color="000000"/>
              <w:bottom w:val="single" w:sz="4" w:space="0" w:color="auto"/>
              <w:right w:val="single" w:sz="4" w:space="0" w:color="000000"/>
            </w:tcBorders>
            <w:vAlign w:val="center"/>
          </w:tcPr>
          <w:p w:rsidR="00D52B14" w:rsidRPr="00EF0725" w:rsidRDefault="00D52B14" w:rsidP="00001BF9">
            <w:pPr>
              <w:spacing w:after="0" w:line="240" w:lineRule="auto"/>
              <w:rPr>
                <w:rFonts w:ascii="Arial Narrow" w:hAnsi="Arial Narrow"/>
              </w:rPr>
            </w:pPr>
            <w:r w:rsidRPr="00EF0725">
              <w:rPr>
                <w:rFonts w:ascii="Arial Narrow" w:hAnsi="Arial Narrow"/>
              </w:rPr>
              <w:t>Liczba nowych obiektów infrastruktury turystycznej i rekreacyjnej</w:t>
            </w:r>
          </w:p>
          <w:p w:rsidR="00D52B14" w:rsidRPr="00EF0725" w:rsidRDefault="00D52B14" w:rsidP="00001BF9">
            <w:pPr>
              <w:spacing w:after="0" w:line="240" w:lineRule="auto"/>
              <w:rPr>
                <w:rFonts w:ascii="Arial Narrow" w:hAnsi="Arial Narrow"/>
              </w:rPr>
            </w:pPr>
          </w:p>
        </w:tc>
        <w:tc>
          <w:tcPr>
            <w:tcW w:w="867" w:type="pct"/>
            <w:vMerge w:val="restart"/>
            <w:tcBorders>
              <w:top w:val="single" w:sz="4" w:space="0" w:color="000000"/>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r>
              <w:rPr>
                <w:rFonts w:ascii="Arial Narrow" w:hAnsi="Arial Narrow" w:cs="Arial"/>
                <w:lang w:eastAsia="pl-PL"/>
              </w:rPr>
              <w:t xml:space="preserve"> L</w:t>
            </w:r>
            <w:r w:rsidRPr="00174491">
              <w:rPr>
                <w:rFonts w:ascii="Arial Narrow" w:hAnsi="Arial Narrow" w:cs="Arial"/>
                <w:lang w:eastAsia="pl-PL"/>
              </w:rPr>
              <w:t>iczby osób korzystających z obiektów infrastruktury turystycznej i rekreacyjnej.</w:t>
            </w: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r>
      <w:tr w:rsidR="00D52B14" w:rsidRPr="00174491" w:rsidTr="00D52B14">
        <w:trPr>
          <w:trHeight w:val="600"/>
        </w:trPr>
        <w:tc>
          <w:tcPr>
            <w:tcW w:w="59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D52B14" w:rsidRPr="001276CF" w:rsidRDefault="00D52B14" w:rsidP="00001BF9">
            <w:pPr>
              <w:spacing w:after="0" w:line="240" w:lineRule="auto"/>
              <w:rPr>
                <w:rFonts w:ascii="Arial Narrow" w:hAnsi="Arial Narrow"/>
                <w:strike/>
              </w:rPr>
            </w:pPr>
          </w:p>
        </w:tc>
        <w:tc>
          <w:tcPr>
            <w:tcW w:w="1230" w:type="pct"/>
            <w:tcBorders>
              <w:top w:val="single" w:sz="4" w:space="0" w:color="auto"/>
              <w:left w:val="single" w:sz="4" w:space="0" w:color="000000"/>
              <w:bottom w:val="single" w:sz="4" w:space="0" w:color="auto"/>
              <w:right w:val="single" w:sz="4" w:space="0" w:color="000000"/>
            </w:tcBorders>
            <w:vAlign w:val="center"/>
          </w:tcPr>
          <w:p w:rsidR="00D52B14" w:rsidRDefault="00D52B14" w:rsidP="001276CF">
            <w:pPr>
              <w:spacing w:after="0" w:line="240" w:lineRule="auto"/>
              <w:rPr>
                <w:rFonts w:ascii="Arial Narrow" w:hAnsi="Arial Narrow"/>
              </w:rPr>
            </w:pPr>
            <w:r w:rsidRPr="00EF0725">
              <w:rPr>
                <w:rFonts w:ascii="Arial Narrow" w:hAnsi="Arial Narrow"/>
              </w:rPr>
              <w:t xml:space="preserve">Liczba przebudowanych obiektów infrastruktury turystycznej i rekreacyjnej </w:t>
            </w:r>
          </w:p>
          <w:p w:rsidR="00D52B14" w:rsidRPr="00EF0725" w:rsidRDefault="00D52B14" w:rsidP="001276CF">
            <w:pPr>
              <w:spacing w:after="0" w:line="240" w:lineRule="auto"/>
              <w:rPr>
                <w:rFonts w:ascii="Arial Narrow" w:hAnsi="Arial Narrow"/>
                <w:strike/>
              </w:rPr>
            </w:pPr>
          </w:p>
        </w:tc>
        <w:tc>
          <w:tcPr>
            <w:tcW w:w="867" w:type="pct"/>
            <w:vMerge/>
            <w:tcBorders>
              <w:left w:val="single" w:sz="4" w:space="0" w:color="000000"/>
              <w:bottom w:val="single" w:sz="4" w:space="0" w:color="auto"/>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230"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001BF9">
            <w:pPr>
              <w:spacing w:after="0" w:line="240" w:lineRule="auto"/>
              <w:rPr>
                <w:rFonts w:ascii="Arial Narrow" w:hAnsi="Arial Narrow" w:cs="Arial"/>
                <w:lang w:eastAsia="pl-PL"/>
              </w:rPr>
            </w:pPr>
          </w:p>
        </w:tc>
      </w:tr>
      <w:tr w:rsidR="00D52B14" w:rsidRPr="00174491" w:rsidTr="00422C82">
        <w:trPr>
          <w:trHeight w:val="256"/>
        </w:trPr>
        <w:tc>
          <w:tcPr>
            <w:tcW w:w="595"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638" w:type="pct"/>
            <w:vMerge/>
            <w:tcBorders>
              <w:top w:val="single" w:sz="4" w:space="0" w:color="000000"/>
              <w:left w:val="single" w:sz="4" w:space="0" w:color="000000"/>
              <w:right w:val="single" w:sz="4" w:space="0" w:color="000000"/>
            </w:tcBorders>
            <w:vAlign w:val="center"/>
          </w:tcPr>
          <w:p w:rsidR="00D52B14" w:rsidRPr="001276CF" w:rsidRDefault="00D52B14" w:rsidP="00D52B14">
            <w:pPr>
              <w:spacing w:after="0" w:line="240" w:lineRule="auto"/>
              <w:rPr>
                <w:rFonts w:ascii="Arial Narrow" w:hAnsi="Arial Narrow"/>
                <w:strike/>
              </w:rPr>
            </w:pPr>
          </w:p>
        </w:tc>
        <w:tc>
          <w:tcPr>
            <w:tcW w:w="1230" w:type="pct"/>
            <w:tcBorders>
              <w:top w:val="single" w:sz="4" w:space="0" w:color="auto"/>
              <w:left w:val="single" w:sz="4" w:space="0" w:color="000000"/>
              <w:bottom w:val="single" w:sz="4" w:space="0" w:color="auto"/>
              <w:right w:val="single" w:sz="4" w:space="0" w:color="000000"/>
            </w:tcBorders>
            <w:vAlign w:val="center"/>
          </w:tcPr>
          <w:p w:rsidR="00D52B14" w:rsidRPr="005052D2" w:rsidRDefault="00D52B14" w:rsidP="00D52B14">
            <w:pPr>
              <w:spacing w:after="0" w:line="240" w:lineRule="auto"/>
              <w:rPr>
                <w:rFonts w:ascii="Arial Narrow" w:hAnsi="Arial Narrow"/>
                <w:color w:val="000000" w:themeColor="text1"/>
              </w:rPr>
            </w:pPr>
            <w:r w:rsidRPr="005052D2">
              <w:rPr>
                <w:rFonts w:ascii="Arial Narrow" w:hAnsi="Arial Narrow"/>
                <w:color w:val="000000" w:themeColor="text1"/>
              </w:rPr>
              <w:t>Liczba zrealizowanych projektów własnych pn.”Kraśnicka infrastruktura rekreacyjno – sportowa”</w:t>
            </w:r>
          </w:p>
        </w:tc>
        <w:tc>
          <w:tcPr>
            <w:tcW w:w="867" w:type="pct"/>
            <w:tcBorders>
              <w:left w:val="single" w:sz="4" w:space="0" w:color="000000"/>
              <w:bottom w:val="single" w:sz="4" w:space="0" w:color="auto"/>
              <w:right w:val="single" w:sz="4" w:space="0" w:color="000000"/>
            </w:tcBorders>
            <w:vAlign w:val="center"/>
          </w:tcPr>
          <w:p w:rsidR="00D52B14" w:rsidRPr="005052D2" w:rsidRDefault="00D52B14" w:rsidP="00D52B14">
            <w:pPr>
              <w:spacing w:after="0" w:line="240" w:lineRule="auto"/>
              <w:rPr>
                <w:rFonts w:ascii="Arial Narrow" w:hAnsi="Arial Narrow" w:cs="Arial"/>
                <w:color w:val="000000" w:themeColor="text1"/>
                <w:lang w:eastAsia="pl-PL"/>
              </w:rPr>
            </w:pPr>
            <w:r w:rsidRPr="005052D2">
              <w:rPr>
                <w:rFonts w:ascii="Arial Narrow" w:hAnsi="Arial Narrow"/>
                <w:color w:val="000000" w:themeColor="text1"/>
              </w:rPr>
              <w:t xml:space="preserve">Liczba operacji zrealizowanych </w:t>
            </w:r>
            <w:r w:rsidRPr="005052D2">
              <w:rPr>
                <w:rFonts w:ascii="Arial Narrow" w:hAnsi="Arial Narrow"/>
                <w:color w:val="000000" w:themeColor="text1"/>
              </w:rPr>
              <w:br/>
              <w:t xml:space="preserve">w ramach tworzenia kraśnickiej infrastruktury rekreacyjno – sportowej. </w:t>
            </w:r>
          </w:p>
        </w:tc>
        <w:tc>
          <w:tcPr>
            <w:tcW w:w="230"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r>
      <w:tr w:rsidR="00D52B14" w:rsidRPr="00174491" w:rsidTr="003329D2">
        <w:trPr>
          <w:trHeight w:val="216"/>
        </w:trPr>
        <w:tc>
          <w:tcPr>
            <w:tcW w:w="595" w:type="pct"/>
            <w:vMerge w:val="restart"/>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1230" w:type="pct"/>
            <w:vMerge w:val="restart"/>
            <w:tcBorders>
              <w:top w:val="single" w:sz="4" w:space="0" w:color="auto"/>
              <w:left w:val="single" w:sz="4" w:space="0" w:color="000000"/>
              <w:right w:val="single" w:sz="4" w:space="0" w:color="000000"/>
            </w:tcBorders>
            <w:vAlign w:val="center"/>
          </w:tcPr>
          <w:p w:rsidR="00D52B14" w:rsidRPr="00EF0725" w:rsidRDefault="00D52B14" w:rsidP="00D52B14">
            <w:pPr>
              <w:spacing w:after="0" w:line="240" w:lineRule="auto"/>
              <w:rPr>
                <w:rFonts w:ascii="Arial Narrow" w:hAnsi="Arial Narrow"/>
              </w:rPr>
            </w:pPr>
            <w:r w:rsidRPr="00EF0725">
              <w:rPr>
                <w:rFonts w:ascii="Arial Narrow" w:hAnsi="Arial Narrow"/>
              </w:rPr>
              <w:t xml:space="preserve">Liczba zrealizowanych operacji polegająca na rozwoju istniejącego  przedsiębiorstwa </w:t>
            </w:r>
          </w:p>
        </w:tc>
        <w:tc>
          <w:tcPr>
            <w:tcW w:w="867" w:type="pct"/>
            <w:tcBorders>
              <w:top w:val="single" w:sz="4" w:space="0" w:color="auto"/>
              <w:left w:val="single" w:sz="4" w:space="0" w:color="000000"/>
              <w:bottom w:val="single" w:sz="4" w:space="0" w:color="auto"/>
              <w:right w:val="single" w:sz="4" w:space="0" w:color="000000"/>
            </w:tcBorders>
            <w:vAlign w:val="center"/>
          </w:tcPr>
          <w:p w:rsidR="00D52B14" w:rsidRPr="00EF0725" w:rsidRDefault="00D52B14" w:rsidP="00D52B14">
            <w:pPr>
              <w:spacing w:after="0" w:line="240" w:lineRule="auto"/>
              <w:rPr>
                <w:rFonts w:ascii="Arial Narrow" w:hAnsi="Arial Narrow" w:cs="Arial"/>
                <w:lang w:eastAsia="pl-PL"/>
              </w:rPr>
            </w:pPr>
            <w:r w:rsidRPr="00EF0725">
              <w:rPr>
                <w:rFonts w:ascii="Arial Narrow" w:hAnsi="Arial Narrow" w:cs="Arial"/>
                <w:lang w:eastAsia="pl-PL"/>
              </w:rPr>
              <w:t>Liczba utworzonych miejsc pracy</w:t>
            </w:r>
          </w:p>
          <w:p w:rsidR="00D52B14" w:rsidRPr="00EF0725" w:rsidRDefault="00D52B14" w:rsidP="00D52B14">
            <w:pPr>
              <w:spacing w:after="0" w:line="240" w:lineRule="auto"/>
              <w:rPr>
                <w:rFonts w:ascii="Arial Narrow" w:hAnsi="Arial Narrow" w:cs="Arial"/>
                <w:lang w:eastAsia="pl-PL"/>
              </w:rPr>
            </w:pPr>
          </w:p>
          <w:p w:rsidR="00D52B14" w:rsidRPr="00EF0725" w:rsidRDefault="00D52B14" w:rsidP="00D52B14">
            <w:pPr>
              <w:spacing w:after="0" w:line="240" w:lineRule="auto"/>
              <w:rPr>
                <w:rFonts w:ascii="Arial Narrow" w:hAnsi="Arial Narrow"/>
                <w:highlight w:val="yellow"/>
              </w:rPr>
            </w:pPr>
          </w:p>
        </w:tc>
        <w:tc>
          <w:tcPr>
            <w:tcW w:w="230"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r>
      <w:tr w:rsidR="00D52B14" w:rsidRPr="00174491" w:rsidTr="003329D2">
        <w:trPr>
          <w:trHeight w:val="782"/>
        </w:trPr>
        <w:tc>
          <w:tcPr>
            <w:tcW w:w="595"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1230" w:type="pct"/>
            <w:vMerge/>
            <w:tcBorders>
              <w:left w:val="single" w:sz="4" w:space="0" w:color="000000"/>
              <w:bottom w:val="single" w:sz="4" w:space="0" w:color="auto"/>
              <w:right w:val="single" w:sz="4" w:space="0" w:color="000000"/>
            </w:tcBorders>
            <w:vAlign w:val="center"/>
          </w:tcPr>
          <w:p w:rsidR="00D52B14" w:rsidRPr="00EF0725" w:rsidRDefault="00D52B14" w:rsidP="00D52B14">
            <w:pPr>
              <w:spacing w:after="0" w:line="240" w:lineRule="auto"/>
              <w:rPr>
                <w:rFonts w:ascii="Arial Narrow" w:hAnsi="Arial Narrow"/>
              </w:rPr>
            </w:pPr>
          </w:p>
        </w:tc>
        <w:tc>
          <w:tcPr>
            <w:tcW w:w="867" w:type="pct"/>
            <w:tcBorders>
              <w:top w:val="single" w:sz="4" w:space="0" w:color="auto"/>
              <w:left w:val="single" w:sz="4" w:space="0" w:color="000000"/>
              <w:bottom w:val="single" w:sz="4" w:space="0" w:color="auto"/>
              <w:right w:val="single" w:sz="4" w:space="0" w:color="000000"/>
            </w:tcBorders>
            <w:vAlign w:val="center"/>
          </w:tcPr>
          <w:p w:rsidR="00D52B14" w:rsidRPr="00EF0725" w:rsidRDefault="00D52B14" w:rsidP="00D52B14">
            <w:pPr>
              <w:spacing w:after="0" w:line="240" w:lineRule="auto"/>
              <w:rPr>
                <w:rFonts w:ascii="Arial Narrow" w:hAnsi="Arial Narrow" w:cs="Arial"/>
                <w:lang w:eastAsia="pl-PL"/>
              </w:rPr>
            </w:pPr>
            <w:r w:rsidRPr="00EF0725">
              <w:rPr>
                <w:rFonts w:ascii="Arial Narrow" w:hAnsi="Arial Narrow" w:cs="Arial"/>
                <w:lang w:eastAsia="pl-PL"/>
              </w:rPr>
              <w:t xml:space="preserve"> Liczba utrzymanych miejsc pracy</w:t>
            </w:r>
          </w:p>
        </w:tc>
        <w:tc>
          <w:tcPr>
            <w:tcW w:w="230"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r>
      <w:tr w:rsidR="00D52B14" w:rsidRPr="00174491" w:rsidTr="003329D2">
        <w:trPr>
          <w:trHeight w:val="20"/>
        </w:trPr>
        <w:tc>
          <w:tcPr>
            <w:tcW w:w="595" w:type="pct"/>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411"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364"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638"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1230" w:type="pct"/>
            <w:vMerge w:val="restart"/>
            <w:tcBorders>
              <w:top w:val="single" w:sz="4" w:space="0" w:color="auto"/>
              <w:left w:val="single" w:sz="4" w:space="0" w:color="000000"/>
              <w:right w:val="single" w:sz="4" w:space="0" w:color="000000"/>
            </w:tcBorders>
            <w:vAlign w:val="center"/>
          </w:tcPr>
          <w:p w:rsidR="00D52B14" w:rsidRPr="00EF0725" w:rsidRDefault="00D52B14" w:rsidP="00D52B14">
            <w:pPr>
              <w:spacing w:after="0" w:line="240" w:lineRule="auto"/>
              <w:rPr>
                <w:rFonts w:ascii="Arial Narrow" w:hAnsi="Arial Narrow"/>
              </w:rPr>
            </w:pPr>
            <w:r w:rsidRPr="00EF0725">
              <w:rPr>
                <w:rFonts w:ascii="Arial Narrow" w:hAnsi="Arial Narrow"/>
              </w:rPr>
              <w:t xml:space="preserve">Liczba spotkań/wydarzeń adresowanych do mieszkańców </w:t>
            </w:r>
          </w:p>
        </w:tc>
        <w:tc>
          <w:tcPr>
            <w:tcW w:w="867" w:type="pct"/>
            <w:vMerge w:val="restart"/>
            <w:tcBorders>
              <w:top w:val="single" w:sz="4" w:space="0" w:color="auto"/>
              <w:left w:val="single" w:sz="4" w:space="0" w:color="000000"/>
              <w:right w:val="single" w:sz="4" w:space="0" w:color="000000"/>
            </w:tcBorders>
            <w:vAlign w:val="center"/>
          </w:tcPr>
          <w:p w:rsidR="00D52B14" w:rsidRPr="00EF0725" w:rsidRDefault="00D52B14" w:rsidP="00D52B14">
            <w:pPr>
              <w:spacing w:after="0" w:line="240" w:lineRule="auto"/>
              <w:rPr>
                <w:rFonts w:ascii="Arial Narrow" w:hAnsi="Arial Narrow"/>
              </w:rPr>
            </w:pPr>
            <w:r w:rsidRPr="00EF0725">
              <w:rPr>
                <w:rFonts w:ascii="Arial Narrow" w:hAnsi="Arial Narrow" w:cs="Arial"/>
                <w:lang w:eastAsia="pl-PL"/>
              </w:rPr>
              <w:t xml:space="preserve">Liczba osób uczestniczących </w:t>
            </w:r>
            <w:r>
              <w:rPr>
                <w:rFonts w:ascii="Arial Narrow" w:hAnsi="Arial Narrow" w:cs="Arial"/>
                <w:lang w:eastAsia="pl-PL"/>
              </w:rPr>
              <w:br/>
            </w:r>
            <w:r w:rsidRPr="00EF0725">
              <w:rPr>
                <w:rFonts w:ascii="Arial Narrow" w:hAnsi="Arial Narrow" w:cs="Arial"/>
                <w:lang w:eastAsia="pl-PL"/>
              </w:rPr>
              <w:t>w spotkaniach informacyjno – konsultacyjnych</w:t>
            </w:r>
          </w:p>
        </w:tc>
        <w:tc>
          <w:tcPr>
            <w:tcW w:w="230"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c>
          <w:tcPr>
            <w:tcW w:w="665" w:type="pct"/>
            <w:vMerge/>
            <w:tcBorders>
              <w:left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r>
      <w:tr w:rsidR="00D52B14" w:rsidRPr="00174491" w:rsidTr="003329D2">
        <w:trPr>
          <w:trHeight w:val="20"/>
        </w:trPr>
        <w:tc>
          <w:tcPr>
            <w:tcW w:w="595" w:type="pct"/>
            <w:tcBorders>
              <w:left w:val="single" w:sz="4" w:space="0" w:color="000000"/>
              <w:bottom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411" w:type="pct"/>
            <w:vMerge/>
            <w:tcBorders>
              <w:left w:val="single" w:sz="4" w:space="0" w:color="000000"/>
              <w:bottom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364" w:type="pct"/>
            <w:vMerge/>
            <w:tcBorders>
              <w:left w:val="single" w:sz="4" w:space="0" w:color="000000"/>
              <w:bottom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638" w:type="pct"/>
            <w:vMerge/>
            <w:tcBorders>
              <w:left w:val="single" w:sz="4" w:space="0" w:color="000000"/>
              <w:bottom w:val="single" w:sz="4" w:space="0" w:color="000000"/>
              <w:right w:val="single" w:sz="4" w:space="0" w:color="000000"/>
            </w:tcBorders>
            <w:vAlign w:val="center"/>
          </w:tcPr>
          <w:p w:rsidR="00D52B14" w:rsidRPr="00174491" w:rsidRDefault="00D52B14" w:rsidP="00D52B14">
            <w:pPr>
              <w:spacing w:after="0" w:line="240" w:lineRule="auto"/>
              <w:rPr>
                <w:rFonts w:ascii="Arial Narrow" w:hAnsi="Arial Narrow"/>
              </w:rPr>
            </w:pPr>
          </w:p>
        </w:tc>
        <w:tc>
          <w:tcPr>
            <w:tcW w:w="1230" w:type="pct"/>
            <w:vMerge/>
            <w:tcBorders>
              <w:left w:val="single" w:sz="4" w:space="0" w:color="000000"/>
              <w:bottom w:val="single" w:sz="4" w:space="0" w:color="auto"/>
              <w:right w:val="single" w:sz="4" w:space="0" w:color="000000"/>
            </w:tcBorders>
            <w:vAlign w:val="center"/>
          </w:tcPr>
          <w:p w:rsidR="00D52B14" w:rsidRPr="00D70E43" w:rsidRDefault="00D52B14" w:rsidP="00D52B14">
            <w:pPr>
              <w:spacing w:after="0" w:line="240" w:lineRule="auto"/>
              <w:rPr>
                <w:rFonts w:ascii="Arial Narrow" w:hAnsi="Arial Narrow"/>
                <w:strike/>
              </w:rPr>
            </w:pPr>
          </w:p>
        </w:tc>
        <w:tc>
          <w:tcPr>
            <w:tcW w:w="867" w:type="pct"/>
            <w:vMerge/>
            <w:tcBorders>
              <w:left w:val="single" w:sz="4" w:space="0" w:color="000000"/>
              <w:bottom w:val="single" w:sz="4" w:space="0" w:color="auto"/>
              <w:right w:val="single" w:sz="4" w:space="0" w:color="000000"/>
            </w:tcBorders>
            <w:vAlign w:val="center"/>
          </w:tcPr>
          <w:p w:rsidR="00D52B14" w:rsidRPr="00D70E43" w:rsidRDefault="00D52B14" w:rsidP="00D52B14">
            <w:pPr>
              <w:spacing w:after="0" w:line="240" w:lineRule="auto"/>
              <w:rPr>
                <w:rFonts w:ascii="Arial Narrow" w:hAnsi="Arial Narrow"/>
                <w:strike/>
              </w:rPr>
            </w:pPr>
          </w:p>
        </w:tc>
        <w:tc>
          <w:tcPr>
            <w:tcW w:w="230" w:type="pct"/>
            <w:vMerge/>
            <w:tcBorders>
              <w:left w:val="single" w:sz="4" w:space="0" w:color="000000"/>
              <w:bottom w:val="single" w:sz="4" w:space="0" w:color="auto"/>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c>
          <w:tcPr>
            <w:tcW w:w="665" w:type="pct"/>
            <w:vMerge/>
            <w:tcBorders>
              <w:left w:val="single" w:sz="4" w:space="0" w:color="000000"/>
              <w:bottom w:val="single" w:sz="4" w:space="0" w:color="auto"/>
              <w:right w:val="single" w:sz="4" w:space="0" w:color="000000"/>
            </w:tcBorders>
            <w:vAlign w:val="center"/>
          </w:tcPr>
          <w:p w:rsidR="00D52B14" w:rsidRPr="00174491" w:rsidRDefault="00D52B14" w:rsidP="00D52B14">
            <w:pPr>
              <w:spacing w:after="0" w:line="240" w:lineRule="auto"/>
              <w:rPr>
                <w:rFonts w:ascii="Arial Narrow" w:hAnsi="Arial Narrow" w:cs="Arial"/>
                <w:lang w:eastAsia="pl-PL"/>
              </w:rPr>
            </w:pPr>
          </w:p>
        </w:tc>
      </w:tr>
    </w:tbl>
    <w:p w:rsidR="001276CF" w:rsidRDefault="00777DBB"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r w:rsidR="009F2A59" w:rsidRPr="00174491">
        <w:rPr>
          <w:rFonts w:ascii="Arial Narrow" w:hAnsi="Arial Narrow"/>
        </w:rPr>
        <w:t>.</w:t>
      </w:r>
    </w:p>
    <w:p w:rsidR="00DC75B3" w:rsidRPr="001276CF" w:rsidRDefault="00DC75B3" w:rsidP="001276CF">
      <w:pPr>
        <w:tabs>
          <w:tab w:val="center" w:pos="7699"/>
        </w:tabs>
        <w:rPr>
          <w:rFonts w:ascii="Arial Narrow" w:hAnsi="Arial Narrow"/>
        </w:rPr>
        <w:sectPr w:rsidR="00DC75B3" w:rsidRPr="001276CF" w:rsidSect="00277C08">
          <w:pgSz w:w="16839" w:h="11907" w:orient="landscape" w:code="1"/>
          <w:pgMar w:top="720" w:right="720" w:bottom="720" w:left="720" w:header="709" w:footer="709" w:gutter="0"/>
          <w:cols w:space="360"/>
          <w:titlePg/>
          <w:docGrid w:linePitch="360"/>
        </w:sectPr>
      </w:pPr>
    </w:p>
    <w:p w:rsidR="00CC4639" w:rsidRPr="004D0E01" w:rsidRDefault="00936147" w:rsidP="00174491">
      <w:pPr>
        <w:pStyle w:val="Nagwek1"/>
        <w:spacing w:before="120" w:after="120"/>
        <w:rPr>
          <w:rFonts w:ascii="Arial Narrow" w:hAnsi="Arial Narrow"/>
          <w:spacing w:val="0"/>
          <w:sz w:val="36"/>
          <w:szCs w:val="36"/>
        </w:rPr>
      </w:pPr>
      <w:bookmarkStart w:id="285" w:name="_Toc435614979"/>
      <w:bookmarkStart w:id="286" w:name="_Toc438460958"/>
      <w:bookmarkStart w:id="287" w:name="_Toc438662047"/>
      <w:r w:rsidRPr="004D0E01">
        <w:rPr>
          <w:rFonts w:ascii="Arial Narrow" w:hAnsi="Arial Narrow"/>
          <w:spacing w:val="0"/>
          <w:sz w:val="36"/>
          <w:szCs w:val="36"/>
        </w:rPr>
        <w:lastRenderedPageBreak/>
        <w:t>Rozdział VI Sposób wyboru i oceny operacji oraz sposób ustanawiania kryteriów wyboru</w:t>
      </w:r>
      <w:bookmarkStart w:id="288" w:name="_Toc435614980"/>
      <w:bookmarkEnd w:id="285"/>
      <w:bookmarkEnd w:id="286"/>
      <w:bookmarkEnd w:id="287"/>
      <w:r w:rsidR="00001BF9" w:rsidRPr="004D0E01">
        <w:rPr>
          <w:rFonts w:ascii="Arial Narrow" w:hAnsi="Arial Narrow"/>
          <w:spacing w:val="0"/>
          <w:sz w:val="36"/>
          <w:szCs w:val="36"/>
          <w:lang w:val="pl-PL"/>
        </w:rPr>
        <w:t>.</w:t>
      </w:r>
    </w:p>
    <w:p w:rsidR="00F94319" w:rsidRPr="00174491" w:rsidRDefault="00F94319" w:rsidP="00816308">
      <w:pPr>
        <w:pStyle w:val="Akapitzlist"/>
        <w:numPr>
          <w:ilvl w:val="0"/>
          <w:numId w:val="36"/>
        </w:numPr>
        <w:pBdr>
          <w:bottom w:val="single" w:sz="8" w:space="4" w:color="D34817"/>
        </w:pBdr>
        <w:autoSpaceDE/>
        <w:autoSpaceDN/>
        <w:adjustRightInd/>
        <w:spacing w:line="240" w:lineRule="auto"/>
        <w:outlineLvl w:val="1"/>
        <w:rPr>
          <w:rFonts w:ascii="Arial Narrow" w:eastAsia="Times New Roman" w:hAnsi="Arial Narrow"/>
          <w:b/>
          <w:bCs/>
          <w:smallCaps/>
          <w:vanish/>
          <w:color w:val="D34817"/>
          <w:lang w:val="pl-PL"/>
        </w:rPr>
      </w:pPr>
      <w:bookmarkStart w:id="289" w:name="_Toc438136682"/>
      <w:bookmarkStart w:id="290" w:name="_Toc438216639"/>
      <w:bookmarkStart w:id="291" w:name="_Toc438217127"/>
      <w:bookmarkStart w:id="292" w:name="_Toc438394115"/>
      <w:bookmarkStart w:id="293" w:name="_Toc438460959"/>
      <w:bookmarkStart w:id="294" w:name="_Toc438468440"/>
      <w:bookmarkStart w:id="295" w:name="_Toc438662048"/>
      <w:bookmarkEnd w:id="289"/>
      <w:bookmarkEnd w:id="290"/>
      <w:bookmarkEnd w:id="291"/>
      <w:bookmarkEnd w:id="292"/>
      <w:bookmarkEnd w:id="293"/>
      <w:bookmarkEnd w:id="294"/>
      <w:bookmarkEnd w:id="295"/>
    </w:p>
    <w:p w:rsidR="00E9680E" w:rsidRPr="00174491" w:rsidRDefault="00936147" w:rsidP="00174491">
      <w:pPr>
        <w:pStyle w:val="Nagwek2"/>
        <w:autoSpaceDE w:val="0"/>
        <w:autoSpaceDN w:val="0"/>
        <w:adjustRightInd w:val="0"/>
        <w:spacing w:before="120" w:after="120"/>
        <w:rPr>
          <w:rFonts w:ascii="Arial Narrow" w:hAnsi="Arial Narrow"/>
          <w:sz w:val="22"/>
          <w:szCs w:val="22"/>
        </w:rPr>
      </w:pPr>
      <w:bookmarkStart w:id="296" w:name="_Toc438460960"/>
      <w:bookmarkStart w:id="297" w:name="_Toc438468441"/>
      <w:bookmarkStart w:id="298" w:name="_Toc438662049"/>
      <w:r w:rsidRPr="00174491">
        <w:rPr>
          <w:rFonts w:ascii="Arial Narrow" w:hAnsi="Arial Narrow"/>
          <w:sz w:val="22"/>
          <w:szCs w:val="22"/>
        </w:rPr>
        <w:t>Ogólna charakterystyka przyjętych rozwiązań formalno-instytucjonalnych wraz ze zwięzłą informacją wskazującą sposób powstawania poszczególnych procedur, ich kluczowe cele i założenia.</w:t>
      </w:r>
      <w:bookmarkStart w:id="299" w:name="_Toc435614981"/>
      <w:bookmarkEnd w:id="288"/>
      <w:bookmarkEnd w:id="296"/>
      <w:bookmarkEnd w:id="297"/>
      <w:bookmarkEnd w:id="298"/>
    </w:p>
    <w:p w:rsidR="00DC0CAC" w:rsidRPr="00174491" w:rsidRDefault="00DC0CAC" w:rsidP="00816308">
      <w:pPr>
        <w:spacing w:after="0" w:line="240" w:lineRule="auto"/>
        <w:jc w:val="both"/>
        <w:rPr>
          <w:rFonts w:ascii="Arial Narrow" w:hAnsi="Arial Narrow"/>
          <w:b/>
        </w:rPr>
      </w:pPr>
      <w:r w:rsidRPr="00174491">
        <w:rPr>
          <w:rFonts w:ascii="Arial Narrow" w:hAnsi="Arial Narrow"/>
          <w:b/>
        </w:rPr>
        <w:t>Realizacja celów zawartych w LSR na lata 2016-2022 przewiduje działania dotyczące następujących typów operacji:</w:t>
      </w:r>
    </w:p>
    <w:p w:rsidR="00DC0CAC" w:rsidRPr="00174491"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lang w:val="pl-PL"/>
        </w:rPr>
      </w:pPr>
      <w:r w:rsidRPr="00174491">
        <w:rPr>
          <w:rFonts w:ascii="Arial Narrow" w:hAnsi="Arial Narrow"/>
          <w:lang w:val="pl-PL"/>
        </w:rPr>
        <w:t>operacje realizowane indywidualnie w ramach wniosków składanych przez beneficjentów innych niż LGD</w:t>
      </w:r>
      <w:r w:rsidR="00B87C91">
        <w:rPr>
          <w:rFonts w:ascii="Arial Narrow" w:hAnsi="Arial Narrow"/>
          <w:lang w:val="pl-PL"/>
        </w:rPr>
        <w:t xml:space="preserve"> </w:t>
      </w:r>
      <w:r w:rsidRPr="00174491">
        <w:rPr>
          <w:rFonts w:ascii="Arial Narrow" w:hAnsi="Arial Narrow"/>
          <w:lang w:val="pl-PL"/>
        </w:rPr>
        <w:t>i wybieranych przez organ decyzyjny, a następnie p</w:t>
      </w:r>
      <w:r w:rsidR="006F13C1">
        <w:rPr>
          <w:rFonts w:ascii="Arial Narrow" w:hAnsi="Arial Narrow"/>
          <w:lang w:val="pl-PL"/>
        </w:rPr>
        <w:t>rzedkładanych do weryfikacji do</w:t>
      </w:r>
      <w:r w:rsidR="00146A3F">
        <w:rPr>
          <w:rFonts w:ascii="Arial Narrow" w:hAnsi="Arial Narrow"/>
          <w:lang w:val="pl-PL"/>
        </w:rPr>
        <w:t xml:space="preserve"> </w:t>
      </w:r>
      <w:r w:rsidR="00146A3F" w:rsidRPr="00EF0725">
        <w:rPr>
          <w:rFonts w:ascii="Arial Narrow" w:hAnsi="Arial Narrow"/>
          <w:lang w:val="pl-PL"/>
        </w:rPr>
        <w:t>ZW</w:t>
      </w:r>
      <w:r w:rsidRPr="00174491">
        <w:rPr>
          <w:rFonts w:ascii="Arial Narrow" w:hAnsi="Arial Narrow"/>
          <w:lang w:val="pl-PL"/>
        </w:rPr>
        <w:t>,</w:t>
      </w:r>
    </w:p>
    <w:p w:rsidR="00DC0CAC" w:rsidRPr="00174491"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rPr>
      </w:pPr>
      <w:r w:rsidRPr="00174491">
        <w:rPr>
          <w:rFonts w:ascii="Arial Narrow" w:hAnsi="Arial Narrow"/>
        </w:rPr>
        <w:t>projekty grantowe,</w:t>
      </w:r>
    </w:p>
    <w:p w:rsidR="00DC0CAC" w:rsidRPr="00174491"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lang w:val="pl-PL"/>
        </w:rPr>
      </w:pPr>
      <w:r w:rsidRPr="00174491">
        <w:rPr>
          <w:rFonts w:ascii="Arial Narrow" w:hAnsi="Arial Narrow"/>
          <w:lang w:val="pl-PL"/>
        </w:rPr>
        <w:t>operacje własne LGD (których beneficjentem i realizatorem operacji jest LGD),</w:t>
      </w:r>
    </w:p>
    <w:p w:rsidR="00DC0CAC" w:rsidRDefault="00DC0CAC" w:rsidP="00816308">
      <w:pPr>
        <w:pStyle w:val="Akapitzlist"/>
        <w:numPr>
          <w:ilvl w:val="0"/>
          <w:numId w:val="53"/>
        </w:numPr>
        <w:suppressAutoHyphens/>
        <w:autoSpaceDE/>
        <w:autoSpaceDN/>
        <w:adjustRightInd/>
        <w:spacing w:line="240" w:lineRule="auto"/>
        <w:ind w:left="357" w:hanging="357"/>
        <w:contextualSpacing w:val="0"/>
        <w:rPr>
          <w:rFonts w:ascii="Arial Narrow" w:hAnsi="Arial Narrow"/>
          <w:lang w:val="pl-PL"/>
        </w:rPr>
      </w:pPr>
      <w:r w:rsidRPr="00174491">
        <w:rPr>
          <w:rFonts w:ascii="Arial Narrow" w:hAnsi="Arial Narrow"/>
          <w:lang w:val="pl-PL"/>
        </w:rPr>
        <w:t>projekty współpracy (w tym projekt międzynarodowy oraz projekty krajowe).</w:t>
      </w:r>
    </w:p>
    <w:p w:rsidR="00B87C91" w:rsidRPr="00174491" w:rsidRDefault="00B87C91" w:rsidP="00B87C91">
      <w:pPr>
        <w:pStyle w:val="Akapitzlist"/>
        <w:suppressAutoHyphens/>
        <w:autoSpaceDE/>
        <w:autoSpaceDN/>
        <w:adjustRightInd/>
        <w:spacing w:line="240" w:lineRule="auto"/>
        <w:ind w:left="357"/>
        <w:contextualSpacing w:val="0"/>
        <w:rPr>
          <w:rFonts w:ascii="Arial Narrow" w:hAnsi="Arial Narrow"/>
          <w:lang w:val="pl-PL"/>
        </w:rPr>
      </w:pPr>
    </w:p>
    <w:p w:rsidR="00DC0CAC" w:rsidRDefault="00DC0CAC" w:rsidP="00816308">
      <w:pPr>
        <w:spacing w:after="0" w:line="240" w:lineRule="auto"/>
        <w:jc w:val="both"/>
        <w:rPr>
          <w:rFonts w:ascii="Arial Narrow" w:hAnsi="Arial Narrow"/>
          <w:b/>
        </w:rPr>
      </w:pPr>
      <w:r w:rsidRPr="00174491">
        <w:rPr>
          <w:rFonts w:ascii="Arial Narrow" w:hAnsi="Arial Narrow"/>
          <w:b/>
        </w:rPr>
        <w:t>Wykaz kwot wsparcia i intensywności pomocy przyznawanej dla poszczególnych operacji znajduje się na końcu rozdziału.</w:t>
      </w:r>
    </w:p>
    <w:p w:rsidR="00B87C91" w:rsidRPr="00174491" w:rsidRDefault="00B87C91" w:rsidP="00816308">
      <w:pPr>
        <w:spacing w:after="0" w:line="240" w:lineRule="auto"/>
        <w:jc w:val="both"/>
        <w:rPr>
          <w:rFonts w:ascii="Arial Narrow" w:hAnsi="Arial Narrow"/>
          <w:b/>
        </w:rPr>
      </w:pPr>
    </w:p>
    <w:p w:rsidR="00CD7CE4" w:rsidRPr="00174491" w:rsidRDefault="00CD7CE4" w:rsidP="00816308">
      <w:pPr>
        <w:spacing w:after="0" w:line="240" w:lineRule="auto"/>
        <w:jc w:val="both"/>
        <w:rPr>
          <w:rFonts w:ascii="Arial Narrow" w:hAnsi="Arial Narrow"/>
          <w:b/>
        </w:rPr>
      </w:pPr>
      <w:r w:rsidRPr="00174491">
        <w:rPr>
          <w:rFonts w:ascii="Arial Narrow" w:hAnsi="Arial Narrow"/>
          <w:b/>
        </w:rPr>
        <w:t>Sposób powstawania poszczególnych procedur.</w:t>
      </w:r>
    </w:p>
    <w:p w:rsidR="00CD7CE4" w:rsidRDefault="00CD7CE4" w:rsidP="00816308">
      <w:pPr>
        <w:spacing w:after="0" w:line="240" w:lineRule="auto"/>
        <w:jc w:val="both"/>
        <w:rPr>
          <w:rFonts w:ascii="Arial Narrow" w:hAnsi="Arial Narrow"/>
        </w:rPr>
      </w:pPr>
      <w:r w:rsidRPr="00174491">
        <w:rPr>
          <w:rFonts w:ascii="Arial Narrow" w:hAnsi="Arial Narrow"/>
        </w:rPr>
        <w:t xml:space="preserve">Wszystkie procedury powstały w oparciu o taki sam schemat. Na podstawie informacji płynących z procesu konsultacji społecznych oraz wiedzy pracowników i zarządu LGD formułowano w LGD propozycję danej  procedury, dbano aby była zgodna </w:t>
      </w:r>
      <w:r w:rsidR="00B87C91">
        <w:rPr>
          <w:rFonts w:ascii="Arial Narrow" w:hAnsi="Arial Narrow"/>
        </w:rPr>
        <w:br/>
      </w:r>
      <w:r w:rsidRPr="00174491">
        <w:rPr>
          <w:rFonts w:ascii="Arial Narrow" w:hAnsi="Arial Narrow"/>
        </w:rPr>
        <w:t>z przepisami dotyczącymi realizacji LSR oraz zapewniała, że procesy których dotycz</w:t>
      </w:r>
      <w:r w:rsidR="00CD25E0" w:rsidRPr="00174491">
        <w:rPr>
          <w:rFonts w:ascii="Arial Narrow" w:hAnsi="Arial Narrow"/>
        </w:rPr>
        <w:t>ą</w:t>
      </w:r>
      <w:r w:rsidRPr="00174491">
        <w:rPr>
          <w:rFonts w:ascii="Arial Narrow" w:hAnsi="Arial Narrow"/>
        </w:rPr>
        <w:t xml:space="preserve"> będą sprawnie prowadzone. Następnie zostawała poddawana procedurze ponownych konsultacji społecznych. Każda procedura była ostatecznie zatwierdzana na posiedzeniu  grupy roboczej do spraw LSR lub na spotkaniu konsultacyjnym. Uregulowania sposobu wyboru i oceny operacji, </w:t>
      </w:r>
      <w:r w:rsidR="00B87C91">
        <w:rPr>
          <w:rFonts w:ascii="Arial Narrow" w:hAnsi="Arial Narrow"/>
        </w:rPr>
        <w:br/>
      </w:r>
      <w:r w:rsidRPr="00174491">
        <w:rPr>
          <w:rFonts w:ascii="Arial Narrow" w:hAnsi="Arial Narrow"/>
        </w:rPr>
        <w:t>a także stosowanych podczas tego procesu kryteriów, zaprojektowane zostały odrębnie dla każdego typu operacji przewidzianych w dokumencie Strategii.</w:t>
      </w:r>
    </w:p>
    <w:p w:rsidR="00B87C91" w:rsidRPr="00174491" w:rsidRDefault="00B87C91" w:rsidP="00816308">
      <w:pPr>
        <w:spacing w:after="0" w:line="240" w:lineRule="auto"/>
        <w:jc w:val="both"/>
        <w:rPr>
          <w:rFonts w:ascii="Arial Narrow" w:hAnsi="Arial Narrow"/>
        </w:rPr>
      </w:pPr>
    </w:p>
    <w:p w:rsidR="00CD7CE4" w:rsidRPr="00174491" w:rsidRDefault="00CD7CE4" w:rsidP="00816308">
      <w:pPr>
        <w:spacing w:after="0" w:line="240" w:lineRule="auto"/>
        <w:jc w:val="both"/>
        <w:rPr>
          <w:rFonts w:ascii="Arial Narrow" w:hAnsi="Arial Narrow"/>
          <w:b/>
        </w:rPr>
      </w:pPr>
      <w:r w:rsidRPr="00174491">
        <w:rPr>
          <w:rFonts w:ascii="Arial Narrow" w:hAnsi="Arial Narrow"/>
          <w:b/>
        </w:rPr>
        <w:t>Cele procedur .</w:t>
      </w:r>
    </w:p>
    <w:p w:rsidR="00DC0CAC" w:rsidRDefault="00DC0CAC" w:rsidP="00816308">
      <w:pPr>
        <w:spacing w:after="0" w:line="240" w:lineRule="auto"/>
        <w:jc w:val="both"/>
        <w:rPr>
          <w:rFonts w:ascii="Arial Narrow" w:hAnsi="Arial Narrow"/>
        </w:rPr>
      </w:pPr>
      <w:r w:rsidRPr="00174491">
        <w:rPr>
          <w:rFonts w:ascii="Arial Narrow" w:hAnsi="Arial Narrow"/>
        </w:rPr>
        <w:t>W trakcie opracowywania rozwiązań formalnych</w:t>
      </w:r>
      <w:r w:rsidR="00CD7CE4" w:rsidRPr="00174491">
        <w:rPr>
          <w:rFonts w:ascii="Arial Narrow" w:hAnsi="Arial Narrow"/>
        </w:rPr>
        <w:t xml:space="preserve"> (procedur)</w:t>
      </w:r>
      <w:r w:rsidRPr="00174491">
        <w:rPr>
          <w:rFonts w:ascii="Arial Narrow" w:hAnsi="Arial Narrow"/>
        </w:rPr>
        <w:t xml:space="preserve"> dbano przede wszystkim o zgodność zapisów </w:t>
      </w:r>
      <w:r w:rsidRPr="00174491">
        <w:rPr>
          <w:rFonts w:ascii="Arial Narrow" w:hAnsi="Arial Narrow"/>
        </w:rPr>
        <w:br/>
        <w:t xml:space="preserve">z przepisami obowiązującymi dla RLKS, a także dopasowanie ich do specyfiki obszaru objętego LSR (co </w:t>
      </w:r>
      <w:r w:rsidRPr="00174491">
        <w:rPr>
          <w:rFonts w:ascii="Arial Narrow" w:hAnsi="Arial Narrow"/>
        </w:rPr>
        <w:br/>
        <w:t>w szczególności ujęte zostało w sposobie sformułowania kryteriów). Przyjęte rozwiązania formalno-instytucjonalne zostały skonstruowane w taki sposób, aby umożliwiały sprawny i transparentny wybór operacji w oparciu o ustalenia poczynione podczas definiowania problemów, przedsięwzięć, celów i wskaźników.</w:t>
      </w:r>
    </w:p>
    <w:p w:rsidR="00B87C91" w:rsidRPr="00174491" w:rsidRDefault="00B87C91" w:rsidP="00816308">
      <w:pPr>
        <w:spacing w:after="0" w:line="240" w:lineRule="auto"/>
        <w:jc w:val="both"/>
        <w:rPr>
          <w:rFonts w:ascii="Arial Narrow" w:hAnsi="Arial Narrow"/>
        </w:rPr>
      </w:pPr>
    </w:p>
    <w:p w:rsidR="00CD7CE4" w:rsidRPr="00174491" w:rsidRDefault="00CD7CE4" w:rsidP="00816308">
      <w:pPr>
        <w:spacing w:after="0" w:line="240" w:lineRule="auto"/>
        <w:jc w:val="both"/>
        <w:rPr>
          <w:rFonts w:ascii="Arial Narrow" w:hAnsi="Arial Narrow"/>
          <w:b/>
        </w:rPr>
      </w:pPr>
      <w:r w:rsidRPr="00174491">
        <w:rPr>
          <w:rFonts w:ascii="Arial Narrow" w:hAnsi="Arial Narrow"/>
          <w:b/>
        </w:rPr>
        <w:t>Główne założenia procedur.</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Kryteria są ustalone zgodnie z w</w:t>
      </w:r>
      <w:r w:rsidR="00C571E2" w:rsidRPr="00174491">
        <w:rPr>
          <w:rFonts w:ascii="Arial Narrow" w:hAnsi="Arial Narrow"/>
          <w:lang w:eastAsia="pl-PL"/>
        </w:rPr>
        <w:t xml:space="preserve">ymogami określonymi w programie PROW </w:t>
      </w:r>
      <w:r w:rsidR="00DC0CAC" w:rsidRPr="00174491">
        <w:rPr>
          <w:rFonts w:ascii="Arial Narrow" w:hAnsi="Arial Narrow"/>
          <w:lang w:eastAsia="pl-PL"/>
        </w:rPr>
        <w:t>.</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Kryteria</w:t>
      </w:r>
      <w:r w:rsidR="00C571E2" w:rsidRPr="00174491">
        <w:rPr>
          <w:rFonts w:ascii="Arial Narrow" w:hAnsi="Arial Narrow"/>
          <w:lang w:eastAsia="pl-PL"/>
        </w:rPr>
        <w:t xml:space="preserve"> oceny w kartach oceny </w:t>
      </w:r>
      <w:r w:rsidRPr="00174491">
        <w:rPr>
          <w:rFonts w:ascii="Arial Narrow" w:hAnsi="Arial Narrow"/>
          <w:lang w:eastAsia="pl-PL"/>
        </w:rPr>
        <w:t xml:space="preserve"> posiadają metodologię wyliczenia oraz są mierzalne </w:t>
      </w:r>
      <w:r w:rsidR="00C571E2" w:rsidRPr="00174491">
        <w:rPr>
          <w:rFonts w:ascii="Arial Narrow" w:hAnsi="Arial Narrow"/>
          <w:lang w:eastAsia="pl-PL"/>
        </w:rPr>
        <w:t xml:space="preserve">tam gdzie to niezbędne </w:t>
      </w:r>
      <w:r w:rsidRPr="00174491">
        <w:rPr>
          <w:rFonts w:ascii="Arial Narrow" w:hAnsi="Arial Narrow"/>
          <w:lang w:eastAsia="pl-PL"/>
        </w:rPr>
        <w:t xml:space="preserve"> zawierają szczegółowy opis wyjaśniający sposób oceny wskazujący wymagania konieczne </w:t>
      </w:r>
      <w:r w:rsidR="00C571E2" w:rsidRPr="00174491">
        <w:rPr>
          <w:rFonts w:ascii="Arial Narrow" w:hAnsi="Arial Narrow"/>
          <w:lang w:eastAsia="pl-PL"/>
        </w:rPr>
        <w:t>do spełnienia danego kryterium.</w:t>
      </w:r>
      <w:r w:rsidRPr="00174491">
        <w:rPr>
          <w:rFonts w:ascii="Arial Narrow" w:hAnsi="Arial Narrow"/>
          <w:lang w:eastAsia="pl-PL"/>
        </w:rPr>
        <w:t xml:space="preserve">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Kryteria posiadają </w:t>
      </w:r>
      <w:r w:rsidR="00C571E2" w:rsidRPr="00174491">
        <w:rPr>
          <w:rFonts w:ascii="Arial Narrow" w:hAnsi="Arial Narrow"/>
          <w:lang w:eastAsia="pl-PL"/>
        </w:rPr>
        <w:t>pełne opisy i definicje tak</w:t>
      </w:r>
      <w:r w:rsidR="005B30B7" w:rsidRPr="00174491">
        <w:rPr>
          <w:rFonts w:ascii="Arial Narrow" w:hAnsi="Arial Narrow"/>
          <w:lang w:eastAsia="pl-PL"/>
        </w:rPr>
        <w:t>,</w:t>
      </w:r>
      <w:r w:rsidR="00C571E2" w:rsidRPr="00174491">
        <w:rPr>
          <w:rFonts w:ascii="Arial Narrow" w:hAnsi="Arial Narrow"/>
          <w:lang w:eastAsia="pl-PL"/>
        </w:rPr>
        <w:t xml:space="preserve"> aby sposób wyliczenia punktacji n</w:t>
      </w:r>
      <w:r w:rsidRPr="00174491">
        <w:rPr>
          <w:rFonts w:ascii="Arial Narrow" w:hAnsi="Arial Narrow"/>
          <w:lang w:eastAsia="pl-PL"/>
        </w:rPr>
        <w:t>ie budzi</w:t>
      </w:r>
      <w:r w:rsidR="005B30B7" w:rsidRPr="00174491">
        <w:rPr>
          <w:rFonts w:ascii="Arial Narrow" w:hAnsi="Arial Narrow"/>
          <w:lang w:eastAsia="pl-PL"/>
        </w:rPr>
        <w:t>ł</w:t>
      </w:r>
      <w:r w:rsidRPr="00174491">
        <w:rPr>
          <w:rFonts w:ascii="Arial Narrow" w:hAnsi="Arial Narrow"/>
          <w:lang w:eastAsia="pl-PL"/>
        </w:rPr>
        <w:t xml:space="preserve"> wątpliwości.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Zasady ustalania lub zmiany kryteriów są przejrzyste</w:t>
      </w:r>
      <w:r w:rsidR="00C571E2" w:rsidRPr="00174491">
        <w:rPr>
          <w:rFonts w:ascii="Arial Narrow" w:hAnsi="Arial Narrow"/>
          <w:lang w:eastAsia="pl-PL"/>
        </w:rPr>
        <w:t xml:space="preserve"> opisane krok po kroku i istnieje wymóg konsultowania kryteriów ze społecznością lokalną</w:t>
      </w:r>
      <w:r w:rsidRPr="00174491">
        <w:rPr>
          <w:rFonts w:ascii="Arial Narrow" w:hAnsi="Arial Narrow"/>
          <w:lang w:eastAsia="pl-PL"/>
        </w:rPr>
        <w:t xml:space="preserve">.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Wskazano i opisano sposób udostępnienia procedur do wiadomości publicznej.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Szczegółowo określono zasady podejmowania decyzji w sprawie wyboru operacji (opisano </w:t>
      </w:r>
      <w:r w:rsidR="00C571E2" w:rsidRPr="00174491">
        <w:rPr>
          <w:rFonts w:ascii="Arial Narrow" w:hAnsi="Arial Narrow"/>
          <w:lang w:eastAsia="pl-PL"/>
        </w:rPr>
        <w:t>między innymi</w:t>
      </w:r>
      <w:r w:rsidRPr="00174491">
        <w:rPr>
          <w:rFonts w:ascii="Arial Narrow" w:hAnsi="Arial Narrow"/>
          <w:lang w:eastAsia="pl-PL"/>
        </w:rPr>
        <w:t xml:space="preserve">: ocenę wniosków, dokumentowanie oceny, wzory dokumentów),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Określono sposób organizacji naborów wniosków (opisano </w:t>
      </w:r>
      <w:r w:rsidR="00C571E2" w:rsidRPr="00174491">
        <w:rPr>
          <w:rFonts w:ascii="Arial Narrow" w:hAnsi="Arial Narrow"/>
          <w:lang w:eastAsia="pl-PL"/>
        </w:rPr>
        <w:t>między innymi</w:t>
      </w:r>
      <w:r w:rsidRPr="00174491">
        <w:rPr>
          <w:rFonts w:ascii="Arial Narrow" w:hAnsi="Arial Narrow"/>
          <w:lang w:eastAsia="pl-PL"/>
        </w:rPr>
        <w:t xml:space="preserve"> tryb ogłaszania, czas trwania naboru, miejsce składania wniosków)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Przewidziano podawanie do publicznej wiadomości protokołów z posiedzeń dotyczących oceny i wyboru operacji zawierających informacje o wyłączeniach z procesu decyzyjnego, ze wskazaniem których wniosków wyłączenie dotyczy. </w:t>
      </w:r>
      <w:r w:rsidR="00C571E2" w:rsidRPr="00174491">
        <w:rPr>
          <w:rFonts w:ascii="Arial Narrow" w:hAnsi="Arial Narrow"/>
          <w:lang w:eastAsia="pl-PL"/>
        </w:rPr>
        <w:t>Ponadto w procesie oceny stosowany będzie rejestr powiązań.</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Określono szczegółowy sposób informowania o wynikach oceny i możliwości wniesienia protestu (określono </w:t>
      </w:r>
      <w:r w:rsidR="00C571E2" w:rsidRPr="00174491">
        <w:rPr>
          <w:rFonts w:ascii="Arial Narrow" w:hAnsi="Arial Narrow"/>
          <w:lang w:eastAsia="pl-PL"/>
        </w:rPr>
        <w:t>między innymi</w:t>
      </w:r>
      <w:r w:rsidRPr="00174491">
        <w:rPr>
          <w:rFonts w:ascii="Arial Narrow" w:hAnsi="Arial Narrow"/>
          <w:lang w:eastAsia="pl-PL"/>
        </w:rPr>
        <w:t xml:space="preserve">: warunki i sposób wniesienia protestu oraz termin wniesienia protestu). </w:t>
      </w:r>
    </w:p>
    <w:p w:rsidR="00E9680E" w:rsidRPr="00174491" w:rsidRDefault="00E9680E"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Przyjęte procedury są</w:t>
      </w:r>
      <w:r w:rsidR="00C12A37" w:rsidRPr="00174491">
        <w:rPr>
          <w:rFonts w:ascii="Arial Narrow" w:hAnsi="Arial Narrow"/>
          <w:lang w:eastAsia="pl-PL"/>
        </w:rPr>
        <w:t xml:space="preserve"> </w:t>
      </w:r>
      <w:r w:rsidRPr="00174491">
        <w:rPr>
          <w:rFonts w:ascii="Arial Narrow" w:hAnsi="Arial Narrow"/>
          <w:lang w:eastAsia="pl-PL"/>
        </w:rPr>
        <w:t>zgodne z przepisami obowiązującymi dla RLKS</w:t>
      </w:r>
      <w:r w:rsidR="00C571E2" w:rsidRPr="00174491">
        <w:rPr>
          <w:rFonts w:ascii="Arial Narrow" w:hAnsi="Arial Narrow"/>
          <w:lang w:eastAsia="pl-PL"/>
        </w:rPr>
        <w:t xml:space="preserve">, niedyskryminujące, przejrzyste, </w:t>
      </w:r>
      <w:r w:rsidRPr="00174491">
        <w:rPr>
          <w:rFonts w:ascii="Arial Narrow" w:hAnsi="Arial Narrow"/>
          <w:lang w:eastAsia="pl-PL"/>
        </w:rPr>
        <w:t>pozwalające uniknąć ryzyka konfliktu interesów tj. zawierają</w:t>
      </w:r>
      <w:r w:rsidR="00C571E2" w:rsidRPr="00174491">
        <w:rPr>
          <w:rFonts w:ascii="Arial Narrow" w:hAnsi="Arial Narrow"/>
          <w:lang w:eastAsia="pl-PL"/>
        </w:rPr>
        <w:t xml:space="preserve"> wzory deklaracji bezstronności.</w:t>
      </w:r>
    </w:p>
    <w:p w:rsidR="00E9680E" w:rsidRPr="00174491" w:rsidRDefault="00C571E2"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 xml:space="preserve">Przyjęte procedury oceny </w:t>
      </w:r>
      <w:r w:rsidR="00E9680E" w:rsidRPr="00174491">
        <w:rPr>
          <w:rFonts w:ascii="Arial Narrow" w:hAnsi="Arial Narrow"/>
          <w:lang w:eastAsia="pl-PL"/>
        </w:rPr>
        <w:t>przewidują regulacje zapewniające zachowanie parytetu sektorowego</w:t>
      </w:r>
      <w:r w:rsidRPr="00174491">
        <w:rPr>
          <w:rFonts w:ascii="Arial Narrow" w:hAnsi="Arial Narrow"/>
          <w:lang w:eastAsia="pl-PL"/>
        </w:rPr>
        <w:t xml:space="preserve">, </w:t>
      </w:r>
      <w:r w:rsidR="00E9680E" w:rsidRPr="00174491">
        <w:rPr>
          <w:rFonts w:ascii="Arial Narrow" w:hAnsi="Arial Narrow"/>
          <w:lang w:eastAsia="pl-PL"/>
        </w:rPr>
        <w:t>szczegółowo regulują sytuacje wyjątkowe (określono sposób postępowania w przypadk</w:t>
      </w:r>
      <w:r w:rsidR="00C12A37" w:rsidRPr="00174491">
        <w:rPr>
          <w:rFonts w:ascii="Arial Narrow" w:hAnsi="Arial Narrow"/>
          <w:lang w:eastAsia="pl-PL"/>
        </w:rPr>
        <w:t>u takiej samej liczby punktów).</w:t>
      </w:r>
    </w:p>
    <w:p w:rsidR="00E9680E" w:rsidRPr="00174491" w:rsidRDefault="00C12A37"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Z</w:t>
      </w:r>
      <w:r w:rsidR="00E9680E" w:rsidRPr="00174491">
        <w:rPr>
          <w:rFonts w:ascii="Arial Narrow" w:hAnsi="Arial Narrow"/>
          <w:lang w:eastAsia="pl-PL"/>
        </w:rPr>
        <w:t>apewniają stosowanie tych samych kryteriów w całym procesie wyboru w ramach danego naboru</w:t>
      </w:r>
      <w:r w:rsidR="00C571E2" w:rsidRPr="00174491">
        <w:rPr>
          <w:rFonts w:ascii="Arial Narrow" w:hAnsi="Arial Narrow"/>
          <w:lang w:eastAsia="pl-PL"/>
        </w:rPr>
        <w:t xml:space="preserve">, </w:t>
      </w:r>
      <w:r w:rsidR="00E9680E" w:rsidRPr="00174491">
        <w:rPr>
          <w:rFonts w:ascii="Arial Narrow" w:hAnsi="Arial Narrow"/>
          <w:lang w:eastAsia="pl-PL"/>
        </w:rPr>
        <w:t>określają tryb wniesienia przez wnioskodawców protestu od rozstrzygnięć organu decyzyjnego</w:t>
      </w:r>
      <w:r w:rsidR="005B30B7" w:rsidRPr="00174491">
        <w:rPr>
          <w:rFonts w:ascii="Arial Narrow" w:hAnsi="Arial Narrow"/>
          <w:lang w:eastAsia="pl-PL"/>
        </w:rPr>
        <w:t>,</w:t>
      </w:r>
      <w:r w:rsidR="00E9680E" w:rsidRPr="00174491">
        <w:rPr>
          <w:rFonts w:ascii="Arial Narrow" w:hAnsi="Arial Narrow"/>
          <w:lang w:eastAsia="pl-PL"/>
        </w:rPr>
        <w:t xml:space="preserve"> w sposób zapewniający możliwość skutecznego wniesienia protestu. </w:t>
      </w:r>
    </w:p>
    <w:p w:rsidR="00E9680E" w:rsidRPr="00174491" w:rsidRDefault="00C12A37"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O</w:t>
      </w:r>
      <w:r w:rsidR="00E9680E" w:rsidRPr="00174491">
        <w:rPr>
          <w:rFonts w:ascii="Arial Narrow" w:hAnsi="Arial Narrow"/>
          <w:lang w:eastAsia="pl-PL"/>
        </w:rPr>
        <w:t xml:space="preserve">pracowano </w:t>
      </w:r>
      <w:r w:rsidR="00C571E2" w:rsidRPr="00174491">
        <w:rPr>
          <w:rFonts w:ascii="Arial Narrow" w:hAnsi="Arial Narrow"/>
          <w:lang w:eastAsia="pl-PL"/>
        </w:rPr>
        <w:t>przejrzyste i niedyskryminujące procedury realizacji projektów grantowych</w:t>
      </w:r>
      <w:r w:rsidR="005B30B7" w:rsidRPr="00174491">
        <w:rPr>
          <w:rFonts w:ascii="Arial Narrow" w:hAnsi="Arial Narrow"/>
          <w:lang w:eastAsia="pl-PL"/>
        </w:rPr>
        <w:t>,</w:t>
      </w:r>
      <w:r w:rsidR="00C571E2" w:rsidRPr="00174491">
        <w:rPr>
          <w:rFonts w:ascii="Arial Narrow" w:hAnsi="Arial Narrow"/>
          <w:lang w:eastAsia="pl-PL"/>
        </w:rPr>
        <w:t xml:space="preserve"> szczegółowo </w:t>
      </w:r>
      <w:r w:rsidR="00E9680E" w:rsidRPr="00174491">
        <w:rPr>
          <w:rFonts w:ascii="Arial Narrow" w:hAnsi="Arial Narrow"/>
          <w:lang w:eastAsia="pl-PL"/>
        </w:rPr>
        <w:t xml:space="preserve">opisujące proces wyboru grantobiorców, sposób rozliczania, monitoring i kontrolę. </w:t>
      </w:r>
    </w:p>
    <w:p w:rsidR="00E9680E" w:rsidRPr="00174491" w:rsidRDefault="00C571E2" w:rsidP="00816308">
      <w:pPr>
        <w:numPr>
          <w:ilvl w:val="0"/>
          <w:numId w:val="41"/>
        </w:numPr>
        <w:autoSpaceDE w:val="0"/>
        <w:autoSpaceDN w:val="0"/>
        <w:adjustRightInd w:val="0"/>
        <w:spacing w:after="0" w:line="240" w:lineRule="auto"/>
        <w:jc w:val="both"/>
        <w:rPr>
          <w:rFonts w:ascii="Arial Narrow" w:hAnsi="Arial Narrow"/>
          <w:lang w:eastAsia="pl-PL"/>
        </w:rPr>
      </w:pPr>
      <w:r w:rsidRPr="00174491">
        <w:rPr>
          <w:rFonts w:ascii="Arial Narrow" w:hAnsi="Arial Narrow"/>
          <w:lang w:eastAsia="pl-PL"/>
        </w:rPr>
        <w:t>Opracowano</w:t>
      </w:r>
      <w:r w:rsidR="00C12A37" w:rsidRPr="00174491">
        <w:rPr>
          <w:rFonts w:ascii="Arial Narrow" w:hAnsi="Arial Narrow"/>
          <w:lang w:eastAsia="pl-PL"/>
        </w:rPr>
        <w:t xml:space="preserve"> przejrzyste</w:t>
      </w:r>
      <w:r w:rsidRPr="00174491">
        <w:rPr>
          <w:rFonts w:ascii="Arial Narrow" w:hAnsi="Arial Narrow"/>
          <w:lang w:eastAsia="pl-PL"/>
        </w:rPr>
        <w:t xml:space="preserve"> procedury wyboru </w:t>
      </w:r>
      <w:r w:rsidR="00E9680E" w:rsidRPr="00174491">
        <w:rPr>
          <w:rFonts w:ascii="Arial Narrow" w:hAnsi="Arial Narrow"/>
          <w:lang w:eastAsia="pl-PL"/>
        </w:rPr>
        <w:t xml:space="preserve"> operacji własnych. </w:t>
      </w:r>
    </w:p>
    <w:p w:rsidR="00E9680E" w:rsidRPr="00174491" w:rsidRDefault="00E9680E" w:rsidP="00816308">
      <w:pPr>
        <w:autoSpaceDE w:val="0"/>
        <w:autoSpaceDN w:val="0"/>
        <w:adjustRightInd w:val="0"/>
        <w:spacing w:after="0" w:line="240" w:lineRule="auto"/>
        <w:rPr>
          <w:rFonts w:ascii="Arial Narrow" w:hAnsi="Arial Narrow"/>
          <w:color w:val="auto"/>
          <w:lang w:eastAsia="pl-PL"/>
        </w:rPr>
      </w:pPr>
    </w:p>
    <w:p w:rsidR="00CC4639" w:rsidRPr="00174491" w:rsidRDefault="00936147" w:rsidP="00174491">
      <w:pPr>
        <w:pStyle w:val="Nagwek2"/>
        <w:spacing w:before="120" w:after="120"/>
        <w:ind w:left="576" w:hanging="576"/>
        <w:rPr>
          <w:rFonts w:ascii="Arial Narrow" w:hAnsi="Arial Narrow"/>
          <w:sz w:val="22"/>
          <w:szCs w:val="22"/>
        </w:rPr>
      </w:pPr>
      <w:bookmarkStart w:id="300" w:name="_Toc438460961"/>
      <w:bookmarkStart w:id="301" w:name="_Toc438468442"/>
      <w:bookmarkStart w:id="302" w:name="_Toc438662050"/>
      <w:r w:rsidRPr="00174491">
        <w:rPr>
          <w:rFonts w:ascii="Arial Narrow" w:hAnsi="Arial Narrow"/>
          <w:sz w:val="22"/>
          <w:szCs w:val="22"/>
        </w:rPr>
        <w:t xml:space="preserve">Sposób ustanawiania i zmiany kryteriów wyboru zgodnie z wymogami określonymi dla programów,  </w:t>
      </w:r>
      <w:r w:rsidR="004461E8" w:rsidRPr="00174491">
        <w:rPr>
          <w:rFonts w:ascii="Arial Narrow" w:hAnsi="Arial Narrow"/>
          <w:sz w:val="22"/>
          <w:szCs w:val="22"/>
        </w:rPr>
        <w:br/>
      </w:r>
      <w:r w:rsidRPr="00174491">
        <w:rPr>
          <w:rFonts w:ascii="Arial Narrow" w:hAnsi="Arial Narrow"/>
          <w:sz w:val="22"/>
          <w:szCs w:val="22"/>
        </w:rPr>
        <w:t>w    ramach    których    planowane    jest    finansowanie    LSR    z   uwzględnieniem   powiązania   kryteriów   wyboru   z   diagnozą   obszaru,   celami i wskaźnikami.</w:t>
      </w:r>
      <w:bookmarkStart w:id="303" w:name="_Toc435614982"/>
      <w:bookmarkEnd w:id="299"/>
      <w:bookmarkEnd w:id="300"/>
      <w:bookmarkEnd w:id="301"/>
      <w:bookmarkEnd w:id="302"/>
    </w:p>
    <w:p w:rsidR="006B1E06" w:rsidRPr="00174491" w:rsidRDefault="006B1E06" w:rsidP="00816308">
      <w:pPr>
        <w:pStyle w:val="Akapitzlist"/>
        <w:tabs>
          <w:tab w:val="left" w:pos="837"/>
        </w:tabs>
        <w:spacing w:line="240" w:lineRule="auto"/>
        <w:ind w:left="0" w:right="118"/>
        <w:rPr>
          <w:rFonts w:ascii="Arial Narrow" w:hAnsi="Arial Narrow"/>
          <w:b/>
          <w:lang w:val="pl-PL"/>
        </w:rPr>
      </w:pPr>
      <w:r w:rsidRPr="00174491">
        <w:rPr>
          <w:rFonts w:ascii="Arial Narrow" w:hAnsi="Arial Narrow"/>
          <w:b/>
          <w:lang w:val="pl-PL"/>
        </w:rPr>
        <w:t xml:space="preserve">Kryteria wynikają z diagnozy i są do niej  adekwatne </w:t>
      </w:r>
    </w:p>
    <w:p w:rsidR="002D660E" w:rsidRDefault="002D660E"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 xml:space="preserve">Kryteria te są podzielone na te, które można nazwać technicznymi i merytorycznymi. Kryteria techniczne są potrzebne do sprawnego przeprowadzenia konkursu i wynikają z planu komunikacji, ze względu na swój charakter nie mogą mieć związku </w:t>
      </w:r>
      <w:r w:rsidR="00B87C91">
        <w:rPr>
          <w:rFonts w:ascii="Arial Narrow" w:hAnsi="Arial Narrow"/>
          <w:lang w:val="pl-PL"/>
        </w:rPr>
        <w:br/>
      </w:r>
      <w:r w:rsidRPr="00174491">
        <w:rPr>
          <w:rFonts w:ascii="Arial Narrow" w:hAnsi="Arial Narrow"/>
          <w:lang w:val="pl-PL"/>
        </w:rPr>
        <w:t xml:space="preserve">z diagnozą. Natomiast wszystkie pozostałe kryteria odnoszą się bezpośrednio do wskaźników produktu i rezultatu LSR. Wszystkie też powiązane są z diagnozą. </w:t>
      </w:r>
    </w:p>
    <w:p w:rsidR="00B87C91" w:rsidRPr="00174491" w:rsidRDefault="00B87C91" w:rsidP="00816308">
      <w:pPr>
        <w:pStyle w:val="Akapitzlist"/>
        <w:tabs>
          <w:tab w:val="left" w:pos="837"/>
        </w:tabs>
        <w:spacing w:line="240" w:lineRule="auto"/>
        <w:ind w:left="0"/>
        <w:rPr>
          <w:rFonts w:ascii="Arial Narrow" w:hAnsi="Arial Narrow"/>
          <w:lang w:val="pl-PL"/>
        </w:rPr>
      </w:pPr>
    </w:p>
    <w:p w:rsidR="006D4DC3" w:rsidRPr="0005029F" w:rsidRDefault="00777DBB" w:rsidP="00816308">
      <w:pPr>
        <w:spacing w:after="0" w:line="240" w:lineRule="auto"/>
        <w:jc w:val="both"/>
        <w:rPr>
          <w:rFonts w:ascii="Arial Narrow" w:hAnsi="Arial Narrow"/>
        </w:rPr>
      </w:pPr>
      <w:r w:rsidRPr="00174491">
        <w:rPr>
          <w:rFonts w:ascii="Arial Narrow" w:hAnsi="Arial Narrow"/>
        </w:rPr>
        <w:tab/>
      </w:r>
      <w:r w:rsidR="009F2A59" w:rsidRPr="0005029F">
        <w:rPr>
          <w:rFonts w:ascii="Arial Narrow" w:hAnsi="Arial Narrow"/>
        </w:rPr>
        <w:t>Tabela 25. Szczegółowy opis adekwatności kryteriów wyboru do diagnozy i wskaźników.</w:t>
      </w:r>
    </w:p>
    <w:tbl>
      <w:tblPr>
        <w:tblW w:w="102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9497"/>
      </w:tblGrid>
      <w:tr w:rsidR="00196C1E" w:rsidRPr="00DA0F90" w:rsidTr="00196C1E">
        <w:trPr>
          <w:trHeight w:val="269"/>
        </w:trPr>
        <w:tc>
          <w:tcPr>
            <w:tcW w:w="709" w:type="dxa"/>
            <w:vMerge w:val="restart"/>
            <w:shd w:val="clear" w:color="auto" w:fill="D9D9D9"/>
          </w:tcPr>
          <w:p w:rsidR="006D4DC3" w:rsidRPr="00DA0F90" w:rsidRDefault="006D4DC3" w:rsidP="00816308">
            <w:pPr>
              <w:pStyle w:val="Nagwek5"/>
              <w:numPr>
                <w:ilvl w:val="0"/>
                <w:numId w:val="0"/>
              </w:numPr>
              <w:spacing w:before="0" w:line="240" w:lineRule="auto"/>
              <w:rPr>
                <w:rFonts w:ascii="Arial Narrow" w:hAnsi="Arial Narrow"/>
                <w:b w:val="0"/>
                <w:i w:val="0"/>
                <w:color w:val="000000"/>
                <w:spacing w:val="0"/>
              </w:rPr>
            </w:pPr>
            <w:r w:rsidRPr="00DA0F90">
              <w:rPr>
                <w:rFonts w:ascii="Arial Narrow" w:hAnsi="Arial Narrow"/>
                <w:b w:val="0"/>
                <w:i w:val="0"/>
                <w:color w:val="000000"/>
                <w:spacing w:val="0"/>
              </w:rPr>
              <w:t>Lp.</w:t>
            </w:r>
          </w:p>
        </w:tc>
        <w:tc>
          <w:tcPr>
            <w:tcW w:w="9497" w:type="dxa"/>
            <w:vMerge w:val="restart"/>
            <w:shd w:val="clear" w:color="auto" w:fill="D9D9D9"/>
            <w:vAlign w:val="center"/>
          </w:tcPr>
          <w:p w:rsidR="006D4DC3" w:rsidRPr="00DA0F90" w:rsidRDefault="006D4DC3" w:rsidP="00826C6D">
            <w:pPr>
              <w:pStyle w:val="Nagwek5"/>
              <w:numPr>
                <w:ilvl w:val="0"/>
                <w:numId w:val="0"/>
              </w:numPr>
              <w:spacing w:before="0" w:line="240" w:lineRule="auto"/>
              <w:jc w:val="both"/>
              <w:rPr>
                <w:rFonts w:ascii="Arial Narrow" w:hAnsi="Arial Narrow"/>
                <w:i w:val="0"/>
                <w:color w:val="000000"/>
                <w:spacing w:val="0"/>
              </w:rPr>
            </w:pPr>
            <w:r w:rsidRPr="00DA0F90">
              <w:rPr>
                <w:rFonts w:ascii="Arial Narrow" w:hAnsi="Arial Narrow"/>
                <w:i w:val="0"/>
                <w:color w:val="000000"/>
                <w:spacing w:val="0"/>
              </w:rPr>
              <w:t>Szczegółowy opis adekwatności kryteriów wyboru do diagnozy i wskaźników.</w:t>
            </w:r>
          </w:p>
        </w:tc>
      </w:tr>
      <w:tr w:rsidR="00196C1E" w:rsidRPr="00DA0F90" w:rsidTr="00196C1E">
        <w:trPr>
          <w:cantSplit/>
          <w:trHeight w:val="269"/>
        </w:trPr>
        <w:tc>
          <w:tcPr>
            <w:tcW w:w="709" w:type="dxa"/>
            <w:vMerge/>
            <w:shd w:val="clear" w:color="auto" w:fill="D9D9D9"/>
          </w:tcPr>
          <w:p w:rsidR="006D4DC3" w:rsidRPr="00DA0F90" w:rsidRDefault="006D4DC3" w:rsidP="00816308">
            <w:pPr>
              <w:pStyle w:val="Nagwek5"/>
              <w:spacing w:before="0" w:line="240" w:lineRule="auto"/>
              <w:ind w:left="0" w:firstLine="0"/>
              <w:rPr>
                <w:rFonts w:ascii="Arial Narrow" w:hAnsi="Arial Narrow"/>
                <w:b w:val="0"/>
                <w:i w:val="0"/>
                <w:color w:val="000000"/>
                <w:spacing w:val="0"/>
              </w:rPr>
            </w:pPr>
          </w:p>
        </w:tc>
        <w:tc>
          <w:tcPr>
            <w:tcW w:w="9497" w:type="dxa"/>
            <w:vMerge/>
            <w:shd w:val="clear" w:color="auto" w:fill="D9D9D9"/>
            <w:vAlign w:val="center"/>
          </w:tcPr>
          <w:p w:rsidR="006D4DC3" w:rsidRPr="00DA0F90" w:rsidRDefault="006D4DC3" w:rsidP="00826C6D">
            <w:pPr>
              <w:pStyle w:val="Nagwek5"/>
              <w:spacing w:before="0" w:line="240" w:lineRule="auto"/>
              <w:ind w:left="0" w:firstLine="0"/>
              <w:jc w:val="both"/>
              <w:rPr>
                <w:rFonts w:ascii="Arial Narrow" w:hAnsi="Arial Narrow"/>
                <w:b w:val="0"/>
                <w:i w:val="0"/>
                <w:color w:val="000000"/>
                <w:spacing w:val="0"/>
              </w:rPr>
            </w:pPr>
          </w:p>
        </w:tc>
      </w:tr>
      <w:tr w:rsidR="006676A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1.</w:t>
            </w:r>
          </w:p>
        </w:tc>
        <w:tc>
          <w:tcPr>
            <w:tcW w:w="9497" w:type="dxa"/>
            <w:shd w:val="clear" w:color="auto" w:fill="auto"/>
            <w:vAlign w:val="center"/>
          </w:tcPr>
          <w:p w:rsidR="006D4DC3" w:rsidRPr="00EF0725" w:rsidRDefault="006D4DC3" w:rsidP="006676AE">
            <w:pPr>
              <w:pStyle w:val="Akapitzlist"/>
              <w:tabs>
                <w:tab w:val="left" w:pos="837"/>
              </w:tabs>
              <w:spacing w:line="240" w:lineRule="auto"/>
              <w:ind w:left="0"/>
              <w:rPr>
                <w:rFonts w:ascii="Arial Narrow" w:hAnsi="Arial Narrow" w:cs="Tahoma"/>
                <w:lang w:val="pl-PL"/>
              </w:rPr>
            </w:pPr>
            <w:r w:rsidRPr="00EF0725">
              <w:rPr>
                <w:rFonts w:ascii="Arial Narrow" w:hAnsi="Arial Narrow" w:cs="Tahoma"/>
              </w:rPr>
              <w:t>Priorytetowe grupy docelowe beneficjentów</w:t>
            </w:r>
            <w:r w:rsidRPr="00EF0725">
              <w:rPr>
                <w:rFonts w:ascii="Arial Narrow" w:hAnsi="Arial Narrow" w:cs="Tahoma"/>
                <w:lang w:val="pl-PL"/>
              </w:rPr>
              <w:t>.</w:t>
            </w:r>
            <w:r w:rsidR="006F13C1" w:rsidRPr="00EF0725">
              <w:rPr>
                <w:rFonts w:ascii="Arial Narrow" w:hAnsi="Arial Narrow" w:cs="Tahoma"/>
              </w:rPr>
              <w:t xml:space="preserve"> Maksymalna ilość punktów:</w:t>
            </w:r>
            <w:r w:rsidR="006676AE" w:rsidRPr="00EF0725">
              <w:rPr>
                <w:rFonts w:ascii="Arial Narrow" w:hAnsi="Arial Narrow" w:cs="Tahoma"/>
                <w:lang w:val="pl-PL"/>
              </w:rPr>
              <w:t xml:space="preserve"> 19/</w:t>
            </w:r>
            <w:r w:rsidR="00305960" w:rsidRPr="00EF0725">
              <w:rPr>
                <w:rFonts w:ascii="Arial Narrow" w:hAnsi="Arial Narrow" w:cs="Tahoma"/>
                <w:lang w:val="pl-PL"/>
              </w:rPr>
              <w:t>16/</w:t>
            </w:r>
            <w:r w:rsidR="006676AE" w:rsidRPr="00EF0725">
              <w:rPr>
                <w:rFonts w:ascii="Arial Narrow" w:hAnsi="Arial Narrow" w:cs="Tahoma"/>
                <w:lang w:val="pl-PL"/>
              </w:rPr>
              <w:t>13/</w:t>
            </w:r>
            <w:r w:rsidR="00305960" w:rsidRPr="00EF0725">
              <w:rPr>
                <w:rFonts w:ascii="Arial Narrow" w:hAnsi="Arial Narrow" w:cs="Tahoma"/>
                <w:lang w:val="pl-PL"/>
              </w:rPr>
              <w:t>10.</w:t>
            </w:r>
            <w:r w:rsidRPr="00EF0725">
              <w:rPr>
                <w:rFonts w:ascii="Arial Narrow" w:hAnsi="Arial Narrow"/>
              </w:rPr>
              <w:t xml:space="preserve"> </w:t>
            </w:r>
            <w:r w:rsidRPr="00EF0725">
              <w:rPr>
                <w:rFonts w:ascii="Arial Narrow" w:hAnsi="Arial Narrow"/>
                <w:lang w:val="pl-PL"/>
              </w:rPr>
              <w:t>Diagnoza wskazuje na duże bezrobocie osób młodych</w:t>
            </w:r>
            <w:r w:rsidR="00E266C0" w:rsidRPr="00EF0725">
              <w:rPr>
                <w:rFonts w:ascii="Arial Narrow" w:hAnsi="Arial Narrow"/>
                <w:lang w:val="pl-PL"/>
              </w:rPr>
              <w:t xml:space="preserve"> do 34 roku życia</w:t>
            </w:r>
            <w:r w:rsidRPr="00EF0725">
              <w:rPr>
                <w:rFonts w:ascii="Arial Narrow" w:hAnsi="Arial Narrow"/>
                <w:lang w:val="pl-PL"/>
              </w:rPr>
              <w:t>. Niski wskaźnik zatrudnienia, niski wskaźnik przedsiębiorczości.</w:t>
            </w:r>
            <w:r w:rsidRPr="00EF0725">
              <w:rPr>
                <w:rFonts w:ascii="Arial Narrow" w:hAnsi="Arial Narrow"/>
              </w:rPr>
              <w:t xml:space="preserve"> W trakcie partycypacji społecznej wskazywano na potrzebę wspierania kobiet samotnie wychowujących dzieci oraz osób bezrobotnych i młodych.</w:t>
            </w:r>
            <w:r w:rsidRPr="00EF0725">
              <w:rPr>
                <w:rFonts w:ascii="Arial Narrow" w:hAnsi="Arial Narrow" w:cs="Tahoma"/>
              </w:rPr>
              <w:t xml:space="preserve"> Kryterium adekwatne do wskaźnika rezultatu </w:t>
            </w:r>
            <w:r w:rsidRPr="00EF0725">
              <w:rPr>
                <w:rFonts w:ascii="Arial Narrow" w:hAnsi="Arial Narrow" w:cs="Tahoma"/>
                <w:lang w:val="pl-PL"/>
              </w:rPr>
              <w:t>"</w:t>
            </w:r>
            <w:r w:rsidRPr="00EF0725">
              <w:rPr>
                <w:rFonts w:ascii="Arial Narrow" w:hAnsi="Arial Narrow" w:cs="Arial"/>
                <w:lang w:val="pl-PL" w:eastAsia="pl-PL"/>
              </w:rPr>
              <w:t>Liczba utworzonych miejsc pracy"</w:t>
            </w:r>
            <w:r w:rsidR="00CA7DB1" w:rsidRPr="00EF0725">
              <w:rPr>
                <w:rFonts w:ascii="Arial Narrow" w:hAnsi="Arial Narrow" w:cs="Arial"/>
              </w:rPr>
              <w:t>, “</w:t>
            </w:r>
            <w:r w:rsidR="00CA7DB1" w:rsidRPr="00EF0725">
              <w:rPr>
                <w:rFonts w:ascii="Arial Narrow" w:hAnsi="Arial Narrow" w:cs="Arial"/>
                <w:lang w:val="pl-PL"/>
              </w:rPr>
              <w:t>Liczba utrzymanych miejsc pracy”</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2.</w:t>
            </w:r>
          </w:p>
        </w:tc>
        <w:tc>
          <w:tcPr>
            <w:tcW w:w="9497" w:type="dxa"/>
            <w:shd w:val="clear" w:color="auto" w:fill="auto"/>
            <w:vAlign w:val="center"/>
          </w:tcPr>
          <w:p w:rsidR="006D4DC3" w:rsidRPr="00EF0725" w:rsidRDefault="006D4DC3" w:rsidP="00CA7DB1">
            <w:pPr>
              <w:pStyle w:val="Nagwek5"/>
              <w:numPr>
                <w:ilvl w:val="0"/>
                <w:numId w:val="0"/>
              </w:numPr>
              <w:spacing w:before="0" w:line="240" w:lineRule="auto"/>
              <w:jc w:val="both"/>
              <w:rPr>
                <w:rFonts w:ascii="Arial Narrow" w:hAnsi="Arial Narrow"/>
                <w:b w:val="0"/>
                <w:i w:val="0"/>
                <w:color w:val="000000"/>
                <w:spacing w:val="0"/>
                <w:lang w:val="pl-PL"/>
              </w:rPr>
            </w:pPr>
            <w:r w:rsidRPr="00EF0725">
              <w:rPr>
                <w:rFonts w:ascii="Arial Narrow" w:hAnsi="Arial Narrow"/>
                <w:b w:val="0"/>
                <w:i w:val="0"/>
                <w:color w:val="000000"/>
                <w:spacing w:val="0"/>
              </w:rPr>
              <w:t>Tworzenie nowych m</w:t>
            </w:r>
            <w:r w:rsidR="003C4504" w:rsidRPr="00EF0725">
              <w:rPr>
                <w:rFonts w:ascii="Arial Narrow" w:hAnsi="Arial Narrow"/>
                <w:b w:val="0"/>
                <w:i w:val="0"/>
                <w:color w:val="000000"/>
                <w:spacing w:val="0"/>
              </w:rPr>
              <w:t>iejsc pracy</w:t>
            </w:r>
            <w:r w:rsidR="003C4504" w:rsidRPr="00EF0725">
              <w:rPr>
                <w:rFonts w:ascii="Arial Narrow" w:hAnsi="Arial Narrow"/>
                <w:b w:val="0"/>
                <w:i w:val="0"/>
                <w:color w:val="000000"/>
                <w:spacing w:val="0"/>
                <w:lang w:val="pl-PL"/>
              </w:rPr>
              <w:t xml:space="preserve">. </w:t>
            </w:r>
            <w:r w:rsidRPr="00EF0725">
              <w:rPr>
                <w:rFonts w:ascii="Arial Narrow" w:hAnsi="Arial Narrow"/>
                <w:b w:val="0"/>
                <w:i w:val="0"/>
                <w:color w:val="000000"/>
                <w:spacing w:val="0"/>
              </w:rPr>
              <w:t xml:space="preserve">Maksymalna ilość punktów: </w:t>
            </w:r>
            <w:r w:rsidR="00E266C0" w:rsidRPr="00EF0725">
              <w:rPr>
                <w:rFonts w:ascii="Arial Narrow" w:hAnsi="Arial Narrow"/>
                <w:b w:val="0"/>
                <w:i w:val="0"/>
                <w:color w:val="000000"/>
                <w:spacing w:val="0"/>
                <w:lang w:val="pl-PL"/>
              </w:rPr>
              <w:t xml:space="preserve">7. </w:t>
            </w:r>
            <w:r w:rsidRPr="00EF0725">
              <w:rPr>
                <w:rFonts w:ascii="Arial Narrow" w:hAnsi="Arial Narrow"/>
                <w:b w:val="0"/>
                <w:i w:val="0"/>
                <w:color w:val="000000"/>
                <w:spacing w:val="0"/>
                <w:lang w:val="pl-PL"/>
              </w:rPr>
              <w:t>Kryterium wspomaga rozwiązanie największego problemu zidentyfikowanego w diagnozie czyli bezrobocia.</w:t>
            </w:r>
            <w:r w:rsidRPr="00EF0725">
              <w:rPr>
                <w:rFonts w:ascii="Arial Narrow" w:hAnsi="Arial Narrow"/>
                <w:b w:val="0"/>
                <w:i w:val="0"/>
                <w:color w:val="000000"/>
                <w:spacing w:val="0"/>
              </w:rPr>
              <w:t xml:space="preserve"> R</w:t>
            </w:r>
            <w:r w:rsidR="00C5120D">
              <w:rPr>
                <w:rFonts w:ascii="Arial Narrow" w:hAnsi="Arial Narrow"/>
                <w:b w:val="0"/>
                <w:i w:val="0"/>
                <w:color w:val="000000"/>
                <w:spacing w:val="0"/>
                <w:lang w:val="pl-PL"/>
              </w:rPr>
              <w:t>ealizuje</w:t>
            </w:r>
            <w:r w:rsidR="00CA7DB1" w:rsidRPr="00EF0725">
              <w:rPr>
                <w:rFonts w:ascii="Arial Narrow" w:hAnsi="Arial Narrow"/>
                <w:b w:val="0"/>
                <w:i w:val="0"/>
                <w:color w:val="000000"/>
                <w:spacing w:val="0"/>
                <w:lang w:val="pl-PL"/>
              </w:rPr>
              <w:t xml:space="preserve"> wskaźnik rezultatu "L</w:t>
            </w:r>
            <w:r w:rsidRPr="00EF0725">
              <w:rPr>
                <w:rFonts w:ascii="Arial Narrow" w:hAnsi="Arial Narrow"/>
                <w:b w:val="0"/>
                <w:i w:val="0"/>
                <w:color w:val="000000"/>
                <w:spacing w:val="0"/>
                <w:lang w:val="pl-PL"/>
              </w:rPr>
              <w:t>iczba utw</w:t>
            </w:r>
            <w:r w:rsidR="00BE1FA0" w:rsidRPr="00EF0725">
              <w:rPr>
                <w:rFonts w:ascii="Arial Narrow" w:hAnsi="Arial Narrow"/>
                <w:b w:val="0"/>
                <w:i w:val="0"/>
                <w:color w:val="000000"/>
                <w:spacing w:val="0"/>
                <w:lang w:val="pl-PL"/>
              </w:rPr>
              <w:t>orzonych</w:t>
            </w:r>
            <w:r w:rsidRPr="00EF0725">
              <w:rPr>
                <w:rFonts w:ascii="Arial Narrow" w:hAnsi="Arial Narrow"/>
                <w:b w:val="0"/>
                <w:i w:val="0"/>
                <w:color w:val="000000"/>
                <w:spacing w:val="0"/>
                <w:lang w:val="pl-PL"/>
              </w:rPr>
              <w:t xml:space="preserve"> miejsc pracy"</w:t>
            </w:r>
            <w:r w:rsidR="00CA7DB1" w:rsidRPr="00EF0725">
              <w:rPr>
                <w:rFonts w:ascii="Arial Narrow" w:hAnsi="Arial Narrow"/>
                <w:b w:val="0"/>
                <w:i w:val="0"/>
                <w:color w:val="000000"/>
                <w:spacing w:val="0"/>
                <w:lang w:val="pl-PL"/>
              </w:rPr>
              <w:t>, „Liczba utrzymanych miejsc pracy”</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3.</w:t>
            </w:r>
          </w:p>
        </w:tc>
        <w:tc>
          <w:tcPr>
            <w:tcW w:w="9497" w:type="dxa"/>
            <w:shd w:val="clear" w:color="auto" w:fill="auto"/>
            <w:vAlign w:val="center"/>
          </w:tcPr>
          <w:p w:rsidR="006D4DC3" w:rsidRPr="00EF0725" w:rsidRDefault="006D4DC3" w:rsidP="007B0F0C">
            <w:pPr>
              <w:spacing w:after="0" w:line="240" w:lineRule="auto"/>
              <w:jc w:val="both"/>
              <w:rPr>
                <w:rFonts w:ascii="Arial Narrow" w:hAnsi="Arial Narrow" w:cs="Tahoma"/>
              </w:rPr>
            </w:pPr>
            <w:r w:rsidRPr="00EF0725">
              <w:rPr>
                <w:rFonts w:ascii="Arial Narrow" w:hAnsi="Arial Narrow"/>
              </w:rPr>
              <w:t xml:space="preserve">  Innowacyjność - maksymalna ilość punktów: 4/5  W diagnozie opisano problemy związane z niskim poziomem wykształcenia, kreatywności i przedsiębiorczości. Innowacyjne pomysły będą ustalać nowy kanon dobrych praktyk, wykorzystają lokalne zasoby w nowy sposób, zaktywizują część społeczności </w:t>
            </w:r>
            <w:r w:rsidR="005B30B7" w:rsidRPr="00EF0725">
              <w:rPr>
                <w:rFonts w:ascii="Arial Narrow" w:hAnsi="Arial Narrow"/>
              </w:rPr>
              <w:br/>
            </w:r>
            <w:r w:rsidRPr="00EF0725">
              <w:rPr>
                <w:rFonts w:ascii="Arial Narrow" w:hAnsi="Arial Narrow"/>
              </w:rPr>
              <w:t>i przyczynią się do realizacji  celów przekrojowych PROW. Diagnoza opisuje lokalną gospodarkę jako mało innowacyjną, ze słabym sektorem innowacji. Premiowanie rozwiązań innowacyjnych wpłynie na osiągnięcie celów LSR i celu przekrojowego PROW. Wskaźnik produktu dotyczący innowacji.</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4.</w:t>
            </w:r>
          </w:p>
        </w:tc>
        <w:tc>
          <w:tcPr>
            <w:tcW w:w="9497" w:type="dxa"/>
            <w:shd w:val="clear" w:color="auto" w:fill="auto"/>
            <w:vAlign w:val="center"/>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 xml:space="preserve">Zastosowanie rozwiązań  proekologicznych, w zakresie ochrony środowiska lub/i przeciwdziałania zmianom klimatycznym </w:t>
            </w:r>
            <w:r w:rsidR="007B0F0C" w:rsidRPr="00EF0725">
              <w:rPr>
                <w:rFonts w:ascii="Arial Narrow" w:hAnsi="Arial Narrow" w:cs="Tahoma"/>
              </w:rPr>
              <w:t>.</w:t>
            </w:r>
            <w:r w:rsidRPr="00EF0725">
              <w:rPr>
                <w:rFonts w:ascii="Arial Narrow" w:hAnsi="Arial Narrow" w:cs="Tahoma"/>
              </w:rPr>
              <w:t xml:space="preserve">Maksymalna ilość punktów; 3/5 </w:t>
            </w:r>
            <w:r w:rsidRPr="00EF0725">
              <w:rPr>
                <w:rFonts w:ascii="Arial Narrow" w:hAnsi="Arial Narrow"/>
              </w:rPr>
              <w:t>W diagnozie zidentyfikowano obszar LGD jako posiadający bardzo dobre  warunki do stosowania OZE. Kryterium wspomaga osiągnięcie celów przekrojowych PROW. Kryterium jest adekwatne do  wskaźnika rezultatu dotyczącego ochrony klimatu i środowiska.</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cs="Tahoma"/>
              </w:rPr>
            </w:pPr>
            <w:r w:rsidRPr="00EF0725">
              <w:rPr>
                <w:rFonts w:ascii="Arial Narrow" w:hAnsi="Arial Narrow" w:cs="Tahoma"/>
              </w:rPr>
              <w:t>5.</w:t>
            </w:r>
          </w:p>
        </w:tc>
        <w:tc>
          <w:tcPr>
            <w:tcW w:w="9497" w:type="dxa"/>
            <w:shd w:val="clear" w:color="auto" w:fill="auto"/>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Operacja , w której wkład własny wnioskodawcy przekracza intensywność pomocy</w:t>
            </w:r>
          </w:p>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 xml:space="preserve">*dot. firm rozwijających działalność </w:t>
            </w:r>
            <w:r w:rsidR="00196C1E" w:rsidRPr="00EF0725">
              <w:rPr>
                <w:rFonts w:ascii="Arial Narrow" w:hAnsi="Arial Narrow" w:cs="Tahoma"/>
              </w:rPr>
              <w:t xml:space="preserve">oraz operacji o kwocie dofinansowania max 25 tys. zł. </w:t>
            </w:r>
            <w:r w:rsidRPr="00EF0725">
              <w:rPr>
                <w:rFonts w:ascii="Arial Narrow" w:hAnsi="Arial Narrow" w:cs="Tahoma"/>
              </w:rPr>
              <w:t>Maksymalna ilość punktów: 2</w:t>
            </w:r>
            <w:r w:rsidR="00866975" w:rsidRPr="00EF0725">
              <w:rPr>
                <w:rFonts w:ascii="Arial Narrow" w:hAnsi="Arial Narrow" w:cs="Tahoma"/>
              </w:rPr>
              <w:t>. K</w:t>
            </w:r>
            <w:r w:rsidRPr="00EF0725">
              <w:rPr>
                <w:rFonts w:ascii="Arial Narrow" w:hAnsi="Arial Narrow" w:cs="Tahoma"/>
              </w:rPr>
              <w:t>ryterium techniczne.</w:t>
            </w:r>
          </w:p>
        </w:tc>
      </w:tr>
      <w:tr w:rsidR="00196C1E" w:rsidRPr="00EF0725" w:rsidTr="00196C1E">
        <w:trPr>
          <w:trHeight w:val="20"/>
        </w:trPr>
        <w:tc>
          <w:tcPr>
            <w:tcW w:w="709" w:type="dxa"/>
            <w:shd w:val="clear" w:color="auto" w:fill="auto"/>
          </w:tcPr>
          <w:p w:rsidR="006D4DC3" w:rsidRPr="00EF0725" w:rsidRDefault="006D4DC3" w:rsidP="00816308">
            <w:pPr>
              <w:spacing w:after="0" w:line="240" w:lineRule="auto"/>
              <w:rPr>
                <w:rFonts w:ascii="Arial Narrow" w:hAnsi="Arial Narrow"/>
              </w:rPr>
            </w:pPr>
            <w:r w:rsidRPr="00EF0725">
              <w:rPr>
                <w:rFonts w:ascii="Arial Narrow" w:hAnsi="Arial Narrow"/>
              </w:rPr>
              <w:t>6.</w:t>
            </w:r>
          </w:p>
        </w:tc>
        <w:tc>
          <w:tcPr>
            <w:tcW w:w="9497" w:type="dxa"/>
            <w:shd w:val="clear" w:color="auto" w:fill="auto"/>
          </w:tcPr>
          <w:p w:rsidR="006D4DC3" w:rsidRPr="00EF0725" w:rsidRDefault="006D4DC3" w:rsidP="00826C6D">
            <w:pPr>
              <w:pStyle w:val="Nagwek5"/>
              <w:numPr>
                <w:ilvl w:val="0"/>
                <w:numId w:val="0"/>
              </w:numPr>
              <w:spacing w:before="0" w:line="240" w:lineRule="auto"/>
              <w:jc w:val="both"/>
              <w:rPr>
                <w:rFonts w:ascii="Arial Narrow" w:hAnsi="Arial Narrow" w:cs="Arial"/>
                <w:b w:val="0"/>
                <w:i w:val="0"/>
                <w:color w:val="000000"/>
                <w:spacing w:val="0"/>
              </w:rPr>
            </w:pPr>
            <w:r w:rsidRPr="00EF0725">
              <w:rPr>
                <w:rFonts w:ascii="Arial Narrow" w:hAnsi="Arial Narrow" w:cs="Tahoma"/>
                <w:b w:val="0"/>
                <w:i w:val="0"/>
                <w:color w:val="000000"/>
                <w:spacing w:val="0"/>
              </w:rPr>
              <w:t>Operacja , której podstawę stanowić będą lokalne produkty rolne* dot. podmiotów zakładających działalność. Diagnoza opisuje duży lokalny potencjał związany z uprawami owoców miękkich, kraśnicką cegłą oraz problemy sektora przetwórczego. Wspierane b</w:t>
            </w:r>
            <w:r w:rsidR="00C5120D">
              <w:rPr>
                <w:rFonts w:ascii="Arial Narrow" w:hAnsi="Arial Narrow" w:cs="Tahoma"/>
                <w:b w:val="0"/>
                <w:i w:val="0"/>
                <w:color w:val="000000"/>
                <w:spacing w:val="0"/>
                <w:lang w:val="pl-PL"/>
              </w:rPr>
              <w:t>ę</w:t>
            </w:r>
            <w:r w:rsidRPr="00EF0725">
              <w:rPr>
                <w:rFonts w:ascii="Arial Narrow" w:hAnsi="Arial Narrow" w:cs="Tahoma"/>
                <w:b w:val="0"/>
                <w:i w:val="0"/>
                <w:color w:val="000000"/>
                <w:spacing w:val="0"/>
              </w:rPr>
              <w:t>d</w:t>
            </w:r>
            <w:r w:rsidR="00C5120D">
              <w:rPr>
                <w:rFonts w:ascii="Arial Narrow" w:hAnsi="Arial Narrow" w:cs="Tahoma"/>
                <w:b w:val="0"/>
                <w:i w:val="0"/>
                <w:color w:val="000000"/>
                <w:spacing w:val="0"/>
                <w:lang w:val="pl-PL"/>
              </w:rPr>
              <w:t>ą</w:t>
            </w:r>
            <w:r w:rsidR="00196C1E" w:rsidRPr="00EF0725">
              <w:rPr>
                <w:rFonts w:ascii="Arial Narrow" w:hAnsi="Arial Narrow" w:cs="Tahoma"/>
                <w:b w:val="0"/>
                <w:i w:val="0"/>
                <w:color w:val="000000"/>
                <w:spacing w:val="0"/>
                <w:lang w:val="pl-PL"/>
              </w:rPr>
              <w:t xml:space="preserve"> </w:t>
            </w:r>
            <w:r w:rsidRPr="00EF0725">
              <w:rPr>
                <w:rFonts w:ascii="Arial Narrow" w:hAnsi="Arial Narrow" w:cs="Tahoma"/>
                <w:b w:val="0"/>
                <w:i w:val="0"/>
                <w:color w:val="000000"/>
                <w:spacing w:val="0"/>
              </w:rPr>
              <w:t>operacje wykorzystujące produk</w:t>
            </w:r>
            <w:r w:rsidR="004461E8" w:rsidRPr="00EF0725">
              <w:rPr>
                <w:rFonts w:ascii="Arial Narrow" w:hAnsi="Arial Narrow" w:cs="Tahoma"/>
                <w:b w:val="0"/>
                <w:i w:val="0"/>
                <w:color w:val="000000"/>
                <w:spacing w:val="0"/>
                <w:lang w:val="pl-PL"/>
              </w:rPr>
              <w:t>ty</w:t>
            </w:r>
            <w:r w:rsidRPr="00EF0725">
              <w:rPr>
                <w:rFonts w:ascii="Arial Narrow" w:hAnsi="Arial Narrow" w:cs="Tahoma"/>
                <w:b w:val="0"/>
                <w:i w:val="0"/>
                <w:color w:val="000000"/>
                <w:spacing w:val="0"/>
              </w:rPr>
              <w:t xml:space="preserve"> lokaln</w:t>
            </w:r>
            <w:r w:rsidR="004461E8" w:rsidRPr="00EF0725">
              <w:rPr>
                <w:rFonts w:ascii="Arial Narrow" w:hAnsi="Arial Narrow" w:cs="Tahoma"/>
                <w:b w:val="0"/>
                <w:i w:val="0"/>
                <w:color w:val="000000"/>
                <w:spacing w:val="0"/>
                <w:lang w:val="pl-PL"/>
              </w:rPr>
              <w:t>e</w:t>
            </w:r>
            <w:r w:rsidRPr="00EF0725">
              <w:rPr>
                <w:rFonts w:ascii="Arial Narrow" w:hAnsi="Arial Narrow" w:cs="Tahoma"/>
                <w:b w:val="0"/>
                <w:i w:val="0"/>
                <w:color w:val="000000"/>
                <w:spacing w:val="0"/>
              </w:rPr>
              <w:t>.</w:t>
            </w:r>
            <w:r w:rsidRPr="00EF0725">
              <w:rPr>
                <w:rFonts w:ascii="Arial Narrow" w:hAnsi="Arial Narrow"/>
                <w:b w:val="0"/>
                <w:i w:val="0"/>
                <w:color w:val="000000"/>
                <w:spacing w:val="0"/>
              </w:rPr>
              <w:t xml:space="preserve"> </w:t>
            </w:r>
            <w:r w:rsidR="007B0F0C" w:rsidRPr="00EF0725">
              <w:rPr>
                <w:rFonts w:ascii="Arial Narrow" w:hAnsi="Arial Narrow"/>
                <w:b w:val="0"/>
                <w:i w:val="0"/>
                <w:color w:val="000000"/>
                <w:spacing w:val="0"/>
                <w:lang w:val="pl-PL"/>
              </w:rPr>
              <w:t>Maksymalna ilość punktów: 3.</w:t>
            </w:r>
            <w:r w:rsidRPr="00EF0725">
              <w:rPr>
                <w:rFonts w:ascii="Arial Narrow" w:hAnsi="Arial Narrow"/>
                <w:b w:val="0"/>
                <w:i w:val="0"/>
                <w:color w:val="000000"/>
                <w:spacing w:val="0"/>
              </w:rPr>
              <w:t xml:space="preserve"> Kryterium r</w:t>
            </w:r>
            <w:r w:rsidR="00C5120D">
              <w:rPr>
                <w:rFonts w:ascii="Arial Narrow" w:hAnsi="Arial Narrow"/>
                <w:b w:val="0"/>
                <w:i w:val="0"/>
                <w:color w:val="000000"/>
                <w:spacing w:val="0"/>
                <w:lang w:val="pl-PL"/>
              </w:rPr>
              <w:t>ealizuje</w:t>
            </w:r>
            <w:r w:rsidRPr="00EF0725">
              <w:rPr>
                <w:rFonts w:ascii="Arial Narrow" w:hAnsi="Arial Narrow"/>
                <w:b w:val="0"/>
                <w:i w:val="0"/>
                <w:color w:val="000000"/>
                <w:spacing w:val="0"/>
                <w:lang w:val="pl-PL"/>
              </w:rPr>
              <w:t xml:space="preserve"> wskaźnik rezultatu </w:t>
            </w:r>
            <w:r w:rsidR="00196C1E" w:rsidRPr="00EF0725">
              <w:rPr>
                <w:rFonts w:ascii="Arial Narrow" w:hAnsi="Arial Narrow"/>
                <w:b w:val="0"/>
                <w:i w:val="0"/>
                <w:color w:val="000000"/>
                <w:spacing w:val="0"/>
                <w:lang w:val="pl-PL"/>
              </w:rPr>
              <w:t>„</w:t>
            </w:r>
            <w:r w:rsidRPr="00EF0725">
              <w:rPr>
                <w:rFonts w:ascii="Arial Narrow" w:hAnsi="Arial Narrow"/>
                <w:b w:val="0"/>
                <w:i w:val="0"/>
                <w:color w:val="000000"/>
                <w:spacing w:val="0"/>
                <w:lang w:val="pl-PL"/>
              </w:rPr>
              <w:t>liczba utw</w:t>
            </w:r>
            <w:r w:rsidR="00BE1FA0" w:rsidRPr="00EF0725">
              <w:rPr>
                <w:rFonts w:ascii="Arial Narrow" w:hAnsi="Arial Narrow"/>
                <w:b w:val="0"/>
                <w:i w:val="0"/>
                <w:color w:val="000000"/>
                <w:spacing w:val="0"/>
                <w:lang w:val="pl-PL"/>
              </w:rPr>
              <w:t>orzonych</w:t>
            </w:r>
            <w:r w:rsidRPr="00EF0725">
              <w:rPr>
                <w:rFonts w:ascii="Arial Narrow" w:hAnsi="Arial Narrow"/>
                <w:b w:val="0"/>
                <w:i w:val="0"/>
                <w:color w:val="000000"/>
                <w:spacing w:val="0"/>
                <w:lang w:val="pl-PL"/>
              </w:rPr>
              <w:t xml:space="preserve"> miejsc pracy</w:t>
            </w:r>
            <w:r w:rsidR="00196C1E" w:rsidRPr="00EF0725">
              <w:rPr>
                <w:rFonts w:ascii="Arial Narrow" w:hAnsi="Arial Narrow"/>
                <w:b w:val="0"/>
                <w:i w:val="0"/>
                <w:color w:val="000000"/>
                <w:spacing w:val="0"/>
                <w:lang w:val="pl-PL"/>
              </w:rPr>
              <w:t>”</w:t>
            </w:r>
          </w:p>
        </w:tc>
      </w:tr>
      <w:tr w:rsidR="00196C1E" w:rsidRPr="00EF0725" w:rsidTr="00196C1E">
        <w:trPr>
          <w:cantSplit/>
          <w:trHeight w:val="20"/>
        </w:trPr>
        <w:tc>
          <w:tcPr>
            <w:tcW w:w="709" w:type="dxa"/>
            <w:shd w:val="clear" w:color="auto" w:fill="auto"/>
          </w:tcPr>
          <w:p w:rsidR="006D4DC3" w:rsidRPr="00EF0725" w:rsidRDefault="006D4DC3" w:rsidP="00816308">
            <w:pPr>
              <w:spacing w:after="0" w:line="240" w:lineRule="auto"/>
              <w:rPr>
                <w:rFonts w:ascii="Arial Narrow" w:hAnsi="Arial Narrow"/>
              </w:rPr>
            </w:pPr>
            <w:r w:rsidRPr="00EF0725">
              <w:rPr>
                <w:rFonts w:ascii="Arial Narrow" w:hAnsi="Arial Narrow"/>
              </w:rPr>
              <w:t>7.</w:t>
            </w:r>
          </w:p>
        </w:tc>
        <w:tc>
          <w:tcPr>
            <w:tcW w:w="9497" w:type="dxa"/>
            <w:shd w:val="clear" w:color="auto" w:fill="auto"/>
          </w:tcPr>
          <w:p w:rsidR="006D4DC3" w:rsidRPr="00EF0725" w:rsidRDefault="006D4DC3" w:rsidP="00B87C91">
            <w:pPr>
              <w:spacing w:after="0" w:line="240" w:lineRule="auto"/>
              <w:jc w:val="both"/>
              <w:rPr>
                <w:rFonts w:ascii="Arial Narrow" w:hAnsi="Arial Narrow"/>
              </w:rPr>
            </w:pPr>
            <w:r w:rsidRPr="00EF0725">
              <w:rPr>
                <w:rFonts w:ascii="Arial Narrow" w:hAnsi="Arial Narrow"/>
              </w:rPr>
              <w:t xml:space="preserve"> Operacja zw. z rozwojem i tworzeniem nowych produktów turystycznych w oparciu o innowacyjne pomysły, lokalne tradycje w tym kulinarne oraz lokalne zasoby *dot. firm z sektora turystycznego **kwota dofinansowania max 25 ty</w:t>
            </w:r>
            <w:r w:rsidR="005B30B7" w:rsidRPr="00EF0725">
              <w:rPr>
                <w:rFonts w:ascii="Arial Narrow" w:hAnsi="Arial Narrow"/>
              </w:rPr>
              <w:t xml:space="preserve">s. zł. Maksymalna ilość punktów: </w:t>
            </w:r>
            <w:r w:rsidRPr="00EF0725">
              <w:rPr>
                <w:rFonts w:ascii="Arial Narrow" w:hAnsi="Arial Narrow"/>
              </w:rPr>
              <w:t xml:space="preserve"> 5 . Diagnoza opisuje problemy związane</w:t>
            </w:r>
            <w:r w:rsidR="00B87C91" w:rsidRPr="00EF0725">
              <w:rPr>
                <w:rFonts w:ascii="Arial Narrow" w:hAnsi="Arial Narrow"/>
              </w:rPr>
              <w:t xml:space="preserve"> </w:t>
            </w:r>
            <w:r w:rsidRPr="00EF0725">
              <w:rPr>
                <w:rFonts w:ascii="Arial Narrow" w:hAnsi="Arial Narrow"/>
              </w:rPr>
              <w:t>z turystyką bogate walory przyrodnicze, krajobrazowe i związane z produktem lokalnym w tym kulinarnym. Niestet</w:t>
            </w:r>
            <w:r w:rsidR="006F13C1" w:rsidRPr="00EF0725">
              <w:rPr>
                <w:rFonts w:ascii="Arial Narrow" w:hAnsi="Arial Narrow"/>
              </w:rPr>
              <w:t>y na terenie LGD nie rozwija się</w:t>
            </w:r>
            <w:r w:rsidRPr="00EF0725">
              <w:rPr>
                <w:rFonts w:ascii="Arial Narrow" w:hAnsi="Arial Narrow"/>
              </w:rPr>
              <w:t xml:space="preserve"> turystyka</w:t>
            </w:r>
            <w:r w:rsidR="00866975" w:rsidRPr="00EF0725">
              <w:rPr>
                <w:rFonts w:ascii="Arial Narrow" w:hAnsi="Arial Narrow"/>
              </w:rPr>
              <w:t>,</w:t>
            </w:r>
            <w:r w:rsidRPr="00EF0725">
              <w:rPr>
                <w:rFonts w:ascii="Arial Narrow" w:hAnsi="Arial Narrow"/>
              </w:rPr>
              <w:t xml:space="preserve"> </w:t>
            </w:r>
            <w:r w:rsidR="00B87C91" w:rsidRPr="00EF0725">
              <w:rPr>
                <w:rFonts w:ascii="Arial Narrow" w:hAnsi="Arial Narrow"/>
              </w:rPr>
              <w:br/>
            </w:r>
            <w:r w:rsidRPr="00EF0725">
              <w:rPr>
                <w:rFonts w:ascii="Arial Narrow" w:hAnsi="Arial Narrow"/>
              </w:rPr>
              <w:t xml:space="preserve">a produkty turystyczne są niewypromowane i ubogie. Dzięki kryterium wsparte zostaną operacje niewielkich firm </w:t>
            </w:r>
            <w:r w:rsidR="00B87C91" w:rsidRPr="00EF0725">
              <w:rPr>
                <w:rFonts w:ascii="Arial Narrow" w:hAnsi="Arial Narrow"/>
              </w:rPr>
              <w:br/>
            </w:r>
            <w:r w:rsidRPr="00EF0725">
              <w:rPr>
                <w:rFonts w:ascii="Arial Narrow" w:hAnsi="Arial Narrow"/>
              </w:rPr>
              <w:t xml:space="preserve">z branży turystycznej, które prowadzą agroturystykę </w:t>
            </w:r>
            <w:r w:rsidR="00866975" w:rsidRPr="00EF0725">
              <w:rPr>
                <w:rFonts w:ascii="Arial Narrow" w:hAnsi="Arial Narrow"/>
              </w:rPr>
              <w:t>lub</w:t>
            </w:r>
            <w:r w:rsidRPr="00EF0725">
              <w:rPr>
                <w:rFonts w:ascii="Arial Narrow" w:hAnsi="Arial Narrow"/>
              </w:rPr>
              <w:t xml:space="preserve"> inne okołoturystyczne działania. Utworzonych zostanie szereg nowych oraz ulepszonych produktów turystycznych</w:t>
            </w:r>
            <w:r w:rsidR="00866975" w:rsidRPr="00EF0725">
              <w:rPr>
                <w:rFonts w:ascii="Arial Narrow" w:hAnsi="Arial Narrow"/>
              </w:rPr>
              <w:t>,</w:t>
            </w:r>
            <w:r w:rsidRPr="00EF0725">
              <w:rPr>
                <w:rFonts w:ascii="Arial Narrow" w:hAnsi="Arial Narrow"/>
              </w:rPr>
              <w:t xml:space="preserve"> które potem będzie można wspólnie promować.</w:t>
            </w:r>
            <w:r w:rsidR="00866975" w:rsidRPr="00EF0725">
              <w:rPr>
                <w:rFonts w:ascii="Arial Narrow" w:hAnsi="Arial Narrow"/>
              </w:rPr>
              <w:t xml:space="preserve"> Kryterium adekwatne do wskaźników produktu związanych z turystyką oraz rezultatu dotyczącego liczby osób korzystających z nowych produktów turystycznych.</w:t>
            </w:r>
          </w:p>
        </w:tc>
      </w:tr>
      <w:tr w:rsidR="00196C1E" w:rsidRPr="00EF0725" w:rsidTr="00196C1E">
        <w:trPr>
          <w:cantSplit/>
          <w:trHeight w:val="20"/>
        </w:trPr>
        <w:tc>
          <w:tcPr>
            <w:tcW w:w="709" w:type="dxa"/>
            <w:shd w:val="clear" w:color="auto" w:fill="auto"/>
          </w:tcPr>
          <w:p w:rsidR="00196C1E" w:rsidRPr="00EF0725" w:rsidRDefault="00196C1E" w:rsidP="00816308">
            <w:pPr>
              <w:spacing w:after="0" w:line="240" w:lineRule="auto"/>
              <w:rPr>
                <w:rFonts w:ascii="Arial Narrow" w:hAnsi="Arial Narrow"/>
              </w:rPr>
            </w:pPr>
            <w:r w:rsidRPr="00EF0725">
              <w:rPr>
                <w:rFonts w:ascii="Arial Narrow" w:hAnsi="Arial Narrow"/>
              </w:rPr>
              <w:t>8</w:t>
            </w:r>
          </w:p>
        </w:tc>
        <w:tc>
          <w:tcPr>
            <w:tcW w:w="9497" w:type="dxa"/>
            <w:shd w:val="clear" w:color="auto" w:fill="auto"/>
          </w:tcPr>
          <w:p w:rsidR="00196C1E" w:rsidRPr="00EA6998" w:rsidRDefault="00196C1E" w:rsidP="00511C8D">
            <w:pPr>
              <w:spacing w:after="0" w:line="240" w:lineRule="auto"/>
              <w:jc w:val="both"/>
              <w:rPr>
                <w:rFonts w:ascii="Arial Narrow" w:hAnsi="Arial Narrow"/>
                <w:strike/>
              </w:rPr>
            </w:pPr>
            <w:r w:rsidRPr="00EF0725">
              <w:rPr>
                <w:rFonts w:ascii="Arial Narrow" w:hAnsi="Arial Narrow"/>
              </w:rPr>
              <w:t xml:space="preserve">Wnioskowana kwota pomocy nie przekracza </w:t>
            </w:r>
            <w:r w:rsidRPr="00511C8D">
              <w:rPr>
                <w:rFonts w:ascii="Arial Narrow" w:hAnsi="Arial Narrow"/>
              </w:rPr>
              <w:t>139 295,00 zł</w:t>
            </w:r>
            <w:r w:rsidRPr="00EF0725">
              <w:rPr>
                <w:rFonts w:ascii="Arial Narrow" w:hAnsi="Arial Narrow"/>
              </w:rPr>
              <w:t xml:space="preserve"> * dot. firm rozwijających działalność gospodarczą, ** nie dotyczy operacji o kwocie dofinansowania max 25 tys. zł. </w:t>
            </w:r>
            <w:r w:rsidR="00591C43">
              <w:rPr>
                <w:rFonts w:ascii="Arial Narrow" w:hAnsi="Arial Narrow"/>
              </w:rPr>
              <w:t xml:space="preserve">Kryterium techniczne </w:t>
            </w:r>
          </w:p>
        </w:tc>
      </w:tr>
      <w:tr w:rsidR="00196C1E" w:rsidRPr="00EF0725" w:rsidTr="00196C1E">
        <w:trPr>
          <w:cantSplit/>
          <w:trHeight w:val="20"/>
        </w:trPr>
        <w:tc>
          <w:tcPr>
            <w:tcW w:w="709" w:type="dxa"/>
            <w:shd w:val="clear" w:color="auto" w:fill="auto"/>
          </w:tcPr>
          <w:p w:rsidR="006D4DC3" w:rsidRPr="00EF0725" w:rsidRDefault="00196C1E" w:rsidP="00816308">
            <w:pPr>
              <w:spacing w:after="0" w:line="240" w:lineRule="auto"/>
              <w:jc w:val="both"/>
              <w:rPr>
                <w:rFonts w:ascii="Arial Narrow" w:hAnsi="Arial Narrow" w:cs="Tahoma"/>
                <w:strike/>
              </w:rPr>
            </w:pPr>
            <w:r w:rsidRPr="00EF0725">
              <w:rPr>
                <w:rFonts w:ascii="Arial Narrow" w:hAnsi="Arial Narrow" w:cs="Tahoma"/>
                <w:strike/>
              </w:rPr>
              <w:t>9</w:t>
            </w:r>
          </w:p>
        </w:tc>
        <w:tc>
          <w:tcPr>
            <w:tcW w:w="9497" w:type="dxa"/>
            <w:shd w:val="clear" w:color="auto" w:fill="auto"/>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 xml:space="preserve">Korzystanie ze szkoleń (spotkań informacyjnych) i/lub z doradztwa indywidualnego oferowanego </w:t>
            </w:r>
            <w:r w:rsidR="00826C6D" w:rsidRPr="00EF0725">
              <w:rPr>
                <w:rFonts w:ascii="Arial Narrow" w:hAnsi="Arial Narrow" w:cs="Tahoma"/>
              </w:rPr>
              <w:br/>
            </w:r>
            <w:r w:rsidRPr="00EF0725">
              <w:rPr>
                <w:rFonts w:ascii="Arial Narrow" w:hAnsi="Arial Narrow" w:cs="Tahoma"/>
              </w:rPr>
              <w:t>i realizowanego przez LGD</w:t>
            </w:r>
            <w:r w:rsidR="00866975" w:rsidRPr="00EF0725">
              <w:rPr>
                <w:rFonts w:ascii="Arial Narrow" w:hAnsi="Arial Narrow" w:cs="Tahoma"/>
              </w:rPr>
              <w:t>.</w:t>
            </w:r>
            <w:r w:rsidRPr="00EF0725">
              <w:rPr>
                <w:rFonts w:ascii="Arial Narrow" w:hAnsi="Arial Narrow" w:cs="Tahoma"/>
              </w:rPr>
              <w:t xml:space="preserve"> Maksymalna ilość punktów: 5</w:t>
            </w:r>
            <w:r w:rsidR="00196C1E" w:rsidRPr="00EF0725">
              <w:rPr>
                <w:rFonts w:ascii="Arial Narrow" w:hAnsi="Arial Narrow" w:cs="Tahoma"/>
              </w:rPr>
              <w:t xml:space="preserve"> /10</w:t>
            </w:r>
            <w:r w:rsidR="00866975" w:rsidRPr="00EF0725">
              <w:rPr>
                <w:rFonts w:ascii="Arial Narrow" w:hAnsi="Arial Narrow" w:cs="Tahoma"/>
              </w:rPr>
              <w:t>. K</w:t>
            </w:r>
            <w:r w:rsidRPr="00EF0725">
              <w:rPr>
                <w:rFonts w:ascii="Arial Narrow" w:hAnsi="Arial Narrow" w:cs="Tahoma"/>
              </w:rPr>
              <w:t>ryterium techniczne.</w:t>
            </w:r>
          </w:p>
        </w:tc>
      </w:tr>
      <w:tr w:rsidR="00196C1E" w:rsidRPr="00EF0725" w:rsidTr="00196C1E">
        <w:trPr>
          <w:cantSplit/>
          <w:trHeight w:val="20"/>
        </w:trPr>
        <w:tc>
          <w:tcPr>
            <w:tcW w:w="709" w:type="dxa"/>
            <w:shd w:val="clear" w:color="auto" w:fill="auto"/>
          </w:tcPr>
          <w:p w:rsidR="006D4DC3" w:rsidRPr="00EF0725" w:rsidRDefault="00196C1E" w:rsidP="007B0F0C">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10</w:t>
            </w:r>
          </w:p>
        </w:tc>
        <w:tc>
          <w:tcPr>
            <w:tcW w:w="9497" w:type="dxa"/>
            <w:shd w:val="clear" w:color="auto" w:fill="auto"/>
            <w:vAlign w:val="center"/>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Zaplanowane działania informacyjne i promocyjne o źródłach finansowania</w:t>
            </w:r>
            <w:r w:rsidR="00866975" w:rsidRPr="00EF0725">
              <w:rPr>
                <w:rFonts w:ascii="Arial Narrow" w:hAnsi="Arial Narrow" w:cs="Tahoma"/>
              </w:rPr>
              <w:t>.</w:t>
            </w:r>
            <w:r w:rsidR="005B30B7" w:rsidRPr="00EF0725">
              <w:rPr>
                <w:rFonts w:ascii="Arial Narrow" w:hAnsi="Arial Narrow" w:cs="Tahoma"/>
              </w:rPr>
              <w:t xml:space="preserve">  Maksymalna ilość punktów: </w:t>
            </w:r>
            <w:r w:rsidRPr="00EF0725">
              <w:rPr>
                <w:rFonts w:ascii="Arial Narrow" w:hAnsi="Arial Narrow" w:cs="Tahoma"/>
              </w:rPr>
              <w:t xml:space="preserve">10. </w:t>
            </w:r>
            <w:r w:rsidR="00866975" w:rsidRPr="00EF0725">
              <w:rPr>
                <w:rFonts w:ascii="Arial Narrow" w:hAnsi="Arial Narrow" w:cs="Tahoma"/>
              </w:rPr>
              <w:t>K</w:t>
            </w:r>
            <w:r w:rsidRPr="00EF0725">
              <w:rPr>
                <w:rFonts w:ascii="Arial Narrow" w:hAnsi="Arial Narrow" w:cs="Tahoma"/>
              </w:rPr>
              <w:t>ryterium techniczne.</w:t>
            </w:r>
          </w:p>
        </w:tc>
      </w:tr>
      <w:tr w:rsidR="00196C1E" w:rsidRPr="00EF0725" w:rsidTr="00196C1E">
        <w:trPr>
          <w:cantSplit/>
          <w:trHeight w:val="20"/>
        </w:trPr>
        <w:tc>
          <w:tcPr>
            <w:tcW w:w="709" w:type="dxa"/>
            <w:shd w:val="clear" w:color="auto" w:fill="auto"/>
          </w:tcPr>
          <w:p w:rsidR="006D4DC3" w:rsidRPr="00EF0725" w:rsidRDefault="00196C1E" w:rsidP="00816308">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11</w:t>
            </w:r>
          </w:p>
        </w:tc>
        <w:tc>
          <w:tcPr>
            <w:tcW w:w="9497" w:type="dxa"/>
            <w:shd w:val="clear" w:color="auto" w:fill="auto"/>
            <w:vAlign w:val="center"/>
          </w:tcPr>
          <w:p w:rsidR="006D4DC3" w:rsidRPr="00EF0725" w:rsidRDefault="006D4DC3" w:rsidP="00826C6D">
            <w:pPr>
              <w:spacing w:after="0" w:line="240" w:lineRule="auto"/>
              <w:jc w:val="both"/>
              <w:rPr>
                <w:rFonts w:ascii="Arial Narrow" w:hAnsi="Arial Narrow" w:cs="Tahoma"/>
              </w:rPr>
            </w:pPr>
            <w:r w:rsidRPr="00EF0725">
              <w:rPr>
                <w:rFonts w:ascii="Arial Narrow" w:hAnsi="Arial Narrow" w:cs="Tahoma"/>
              </w:rPr>
              <w:t>Kompletność wniosku w zakresie obowiązkowych załąc</w:t>
            </w:r>
            <w:r w:rsidR="005B30B7" w:rsidRPr="00EF0725">
              <w:rPr>
                <w:rFonts w:ascii="Arial Narrow" w:hAnsi="Arial Narrow" w:cs="Tahoma"/>
              </w:rPr>
              <w:t>zników</w:t>
            </w:r>
            <w:r w:rsidR="00196C1E" w:rsidRPr="00EF0725">
              <w:rPr>
                <w:rFonts w:ascii="Arial Narrow" w:hAnsi="Arial Narrow" w:cs="Tahoma"/>
              </w:rPr>
              <w:t>.</w:t>
            </w:r>
            <w:r w:rsidR="005B30B7" w:rsidRPr="00EF0725">
              <w:rPr>
                <w:rFonts w:ascii="Arial Narrow" w:hAnsi="Arial Narrow" w:cs="Tahoma"/>
              </w:rPr>
              <w:t xml:space="preserve"> Maksymalna ilość punktów:</w:t>
            </w:r>
            <w:r w:rsidRPr="00EF0725">
              <w:rPr>
                <w:rFonts w:ascii="Arial Narrow" w:hAnsi="Arial Narrow" w:cs="Tahoma"/>
              </w:rPr>
              <w:t xml:space="preserve"> 20</w:t>
            </w:r>
            <w:r w:rsidR="00866975" w:rsidRPr="00EF0725">
              <w:rPr>
                <w:rFonts w:ascii="Arial Narrow" w:hAnsi="Arial Narrow" w:cs="Tahoma"/>
              </w:rPr>
              <w:t>.</w:t>
            </w:r>
            <w:r w:rsidRPr="00EF0725">
              <w:rPr>
                <w:rFonts w:ascii="Arial Narrow" w:hAnsi="Arial Narrow" w:cs="Tahoma"/>
              </w:rPr>
              <w:t xml:space="preserve"> Kryterium techniczne.</w:t>
            </w:r>
          </w:p>
        </w:tc>
      </w:tr>
      <w:tr w:rsidR="00196C1E" w:rsidRPr="00EF0725" w:rsidTr="00196C1E">
        <w:trPr>
          <w:cantSplit/>
          <w:trHeight w:val="20"/>
        </w:trPr>
        <w:tc>
          <w:tcPr>
            <w:tcW w:w="709" w:type="dxa"/>
            <w:shd w:val="clear" w:color="auto" w:fill="auto"/>
          </w:tcPr>
          <w:p w:rsidR="006D4DC3" w:rsidRPr="00EF0725" w:rsidRDefault="003C4504" w:rsidP="003C4504">
            <w:pPr>
              <w:pStyle w:val="Nagwek6"/>
              <w:numPr>
                <w:ilvl w:val="0"/>
                <w:numId w:val="0"/>
              </w:numPr>
              <w:spacing w:before="0" w:line="240" w:lineRule="auto"/>
              <w:rPr>
                <w:color w:val="000000"/>
                <w:lang w:val="pl-PL"/>
              </w:rPr>
            </w:pPr>
            <w:r w:rsidRPr="00EF0725">
              <w:rPr>
                <w:rFonts w:ascii="Arial Narrow" w:hAnsi="Arial Narrow"/>
                <w:color w:val="000000"/>
                <w:spacing w:val="0"/>
                <w:sz w:val="22"/>
                <w:szCs w:val="22"/>
                <w:lang w:val="pl-PL"/>
              </w:rPr>
              <w:lastRenderedPageBreak/>
              <w:t>12.</w:t>
            </w:r>
          </w:p>
        </w:tc>
        <w:tc>
          <w:tcPr>
            <w:tcW w:w="9497" w:type="dxa"/>
            <w:shd w:val="clear" w:color="auto" w:fill="auto"/>
            <w:vAlign w:val="center"/>
          </w:tcPr>
          <w:p w:rsidR="006D4DC3" w:rsidRPr="00EF0725" w:rsidRDefault="006D4DC3" w:rsidP="00B87C91">
            <w:pPr>
              <w:spacing w:after="0" w:line="240" w:lineRule="auto"/>
              <w:jc w:val="both"/>
              <w:rPr>
                <w:rFonts w:ascii="Arial Narrow" w:hAnsi="Arial Narrow" w:cs="Tahoma"/>
              </w:rPr>
            </w:pPr>
            <w:r w:rsidRPr="00EF0725">
              <w:rPr>
                <w:rFonts w:ascii="Arial Narrow" w:hAnsi="Arial Narrow" w:cs="Tahoma"/>
              </w:rPr>
              <w:t xml:space="preserve">Realizacja operacji w miejscowościach zamieszkałych przez mniej niż 5 tysięcy mieszkańców  (dot. operacji </w:t>
            </w:r>
            <w:r w:rsidR="006F13C1" w:rsidRPr="00EF0725">
              <w:rPr>
                <w:rFonts w:ascii="Arial Narrow" w:hAnsi="Arial Narrow" w:cs="Tahoma"/>
              </w:rPr>
              <w:br/>
            </w:r>
            <w:r w:rsidRPr="00EF0725">
              <w:rPr>
                <w:rFonts w:ascii="Arial Narrow" w:hAnsi="Arial Narrow" w:cs="Tahoma"/>
              </w:rPr>
              <w:t>w zakresie wzmocnienia kapitału społecznego; w zakresie in</w:t>
            </w:r>
            <w:r w:rsidR="00BE1FA0" w:rsidRPr="00EF0725">
              <w:rPr>
                <w:rFonts w:ascii="Arial Narrow" w:hAnsi="Arial Narrow" w:cs="Tahoma"/>
              </w:rPr>
              <w:t>fra</w:t>
            </w:r>
            <w:r w:rsidRPr="00EF0725">
              <w:rPr>
                <w:rFonts w:ascii="Arial Narrow" w:hAnsi="Arial Narrow" w:cs="Tahoma"/>
              </w:rPr>
              <w:t>struktury turystycznej, rekreacyjnej, kulturalnej gwarantującej spójność terytorialną w zakresie włączenia społecznego*</w:t>
            </w:r>
            <w:r w:rsidR="00866975" w:rsidRPr="00EF0725">
              <w:rPr>
                <w:rFonts w:ascii="Arial Narrow" w:hAnsi="Arial Narrow" w:cs="Tahoma"/>
              </w:rPr>
              <w:t xml:space="preserve"> </w:t>
            </w:r>
            <w:r w:rsidRPr="00EF0725">
              <w:rPr>
                <w:rFonts w:ascii="Arial Narrow" w:hAnsi="Arial Narrow" w:cs="Tahoma"/>
              </w:rPr>
              <w:t>dot. operacji zw.</w:t>
            </w:r>
            <w:r w:rsidR="00B87C91" w:rsidRPr="00EF0725">
              <w:rPr>
                <w:rFonts w:ascii="Arial Narrow" w:hAnsi="Arial Narrow" w:cs="Tahoma"/>
              </w:rPr>
              <w:t xml:space="preserve"> </w:t>
            </w:r>
            <w:r w:rsidRPr="00EF0725">
              <w:rPr>
                <w:rFonts w:ascii="Arial Narrow" w:hAnsi="Arial Narrow" w:cs="Tahoma"/>
              </w:rPr>
              <w:t>z rozwojem obszaru LGD</w:t>
            </w:r>
            <w:r w:rsidR="00866975" w:rsidRPr="00EF0725">
              <w:rPr>
                <w:rFonts w:ascii="Arial Narrow" w:hAnsi="Arial Narrow" w:cs="Tahoma"/>
              </w:rPr>
              <w:t>.</w:t>
            </w:r>
            <w:r w:rsidRPr="00EF0725">
              <w:rPr>
                <w:rFonts w:ascii="Arial Narrow" w:hAnsi="Arial Narrow" w:cs="Tahoma"/>
              </w:rPr>
              <w:t xml:space="preserve">  Maksymalna ilość punktów;10</w:t>
            </w:r>
            <w:r w:rsidR="00866975" w:rsidRPr="00EF0725">
              <w:rPr>
                <w:rFonts w:ascii="Arial Narrow" w:hAnsi="Arial Narrow" w:cs="Tahoma"/>
              </w:rPr>
              <w:t>.</w:t>
            </w:r>
            <w:r w:rsidRPr="00EF0725">
              <w:rPr>
                <w:rFonts w:ascii="Arial Narrow" w:hAnsi="Arial Narrow" w:cs="Tahoma"/>
              </w:rPr>
              <w:t xml:space="preserve"> </w:t>
            </w:r>
            <w:r w:rsidRPr="00EF0725">
              <w:rPr>
                <w:rFonts w:ascii="Arial Narrow" w:hAnsi="Arial Narrow"/>
              </w:rPr>
              <w:t>Diagnoza pokazuje problem włączenia</w:t>
            </w:r>
            <w:r w:rsidR="00866975" w:rsidRPr="00EF0725">
              <w:rPr>
                <w:rFonts w:ascii="Arial Narrow" w:hAnsi="Arial Narrow"/>
              </w:rPr>
              <w:t>, analizuje też problemy grup defaworyzowanych oraz dostępność komunikacyjną.</w:t>
            </w:r>
            <w:r w:rsidRPr="00EF0725">
              <w:rPr>
                <w:rFonts w:ascii="Arial Narrow" w:hAnsi="Arial Narrow"/>
              </w:rPr>
              <w:t xml:space="preserve"> </w:t>
            </w:r>
            <w:r w:rsidR="00866975" w:rsidRPr="00EF0725">
              <w:rPr>
                <w:rFonts w:ascii="Arial Narrow" w:hAnsi="Arial Narrow"/>
              </w:rPr>
              <w:t>D</w:t>
            </w:r>
            <w:r w:rsidRPr="00EF0725">
              <w:rPr>
                <w:rFonts w:ascii="Arial Narrow" w:hAnsi="Arial Narrow"/>
              </w:rPr>
              <w:t>zięki wspieraniu inwestycji w małych miejscowościach podniesiemy jakość życia na tych terenach. Kryterium adekwatne do wskaźników dotyczących wzrostu lub liczby osób używających nowo u</w:t>
            </w:r>
            <w:r w:rsidR="00866975" w:rsidRPr="00EF0725">
              <w:rPr>
                <w:rFonts w:ascii="Arial Narrow" w:hAnsi="Arial Narrow"/>
              </w:rPr>
              <w:t>t</w:t>
            </w:r>
            <w:r w:rsidRPr="00EF0725">
              <w:rPr>
                <w:rFonts w:ascii="Arial Narrow" w:hAnsi="Arial Narrow"/>
              </w:rPr>
              <w:t>wo</w:t>
            </w:r>
            <w:r w:rsidR="00BE1FA0" w:rsidRPr="00EF0725">
              <w:rPr>
                <w:rFonts w:ascii="Arial Narrow" w:hAnsi="Arial Narrow"/>
              </w:rPr>
              <w:t>rz</w:t>
            </w:r>
            <w:r w:rsidRPr="00EF0725">
              <w:rPr>
                <w:rFonts w:ascii="Arial Narrow" w:hAnsi="Arial Narrow"/>
              </w:rPr>
              <w:t>oną lub zmodernizowaną infrastrukturę</w:t>
            </w:r>
            <w:r w:rsidR="00866975" w:rsidRPr="00EF0725">
              <w:rPr>
                <w:rFonts w:ascii="Arial Narrow" w:hAnsi="Arial Narrow"/>
              </w:rPr>
              <w:t>.</w:t>
            </w:r>
          </w:p>
        </w:tc>
      </w:tr>
      <w:tr w:rsidR="00196C1E" w:rsidRPr="00EF0725" w:rsidTr="00196C1E">
        <w:trPr>
          <w:cantSplit/>
          <w:trHeight w:val="20"/>
        </w:trPr>
        <w:tc>
          <w:tcPr>
            <w:tcW w:w="709" w:type="dxa"/>
            <w:shd w:val="clear" w:color="auto" w:fill="auto"/>
          </w:tcPr>
          <w:p w:rsidR="00FB482F" w:rsidRPr="00EF0725" w:rsidRDefault="00FB482F" w:rsidP="00816308">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 xml:space="preserve">13. </w:t>
            </w:r>
          </w:p>
        </w:tc>
        <w:tc>
          <w:tcPr>
            <w:tcW w:w="9497" w:type="dxa"/>
            <w:shd w:val="clear" w:color="auto" w:fill="auto"/>
            <w:vAlign w:val="center"/>
          </w:tcPr>
          <w:p w:rsidR="00FB482F" w:rsidRPr="00EF0725" w:rsidRDefault="00FB482F" w:rsidP="00BE0F76">
            <w:pPr>
              <w:spacing w:after="0" w:line="240" w:lineRule="auto"/>
              <w:jc w:val="both"/>
              <w:rPr>
                <w:rFonts w:ascii="Arial Narrow" w:hAnsi="Arial Narrow" w:cs="Tahoma"/>
              </w:rPr>
            </w:pPr>
            <w:r w:rsidRPr="00EF0725">
              <w:rPr>
                <w:rFonts w:ascii="Arial Narrow" w:hAnsi="Arial Narrow"/>
              </w:rPr>
              <w:t xml:space="preserve">Wpływ operacji na podniesienie kapitału społecznego lub tworzące/zwiększające warunki do rozwoju kapitału społecznego </w:t>
            </w:r>
            <w:r w:rsidR="00480083" w:rsidRPr="00EF0725">
              <w:rPr>
                <w:rFonts w:ascii="Arial Narrow" w:hAnsi="Arial Narrow" w:cs="Tahoma"/>
              </w:rPr>
              <w:t xml:space="preserve">– dotyczy operacji wzmocnienia kapitału społecznego </w:t>
            </w:r>
            <w:r w:rsidRPr="00EF0725">
              <w:rPr>
                <w:rFonts w:ascii="Arial Narrow" w:hAnsi="Arial Narrow" w:cs="Tahoma"/>
              </w:rPr>
              <w:t xml:space="preserve">* dot. operacji zw. z rozwojem obszaru LGD. Maksymalna ilość punktów:5. </w:t>
            </w:r>
            <w:r w:rsidRPr="00EF0725">
              <w:rPr>
                <w:rFonts w:ascii="Arial Narrow" w:hAnsi="Arial Narrow"/>
              </w:rPr>
              <w:t xml:space="preserve">Dzięki wspieraniu operacji w tym zakresie wpłyniemy na wzmocnienie kapitału społecznego. Kryterium adekwatne do wskaźników dotyczących wzmocnienia kapitału społecznego. </w:t>
            </w:r>
          </w:p>
        </w:tc>
      </w:tr>
      <w:tr w:rsidR="00196C1E" w:rsidRPr="00EF0725" w:rsidTr="00196C1E">
        <w:trPr>
          <w:cantSplit/>
          <w:trHeight w:val="20"/>
        </w:trPr>
        <w:tc>
          <w:tcPr>
            <w:tcW w:w="709" w:type="dxa"/>
            <w:shd w:val="clear" w:color="auto" w:fill="auto"/>
          </w:tcPr>
          <w:p w:rsidR="00480083" w:rsidRPr="00EF0725" w:rsidRDefault="00480083" w:rsidP="00816308">
            <w:pPr>
              <w:pStyle w:val="Nagwek6"/>
              <w:numPr>
                <w:ilvl w:val="0"/>
                <w:numId w:val="0"/>
              </w:numPr>
              <w:spacing w:before="0" w:line="240" w:lineRule="auto"/>
              <w:rPr>
                <w:rFonts w:ascii="Arial Narrow" w:hAnsi="Arial Narrow"/>
                <w:color w:val="000000"/>
                <w:spacing w:val="0"/>
                <w:sz w:val="22"/>
                <w:szCs w:val="22"/>
                <w:lang w:val="pl-PL"/>
              </w:rPr>
            </w:pPr>
            <w:r w:rsidRPr="00EF0725">
              <w:rPr>
                <w:rFonts w:ascii="Arial Narrow" w:hAnsi="Arial Narrow"/>
                <w:color w:val="000000"/>
                <w:spacing w:val="0"/>
                <w:sz w:val="22"/>
                <w:szCs w:val="22"/>
                <w:lang w:val="pl-PL"/>
              </w:rPr>
              <w:t xml:space="preserve">14. </w:t>
            </w:r>
          </w:p>
        </w:tc>
        <w:tc>
          <w:tcPr>
            <w:tcW w:w="9497" w:type="dxa"/>
            <w:shd w:val="clear" w:color="auto" w:fill="auto"/>
            <w:vAlign w:val="center"/>
          </w:tcPr>
          <w:p w:rsidR="00480083" w:rsidRPr="00EF0725" w:rsidRDefault="00480083" w:rsidP="00480083">
            <w:pPr>
              <w:spacing w:after="0" w:line="240" w:lineRule="auto"/>
              <w:jc w:val="both"/>
              <w:rPr>
                <w:rFonts w:ascii="Arial Narrow" w:hAnsi="Arial Narrow"/>
              </w:rPr>
            </w:pPr>
            <w:r w:rsidRPr="00EF0725">
              <w:rPr>
                <w:rFonts w:ascii="Arial Narrow" w:hAnsi="Arial Narrow"/>
              </w:rPr>
              <w:t xml:space="preserve">Wzrost liczby osób korzystających z nowych lub zmodernizowanych obiektów infrastruktury turystycznej </w:t>
            </w:r>
            <w:r w:rsidR="006F13C1" w:rsidRPr="00EF0725">
              <w:rPr>
                <w:rFonts w:ascii="Arial Narrow" w:hAnsi="Arial Narrow"/>
              </w:rPr>
              <w:br/>
            </w:r>
            <w:r w:rsidRPr="00EF0725">
              <w:rPr>
                <w:rFonts w:ascii="Arial Narrow" w:hAnsi="Arial Narrow"/>
              </w:rPr>
              <w:t>i rekreacyjnej * dot. operacji wspierających infrastrukturę turystyczną i rekreacyjną. Maksymalna ilość punktów: 5. Dzięki wspieraniu operacji wskazujących na przewidywany wzrostu liczby osób korzystających z obiektów infrastruktury turystycznej i rekreacyjnej wpłyniemy na wzrost ilości osób, które będą korzystać z obiektów infrastruktury, uwzględniającą np. rodzaj infrastruktury, położenie obiektu, pory roku, rodzaje użytkowników oraz fakt czy jest to nowa czy modernizowana infrastruktura</w:t>
            </w:r>
          </w:p>
        </w:tc>
      </w:tr>
      <w:tr w:rsidR="00196C1E" w:rsidRPr="00EF0725" w:rsidTr="00196C1E">
        <w:tblPrEx>
          <w:tblCellMar>
            <w:left w:w="108" w:type="dxa"/>
            <w:right w:w="108" w:type="dxa"/>
          </w:tblCellMar>
          <w:tblLook w:val="04A0" w:firstRow="1" w:lastRow="0" w:firstColumn="1" w:lastColumn="0" w:noHBand="0" w:noVBand="1"/>
        </w:tblPrEx>
        <w:trPr>
          <w:trHeight w:val="744"/>
        </w:trPr>
        <w:tc>
          <w:tcPr>
            <w:tcW w:w="709" w:type="dxa"/>
            <w:shd w:val="clear" w:color="auto" w:fill="D9D9D9"/>
            <w:vAlign w:val="center"/>
          </w:tcPr>
          <w:p w:rsidR="002D660E" w:rsidRPr="00EF0725" w:rsidRDefault="002D660E" w:rsidP="00816308">
            <w:pPr>
              <w:spacing w:after="0" w:line="240" w:lineRule="auto"/>
              <w:jc w:val="center"/>
              <w:rPr>
                <w:rFonts w:ascii="Arial Narrow" w:hAnsi="Arial Narrow"/>
              </w:rPr>
            </w:pPr>
          </w:p>
        </w:tc>
        <w:tc>
          <w:tcPr>
            <w:tcW w:w="9497" w:type="dxa"/>
            <w:shd w:val="clear" w:color="auto" w:fill="D9D9D9"/>
            <w:vAlign w:val="center"/>
          </w:tcPr>
          <w:p w:rsidR="002D660E" w:rsidRPr="00EF0725" w:rsidRDefault="002D660E" w:rsidP="00826C6D">
            <w:pPr>
              <w:spacing w:after="0" w:line="240" w:lineRule="auto"/>
              <w:jc w:val="both"/>
              <w:rPr>
                <w:rFonts w:ascii="Arial Narrow" w:hAnsi="Arial Narrow"/>
                <w:b/>
              </w:rPr>
            </w:pPr>
            <w:r w:rsidRPr="00EF0725">
              <w:rPr>
                <w:rFonts w:ascii="Arial Narrow" w:hAnsi="Arial Narrow"/>
                <w:b/>
              </w:rPr>
              <w:t xml:space="preserve">Opis kryteriów, które występują tylko w ramach oceny projektów grantowych. </w:t>
            </w:r>
          </w:p>
        </w:tc>
      </w:tr>
    </w:tbl>
    <w:p w:rsidR="00511C8D" w:rsidRDefault="00511C8D"/>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497"/>
      </w:tblGrid>
      <w:tr w:rsidR="006F13C1" w:rsidRPr="00EF0725" w:rsidTr="00511C8D">
        <w:tc>
          <w:tcPr>
            <w:tcW w:w="709" w:type="dxa"/>
            <w:shd w:val="clear" w:color="auto" w:fill="auto"/>
            <w:vAlign w:val="center"/>
          </w:tcPr>
          <w:p w:rsidR="002D660E" w:rsidRPr="00EF0725" w:rsidRDefault="002D660E" w:rsidP="00816308">
            <w:pPr>
              <w:spacing w:after="0" w:line="240" w:lineRule="auto"/>
              <w:jc w:val="center"/>
              <w:rPr>
                <w:rFonts w:ascii="Arial Narrow" w:hAnsi="Arial Narrow"/>
              </w:rPr>
            </w:pPr>
            <w:r w:rsidRPr="00EF0725">
              <w:rPr>
                <w:rFonts w:ascii="Arial Narrow" w:hAnsi="Arial Narrow"/>
              </w:rPr>
              <w:t>1.</w:t>
            </w:r>
          </w:p>
        </w:tc>
        <w:tc>
          <w:tcPr>
            <w:tcW w:w="9497" w:type="dxa"/>
            <w:shd w:val="clear" w:color="auto" w:fill="auto"/>
            <w:vAlign w:val="center"/>
          </w:tcPr>
          <w:p w:rsidR="00511C8D" w:rsidRPr="005052D2" w:rsidRDefault="002D660E" w:rsidP="00511C8D">
            <w:pPr>
              <w:spacing w:after="0" w:line="240" w:lineRule="auto"/>
              <w:jc w:val="both"/>
              <w:rPr>
                <w:rFonts w:ascii="Arial Narrow" w:hAnsi="Arial Narrow"/>
                <w:color w:val="000000" w:themeColor="text1"/>
              </w:rPr>
            </w:pPr>
            <w:r w:rsidRPr="00EF0725">
              <w:rPr>
                <w:rFonts w:ascii="Arial Narrow" w:hAnsi="Arial Narrow"/>
              </w:rPr>
              <w:t xml:space="preserve">Operacja przewiduje stworzenie warunków do aktywności na rzecz rozwoju lokalnego.* Kryterium stosuje się </w:t>
            </w:r>
            <w:r w:rsidR="00B87C91" w:rsidRPr="00EF0725">
              <w:rPr>
                <w:rFonts w:ascii="Arial Narrow" w:hAnsi="Arial Narrow"/>
              </w:rPr>
              <w:br/>
            </w:r>
            <w:r w:rsidRPr="00EF0725">
              <w:rPr>
                <w:rFonts w:ascii="Arial Narrow" w:hAnsi="Arial Narrow"/>
              </w:rPr>
              <w:t>w zależności od zakresu konkursu grantowego</w:t>
            </w:r>
            <w:r w:rsidR="00001C13">
              <w:rPr>
                <w:rFonts w:ascii="Arial Narrow" w:hAnsi="Arial Narrow"/>
              </w:rPr>
              <w:t>.</w:t>
            </w:r>
            <w:r w:rsidRPr="00EF0725">
              <w:rPr>
                <w:rFonts w:ascii="Arial Narrow" w:hAnsi="Arial Narrow"/>
              </w:rPr>
              <w:t xml:space="preserve"> Preferowane są te operacje, przewidujące działania stwarzające warunki do aktywności na rzecz rozwoju lokalnego tj.: operacje o charakterze aktywizacyjnym</w:t>
            </w:r>
            <w:r w:rsidR="00591C43">
              <w:rPr>
                <w:rFonts w:ascii="Arial Narrow" w:hAnsi="Arial Narrow"/>
              </w:rPr>
              <w:t xml:space="preserve"> </w:t>
            </w:r>
            <w:r w:rsidR="009B71D9" w:rsidRPr="00511C8D">
              <w:rPr>
                <w:rFonts w:ascii="Arial Narrow" w:hAnsi="Arial Narrow"/>
              </w:rPr>
              <w:t>do max. kwoty wsparcia 15 000 zł</w:t>
            </w:r>
            <w:r w:rsidR="009B71D9" w:rsidRPr="00EF0725">
              <w:rPr>
                <w:rFonts w:ascii="Arial Narrow" w:hAnsi="Arial Narrow"/>
              </w:rPr>
              <w:t xml:space="preserve"> </w:t>
            </w:r>
            <w:r w:rsidRPr="00EF0725">
              <w:rPr>
                <w:rFonts w:ascii="Arial Narrow" w:hAnsi="Arial Narrow"/>
              </w:rPr>
              <w:t xml:space="preserve">lub </w:t>
            </w:r>
            <w:r w:rsidR="00CE4DC7">
              <w:rPr>
                <w:rFonts w:ascii="Arial Narrow" w:hAnsi="Arial Narrow"/>
              </w:rPr>
              <w:t xml:space="preserve">operacje </w:t>
            </w:r>
            <w:r w:rsidRPr="00EF0725">
              <w:rPr>
                <w:rFonts w:ascii="Arial Narrow" w:hAnsi="Arial Narrow"/>
              </w:rPr>
              <w:t xml:space="preserve">na zakup sprzętu/strojów/instrumentów muzycznych </w:t>
            </w:r>
            <w:r w:rsidR="001622F0">
              <w:rPr>
                <w:rFonts w:ascii="Arial Narrow" w:hAnsi="Arial Narrow"/>
              </w:rPr>
              <w:t>do max. kwoty wsparcia</w:t>
            </w:r>
            <w:r w:rsidR="00DB624A">
              <w:rPr>
                <w:rFonts w:ascii="Arial Narrow" w:hAnsi="Arial Narrow"/>
                <w:color w:val="FF0000"/>
              </w:rPr>
              <w:t xml:space="preserve"> </w:t>
            </w:r>
            <w:r w:rsidR="00DB624A" w:rsidRPr="001622F0">
              <w:rPr>
                <w:rFonts w:ascii="Arial Narrow" w:hAnsi="Arial Narrow"/>
                <w:color w:val="000000" w:themeColor="text1"/>
              </w:rPr>
              <w:t>25 000,00</w:t>
            </w:r>
            <w:r w:rsidR="00511C8D" w:rsidRPr="001622F0">
              <w:rPr>
                <w:rFonts w:ascii="Arial Narrow" w:hAnsi="Arial Narrow"/>
                <w:color w:val="000000" w:themeColor="text1"/>
              </w:rPr>
              <w:t xml:space="preserve"> </w:t>
            </w:r>
            <w:r w:rsidR="00511C8D" w:rsidRPr="0089187D">
              <w:rPr>
                <w:rFonts w:ascii="Arial Narrow" w:hAnsi="Arial Narrow"/>
              </w:rPr>
              <w:t xml:space="preserve">zł </w:t>
            </w:r>
            <w:r w:rsidRPr="00EF0725">
              <w:rPr>
                <w:rFonts w:ascii="Arial Narrow" w:hAnsi="Arial Narrow"/>
              </w:rPr>
              <w:t xml:space="preserve">lub operacje o charakterze międzypokoleniowym służącym integracji społecznej </w:t>
            </w:r>
            <w:r w:rsidR="009B71D9" w:rsidRPr="00511C8D">
              <w:rPr>
                <w:rFonts w:ascii="Arial Narrow" w:hAnsi="Arial Narrow"/>
              </w:rPr>
              <w:t>do max. kwoty wsparcia 22 000 zł</w:t>
            </w:r>
            <w:r w:rsidR="009B71D9" w:rsidRPr="00EF0725">
              <w:rPr>
                <w:rFonts w:ascii="Arial Narrow" w:hAnsi="Arial Narrow"/>
              </w:rPr>
              <w:t xml:space="preserve"> </w:t>
            </w:r>
            <w:r w:rsidRPr="00EF0725">
              <w:rPr>
                <w:rFonts w:ascii="Arial Narrow" w:hAnsi="Arial Narrow"/>
              </w:rPr>
              <w:t xml:space="preserve">lub operacje edukacyjne wykorzystujące potencjał lokalny </w:t>
            </w:r>
            <w:r w:rsidR="009B71D9" w:rsidRPr="00511C8D">
              <w:rPr>
                <w:rFonts w:ascii="Arial Narrow" w:hAnsi="Arial Narrow"/>
              </w:rPr>
              <w:t>do max. kwoty wsparcia 10 000 zł</w:t>
            </w:r>
            <w:r w:rsidR="00511C8D">
              <w:rPr>
                <w:rFonts w:ascii="Arial Narrow" w:hAnsi="Arial Narrow"/>
              </w:rPr>
              <w:t>.</w:t>
            </w:r>
            <w:r w:rsidR="00D52B14">
              <w:rPr>
                <w:rFonts w:ascii="Arial Narrow" w:hAnsi="Arial Narrow"/>
              </w:rPr>
              <w:t xml:space="preserve"> </w:t>
            </w:r>
            <w:r w:rsidR="00D52B14" w:rsidRPr="005052D2">
              <w:rPr>
                <w:rFonts w:ascii="Arial Narrow" w:hAnsi="Arial Narrow"/>
                <w:color w:val="000000" w:themeColor="text1"/>
              </w:rPr>
              <w:t xml:space="preserve">lub na operacje w ramach „Akademii wolnego czasu” służących kreatywnemu spędzaniu czasu wolnego do max kwoty wsparcia </w:t>
            </w:r>
            <w:r w:rsidR="00C62E5C" w:rsidRPr="005052D2">
              <w:rPr>
                <w:rFonts w:ascii="Arial Narrow" w:hAnsi="Arial Narrow"/>
                <w:color w:val="000000" w:themeColor="text1"/>
              </w:rPr>
              <w:t xml:space="preserve">20 000,00 zł. </w:t>
            </w:r>
          </w:p>
          <w:p w:rsidR="002D660E" w:rsidRPr="00C62E5C" w:rsidRDefault="002D660E" w:rsidP="0029286E">
            <w:pPr>
              <w:spacing w:after="0" w:line="240" w:lineRule="auto"/>
              <w:jc w:val="both"/>
              <w:rPr>
                <w:rFonts w:ascii="Arial Narrow" w:hAnsi="Arial Narrow"/>
                <w:color w:val="FF0000"/>
              </w:rPr>
            </w:pPr>
            <w:r w:rsidRPr="00EF0725">
              <w:rPr>
                <w:rFonts w:ascii="Arial Narrow" w:hAnsi="Arial Narrow"/>
              </w:rPr>
              <w:t>Kryterium spełnione – operacja dotyczy jednego z powyższych zakresów  5 pkt. Kryterium niespełnione: Nie spełniono warunków określonych dla kryterium 0 punktów. Diagnoza szczegółowo opisuje problemy sektora społecznego, braki w infrastrukturze jak tez osiągnięcia. Na terenie LGD zwiększa się lic</w:t>
            </w:r>
            <w:r w:rsidR="005B30B7" w:rsidRPr="00EF0725">
              <w:rPr>
                <w:rFonts w:ascii="Arial Narrow" w:hAnsi="Arial Narrow"/>
              </w:rPr>
              <w:t>zba organizacji pozarządowych są one też</w:t>
            </w:r>
            <w:r w:rsidRPr="00EF0725">
              <w:rPr>
                <w:rFonts w:ascii="Arial Narrow" w:hAnsi="Arial Narrow"/>
              </w:rPr>
              <w:t xml:space="preserve"> coraz skuteczniejsze w aplikowaniu </w:t>
            </w:r>
            <w:r w:rsidR="00384AB0" w:rsidRPr="00EF0725">
              <w:rPr>
                <w:rFonts w:ascii="Arial Narrow" w:hAnsi="Arial Narrow"/>
              </w:rPr>
              <w:t>fundusze zewnętrzne</w:t>
            </w:r>
            <w:r w:rsidRPr="00EF0725">
              <w:rPr>
                <w:rFonts w:ascii="Arial Narrow" w:hAnsi="Arial Narrow"/>
              </w:rPr>
              <w:t>. Dzięki nim zwięks</w:t>
            </w:r>
            <w:r w:rsidR="00A70CAF" w:rsidRPr="00EF0725">
              <w:rPr>
                <w:rFonts w:ascii="Arial Narrow" w:hAnsi="Arial Narrow"/>
              </w:rPr>
              <w:t>za się</w:t>
            </w:r>
            <w:r w:rsidRPr="00EF0725">
              <w:rPr>
                <w:rFonts w:ascii="Arial Narrow" w:hAnsi="Arial Narrow"/>
              </w:rPr>
              <w:t xml:space="preserve"> aktywność ludności. Dzięki kryterium wspierane będą projekty związane bezpośrednio z tworzeniem bazy dla aktywności. Kryterium realizuje wskaźniki produktu: "Liczba operacji o charakterze aktywizacyjnym w tym skierowanych do grup defaworyzowanych",</w:t>
            </w:r>
            <w:r w:rsidR="00A70CAF" w:rsidRPr="00EF0725">
              <w:rPr>
                <w:rFonts w:ascii="Arial Narrow" w:hAnsi="Arial Narrow"/>
              </w:rPr>
              <w:t xml:space="preserve"> „Liczba zrealizowanych operacji obejmujących wyposażenie mające na celu  szerzenie  lokalnej kultury i dziedzictwa lokalnego”, „Liczba podmiotów wspartych w ramach operacji obejmujących wyposażenie mające na celu szerzenie lokalnej  k</w:t>
            </w:r>
            <w:r w:rsidR="009C585A" w:rsidRPr="00EF0725">
              <w:rPr>
                <w:rFonts w:ascii="Arial Narrow" w:hAnsi="Arial Narrow"/>
              </w:rPr>
              <w:t>ultury i dziedzictwa lokalnego.</w:t>
            </w:r>
            <w:r w:rsidR="00511C8D">
              <w:rPr>
                <w:rFonts w:ascii="Arial Narrow" w:hAnsi="Arial Narrow"/>
              </w:rPr>
              <w:t>”</w:t>
            </w:r>
            <w:r w:rsidR="009C585A" w:rsidRPr="00EF0725">
              <w:rPr>
                <w:rFonts w:ascii="Arial Narrow" w:hAnsi="Arial Narrow"/>
              </w:rPr>
              <w:t xml:space="preserve">, </w:t>
            </w:r>
            <w:r w:rsidR="00511C8D">
              <w:rPr>
                <w:rFonts w:ascii="Arial Narrow" w:hAnsi="Arial Narrow"/>
              </w:rPr>
              <w:t>„</w:t>
            </w:r>
            <w:r w:rsidR="009C585A" w:rsidRPr="00EF0725">
              <w:rPr>
                <w:rFonts w:ascii="Arial Narrow" w:hAnsi="Arial Narrow"/>
              </w:rPr>
              <w:t xml:space="preserve">Liczba operacji </w:t>
            </w:r>
            <w:r w:rsidR="00DB624A">
              <w:rPr>
                <w:rFonts w:ascii="Arial Narrow" w:hAnsi="Arial Narrow"/>
              </w:rPr>
              <w:t xml:space="preserve"> </w:t>
            </w:r>
            <w:r w:rsidR="00511C8D">
              <w:rPr>
                <w:rFonts w:ascii="Arial Narrow" w:hAnsi="Arial Narrow"/>
              </w:rPr>
              <w:t>o</w:t>
            </w:r>
            <w:r w:rsidR="009C585A" w:rsidRPr="00EF0725">
              <w:rPr>
                <w:rFonts w:ascii="Arial Narrow" w:hAnsi="Arial Narrow"/>
              </w:rPr>
              <w:t xml:space="preserve"> charakterze międzypokoleniowym</w:t>
            </w:r>
            <w:r w:rsidR="00511C8D">
              <w:rPr>
                <w:rFonts w:ascii="Arial Narrow" w:hAnsi="Arial Narrow"/>
              </w:rPr>
              <w:t>”</w:t>
            </w:r>
            <w:r w:rsidR="009C585A" w:rsidRPr="00EF0725">
              <w:rPr>
                <w:rFonts w:ascii="Arial Narrow" w:hAnsi="Arial Narrow"/>
              </w:rPr>
              <w:t xml:space="preserve">, </w:t>
            </w:r>
            <w:r w:rsidR="00511C8D">
              <w:rPr>
                <w:rFonts w:ascii="Arial Narrow" w:hAnsi="Arial Narrow"/>
              </w:rPr>
              <w:t>„</w:t>
            </w:r>
            <w:r w:rsidR="009C585A" w:rsidRPr="00EF0725">
              <w:rPr>
                <w:rFonts w:ascii="Arial Narrow" w:hAnsi="Arial Narrow"/>
              </w:rPr>
              <w:t>Liczba szkoleń</w:t>
            </w:r>
            <w:r w:rsidR="00511C8D">
              <w:rPr>
                <w:rFonts w:ascii="Arial Narrow" w:hAnsi="Arial Narrow"/>
              </w:rPr>
              <w:t>”</w:t>
            </w:r>
            <w:r w:rsidR="00C62E5C">
              <w:rPr>
                <w:rFonts w:ascii="Arial Narrow" w:hAnsi="Arial Narrow"/>
              </w:rPr>
              <w:t>, „</w:t>
            </w:r>
            <w:r w:rsidR="00C62E5C" w:rsidRPr="005052D2">
              <w:rPr>
                <w:rFonts w:ascii="Arial Narrow" w:hAnsi="Arial Narrow"/>
                <w:color w:val="000000" w:themeColor="text1"/>
              </w:rPr>
              <w:t xml:space="preserve">Liczba </w:t>
            </w:r>
            <w:r w:rsidR="0029286E" w:rsidRPr="005052D2">
              <w:rPr>
                <w:rFonts w:ascii="Arial Narrow" w:hAnsi="Arial Narrow"/>
                <w:color w:val="000000" w:themeColor="text1"/>
              </w:rPr>
              <w:t xml:space="preserve">zrealizowanych operacji w ramach „Akademii wolnego czasu” </w:t>
            </w:r>
            <w:r w:rsidR="00C62E5C" w:rsidRPr="005052D2">
              <w:rPr>
                <w:rFonts w:ascii="Arial Narrow" w:hAnsi="Arial Narrow"/>
                <w:color w:val="000000" w:themeColor="text1"/>
              </w:rPr>
              <w:t>służą</w:t>
            </w:r>
            <w:r w:rsidR="0029286E" w:rsidRPr="005052D2">
              <w:rPr>
                <w:rFonts w:ascii="Arial Narrow" w:hAnsi="Arial Narrow"/>
                <w:color w:val="000000" w:themeColor="text1"/>
              </w:rPr>
              <w:t>cych kreatywnemu</w:t>
            </w:r>
            <w:r w:rsidR="00C62E5C" w:rsidRPr="005052D2">
              <w:rPr>
                <w:rFonts w:ascii="Arial Narrow" w:hAnsi="Arial Narrow"/>
                <w:color w:val="000000" w:themeColor="text1"/>
              </w:rPr>
              <w:t xml:space="preserve"> spę</w:t>
            </w:r>
            <w:r w:rsidR="0029286E" w:rsidRPr="005052D2">
              <w:rPr>
                <w:rFonts w:ascii="Arial Narrow" w:hAnsi="Arial Narrow"/>
                <w:color w:val="000000" w:themeColor="text1"/>
              </w:rPr>
              <w:t>dzaniu</w:t>
            </w:r>
            <w:r w:rsidR="00C62E5C" w:rsidRPr="005052D2">
              <w:rPr>
                <w:rFonts w:ascii="Arial Narrow" w:hAnsi="Arial Narrow"/>
                <w:color w:val="000000" w:themeColor="text1"/>
              </w:rPr>
              <w:t xml:space="preserve"> czasu wolnego”</w:t>
            </w:r>
          </w:p>
        </w:tc>
      </w:tr>
      <w:tr w:rsidR="00196C1E" w:rsidRPr="00EF0725" w:rsidTr="00511C8D">
        <w:tc>
          <w:tcPr>
            <w:tcW w:w="709" w:type="dxa"/>
            <w:shd w:val="clear" w:color="auto" w:fill="auto"/>
            <w:vAlign w:val="center"/>
          </w:tcPr>
          <w:p w:rsidR="002D660E" w:rsidRPr="00EF0725" w:rsidRDefault="002D660E" w:rsidP="00816308">
            <w:pPr>
              <w:spacing w:after="0" w:line="240" w:lineRule="auto"/>
              <w:jc w:val="center"/>
              <w:rPr>
                <w:rFonts w:ascii="Arial Narrow" w:hAnsi="Arial Narrow"/>
              </w:rPr>
            </w:pPr>
            <w:r w:rsidRPr="00EF0725">
              <w:rPr>
                <w:rFonts w:ascii="Arial Narrow" w:hAnsi="Arial Narrow"/>
              </w:rPr>
              <w:t xml:space="preserve">2 </w:t>
            </w:r>
          </w:p>
        </w:tc>
        <w:tc>
          <w:tcPr>
            <w:tcW w:w="9497" w:type="dxa"/>
            <w:shd w:val="clear" w:color="auto" w:fill="auto"/>
            <w:vAlign w:val="center"/>
          </w:tcPr>
          <w:p w:rsidR="002D660E" w:rsidRPr="00EA6998" w:rsidRDefault="002D660E" w:rsidP="00511C8D">
            <w:pPr>
              <w:spacing w:after="0" w:line="240" w:lineRule="auto"/>
              <w:jc w:val="both"/>
              <w:rPr>
                <w:rFonts w:ascii="Arial Narrow" w:hAnsi="Arial Narrow"/>
                <w:strike/>
              </w:rPr>
            </w:pPr>
            <w:r w:rsidRPr="00EF0725">
              <w:rPr>
                <w:rFonts w:ascii="Arial Narrow" w:hAnsi="Arial Narrow"/>
              </w:rPr>
              <w:t>Operacja przewiduje działania sprzyjające ochronie zdrowia, profilaktyce zdrowotnej, przeciwdziałaniu zjawiskom patologicznym i antyspołecznym</w:t>
            </w:r>
            <w:r w:rsidR="009B71D9" w:rsidRPr="00EF0725">
              <w:rPr>
                <w:rFonts w:ascii="Arial Narrow" w:hAnsi="Arial Narrow"/>
              </w:rPr>
              <w:t xml:space="preserve"> </w:t>
            </w:r>
            <w:r w:rsidR="009B71D9" w:rsidRPr="00511C8D">
              <w:rPr>
                <w:rFonts w:ascii="Arial Narrow" w:hAnsi="Arial Narrow"/>
              </w:rPr>
              <w:t>do max. kwoty wsparcia 7 100 zł</w:t>
            </w:r>
            <w:r w:rsidR="009B71D9" w:rsidRPr="00EF0725">
              <w:rPr>
                <w:rFonts w:ascii="Arial Narrow" w:hAnsi="Arial Narrow"/>
              </w:rPr>
              <w:t xml:space="preserve"> </w:t>
            </w:r>
            <w:r w:rsidRPr="00EF0725">
              <w:rPr>
                <w:rFonts w:ascii="Arial Narrow" w:hAnsi="Arial Narrow"/>
              </w:rPr>
              <w:t xml:space="preserve">* Kryterium stosuje się w zależności od zakresu konkursu grantowego. Preferowane są operacje sprzyjające ochronie zdrowia, profilaktyce zdrowotnej, przeciwdziałaniu zjawiskom patologicznym i antyspołecznym . </w:t>
            </w:r>
            <w:r w:rsidRPr="00EF0725">
              <w:rPr>
                <w:rFonts w:ascii="Arial Narrow" w:hAnsi="Arial Narrow"/>
                <w:b/>
              </w:rPr>
              <w:t xml:space="preserve">Kryterium spełnione – </w:t>
            </w:r>
            <w:r w:rsidRPr="00EF0725">
              <w:rPr>
                <w:rFonts w:ascii="Arial Narrow" w:hAnsi="Arial Narrow"/>
              </w:rPr>
              <w:t xml:space="preserve">operacja dotyczy  działań sprzyjających ochronie zdrowia, profilaktyce zdrowotnej, przeciwdziałaniu zjawiskom patologicznym i antyspołecznym  5 pkt. </w:t>
            </w:r>
            <w:r w:rsidRPr="00EF0725">
              <w:rPr>
                <w:rFonts w:ascii="Arial Narrow" w:hAnsi="Arial Narrow"/>
                <w:b/>
              </w:rPr>
              <w:t>Kryterium niespełnione</w:t>
            </w:r>
            <w:r w:rsidRPr="00EF0725">
              <w:rPr>
                <w:rFonts w:ascii="Arial Narrow" w:hAnsi="Arial Narrow"/>
              </w:rPr>
              <w:t>: Nie spełniono warunków określonych dla kryterium. 0 punktów. Diagnoza opisuje problemy grup defaworyzowanych oraz oddziaływanie tych problemów  na rodziny i środowisko. W procesie partycypacji zgłoszono pomysły związane z tematem profilaktyki zdrowotnej i przeciwdziałające alkoholizmowi i innym uzależnieniom, skierowane do dzieci i młodzieży. Także organizacje wspierające działania prozdrowotne uzyskają wsparcie. Kryterium jest a</w:t>
            </w:r>
            <w:r w:rsidR="00A70CAF" w:rsidRPr="00EF0725">
              <w:rPr>
                <w:rFonts w:ascii="Arial Narrow" w:hAnsi="Arial Narrow"/>
              </w:rPr>
              <w:t>dekwatne do wskaźników produktu:</w:t>
            </w:r>
            <w:r w:rsidRPr="00EF0725">
              <w:rPr>
                <w:rFonts w:ascii="Arial Narrow" w:hAnsi="Arial Narrow"/>
              </w:rPr>
              <w:t xml:space="preserve"> "Liczba operacji sprzyjających ochronie zdrowia, profilaktyce zdrowotnej, przeciwdziałania zjawiskom patologicznym i antyspołecznym", "Liczba wyjazdów studyjno-szkoleniowych w zakresie dobrych praktyk związanych z ochroną zdrowia, profilaktyką zdrowotną przeciwdziałaniu zjawiskom patologicznym i antyspołecznym".</w:t>
            </w:r>
            <w:r w:rsidR="00A70CAF" w:rsidRPr="00EF0725">
              <w:rPr>
                <w:rFonts w:ascii="Arial Narrow" w:hAnsi="Arial Narrow"/>
              </w:rPr>
              <w:t xml:space="preserve"> </w:t>
            </w:r>
          </w:p>
        </w:tc>
      </w:tr>
      <w:tr w:rsidR="006F13C1" w:rsidRPr="00EF0725" w:rsidTr="00C62E5C">
        <w:trPr>
          <w:trHeight w:val="2184"/>
        </w:trPr>
        <w:tc>
          <w:tcPr>
            <w:tcW w:w="709" w:type="dxa"/>
            <w:shd w:val="clear" w:color="auto" w:fill="auto"/>
            <w:vAlign w:val="center"/>
          </w:tcPr>
          <w:p w:rsidR="00C62E5C" w:rsidRDefault="00C62E5C" w:rsidP="00C62E5C">
            <w:pPr>
              <w:spacing w:after="0" w:line="240" w:lineRule="auto"/>
              <w:rPr>
                <w:rFonts w:ascii="Arial Narrow" w:hAnsi="Arial Narrow"/>
              </w:rPr>
            </w:pPr>
          </w:p>
          <w:p w:rsidR="00C62E5C" w:rsidRDefault="00C62E5C" w:rsidP="00816308">
            <w:pPr>
              <w:spacing w:after="0" w:line="240" w:lineRule="auto"/>
              <w:jc w:val="center"/>
              <w:rPr>
                <w:rFonts w:ascii="Arial Narrow" w:hAnsi="Arial Narrow"/>
              </w:rPr>
            </w:pPr>
          </w:p>
          <w:p w:rsidR="00C62E5C" w:rsidRDefault="00C62E5C" w:rsidP="00816308">
            <w:pPr>
              <w:spacing w:after="0" w:line="240" w:lineRule="auto"/>
              <w:jc w:val="center"/>
              <w:rPr>
                <w:rFonts w:ascii="Arial Narrow" w:hAnsi="Arial Narrow"/>
              </w:rPr>
            </w:pPr>
          </w:p>
          <w:p w:rsidR="002D660E" w:rsidRPr="00EF0725" w:rsidRDefault="002D660E" w:rsidP="00816308">
            <w:pPr>
              <w:spacing w:after="0" w:line="240" w:lineRule="auto"/>
              <w:jc w:val="center"/>
              <w:rPr>
                <w:rFonts w:ascii="Arial Narrow" w:hAnsi="Arial Narrow"/>
              </w:rPr>
            </w:pPr>
            <w:r w:rsidRPr="00EF0725">
              <w:rPr>
                <w:rFonts w:ascii="Arial Narrow" w:hAnsi="Arial Narrow"/>
              </w:rPr>
              <w:t>3</w:t>
            </w:r>
          </w:p>
        </w:tc>
        <w:tc>
          <w:tcPr>
            <w:tcW w:w="9497" w:type="dxa"/>
            <w:shd w:val="clear" w:color="auto" w:fill="auto"/>
            <w:vAlign w:val="center"/>
          </w:tcPr>
          <w:p w:rsidR="0036019E" w:rsidRDefault="002D660E" w:rsidP="0036019E">
            <w:pPr>
              <w:spacing w:after="0" w:line="240" w:lineRule="auto"/>
              <w:jc w:val="both"/>
              <w:rPr>
                <w:rFonts w:ascii="Arial Narrow" w:hAnsi="Arial Narrow"/>
              </w:rPr>
            </w:pPr>
            <w:r w:rsidRPr="00EF0725">
              <w:rPr>
                <w:rFonts w:ascii="Arial Narrow" w:hAnsi="Arial Narrow"/>
              </w:rPr>
              <w:t xml:space="preserve">Operacja przewiduje działania sprzyjające poprawie oferty turystycznej na obszarze LGD* Kryterium stosuje się </w:t>
            </w:r>
            <w:r w:rsidR="00B87C91" w:rsidRPr="00EF0725">
              <w:rPr>
                <w:rFonts w:ascii="Arial Narrow" w:hAnsi="Arial Narrow"/>
              </w:rPr>
              <w:br/>
            </w:r>
            <w:r w:rsidRPr="00EF0725">
              <w:rPr>
                <w:rFonts w:ascii="Arial Narrow" w:hAnsi="Arial Narrow"/>
              </w:rPr>
              <w:t>w zależności od zakresu konkursu grantowego</w:t>
            </w:r>
            <w:r w:rsidR="00657C85" w:rsidRPr="00EF0725">
              <w:rPr>
                <w:rFonts w:ascii="Arial Narrow" w:hAnsi="Arial Narrow"/>
              </w:rPr>
              <w:t>.</w:t>
            </w:r>
            <w:r w:rsidRPr="00EF0725">
              <w:rPr>
                <w:rFonts w:ascii="Arial Narrow" w:hAnsi="Arial Narrow"/>
              </w:rPr>
              <w:t xml:space="preserve"> Preferowane są te operacje, przewidujące działania sprzyjające poprawie oferty turystycznej na obszarze LGD tj.: operacje promujące ofertę turystyczną, walory przyrodniczo-krajobrazowe oraz kulturowe ziemi kraśnickiej w tym publikacje</w:t>
            </w:r>
            <w:r w:rsidR="009B71D9" w:rsidRPr="00EF0725">
              <w:rPr>
                <w:rFonts w:ascii="Arial Narrow" w:hAnsi="Arial Narrow"/>
              </w:rPr>
              <w:t xml:space="preserve"> </w:t>
            </w:r>
            <w:r w:rsidR="009B71D9" w:rsidRPr="00511C8D">
              <w:rPr>
                <w:rFonts w:ascii="Arial Narrow" w:hAnsi="Arial Narrow"/>
              </w:rPr>
              <w:t xml:space="preserve">do max. kwoty wsparcia </w:t>
            </w:r>
            <w:r w:rsidR="002A6F15" w:rsidRPr="00C47FA2">
              <w:rPr>
                <w:rFonts w:ascii="Arial Narrow" w:hAnsi="Arial Narrow"/>
              </w:rPr>
              <w:t>21 544,29</w:t>
            </w:r>
            <w:r w:rsidR="00A3238C">
              <w:rPr>
                <w:rFonts w:ascii="Arial Narrow" w:hAnsi="Arial Narrow"/>
              </w:rPr>
              <w:t xml:space="preserve"> </w:t>
            </w:r>
            <w:r w:rsidR="00511C8D" w:rsidRPr="00D74DF1">
              <w:rPr>
                <w:rFonts w:ascii="Arial Narrow" w:hAnsi="Arial Narrow"/>
              </w:rPr>
              <w:t>zł</w:t>
            </w:r>
            <w:r w:rsidR="00044D95" w:rsidRPr="00D74DF1">
              <w:rPr>
                <w:rFonts w:ascii="Arial Narrow" w:hAnsi="Arial Narrow"/>
              </w:rPr>
              <w:t>.</w:t>
            </w:r>
            <w:r w:rsidR="00511C8D">
              <w:rPr>
                <w:rFonts w:ascii="Arial Narrow" w:hAnsi="Arial Narrow"/>
                <w:color w:val="FF0000"/>
              </w:rPr>
              <w:t xml:space="preserve"> </w:t>
            </w:r>
            <w:r w:rsidRPr="00EF0725">
              <w:rPr>
                <w:rFonts w:ascii="Arial Narrow" w:hAnsi="Arial Narrow"/>
              </w:rPr>
              <w:t>Kryterium spełnione – operacja dotyczy działań promujących ofertę turystyczną, walory przyrodniczo-krajobrazowe oraz kulturowe ziemi kraśnic</w:t>
            </w:r>
            <w:r w:rsidR="00BC5AB0" w:rsidRPr="00EF0725">
              <w:rPr>
                <w:rFonts w:ascii="Arial Narrow" w:hAnsi="Arial Narrow"/>
              </w:rPr>
              <w:t xml:space="preserve">kiej w tym publikacje </w:t>
            </w:r>
            <w:r w:rsidRPr="00EF0725">
              <w:rPr>
                <w:rFonts w:ascii="Arial Narrow" w:hAnsi="Arial Narrow"/>
              </w:rPr>
              <w:t>5 pkt. Kryterium niespełnione: Nie spełniono warunków określonych dla kryterium. - 0 punktów. Poprawa oferty turystycznej nie zmieni sytuacji branży na terenie LSR jeśli nie będzie towarzyszyć temu promocja walorów, produktów turystycznych i innych działań informujących o obszarze LSR.</w:t>
            </w:r>
            <w:r w:rsidR="0036019E" w:rsidRPr="00EF0725">
              <w:rPr>
                <w:rFonts w:ascii="Arial Narrow" w:hAnsi="Arial Narrow"/>
              </w:rPr>
              <w:t xml:space="preserve"> Diagnoza opisuje walory które należy wykorzystać LSR daje narzędzia aby tworzyć produkty, natomiast niniejsze kryterium pomoże wybrać te działania, które będą najlepiej promować obszar i jego atrakcje. Kryterium adekwatne do wskaźnika produktu: "Liczba publikacji promujących ofertę turystyczną, walory przyrodniczo-krajobrazowe oraz kulturowe ziemi kraśnickiej " oraz </w:t>
            </w:r>
            <w:r w:rsidR="0036019E">
              <w:rPr>
                <w:rFonts w:ascii="Arial Narrow" w:hAnsi="Arial Narrow"/>
              </w:rPr>
              <w:t>„</w:t>
            </w:r>
            <w:r w:rsidR="0036019E" w:rsidRPr="00EF0725">
              <w:rPr>
                <w:rFonts w:ascii="Arial Narrow" w:hAnsi="Arial Narrow"/>
              </w:rPr>
              <w:t>Liczba wydarzeń/imprez</w:t>
            </w:r>
            <w:r w:rsidR="0036019E">
              <w:rPr>
                <w:rFonts w:ascii="Arial Narrow" w:hAnsi="Arial Narrow"/>
              </w:rPr>
              <w:t>”</w:t>
            </w:r>
            <w:r w:rsidR="0036019E" w:rsidRPr="00EF0725">
              <w:rPr>
                <w:rFonts w:ascii="Arial Narrow" w:hAnsi="Arial Narrow"/>
              </w:rPr>
              <w:t>.</w:t>
            </w:r>
          </w:p>
          <w:p w:rsidR="00C62E5C" w:rsidRPr="00EA6998" w:rsidRDefault="00C62E5C" w:rsidP="00511C8D">
            <w:pPr>
              <w:spacing w:after="0" w:line="240" w:lineRule="auto"/>
              <w:jc w:val="both"/>
              <w:rPr>
                <w:rFonts w:ascii="Arial Narrow" w:hAnsi="Arial Narrow"/>
                <w:strike/>
              </w:rPr>
            </w:pPr>
          </w:p>
        </w:tc>
      </w:tr>
      <w:tr w:rsidR="00C62E5C" w:rsidRPr="00EF0725" w:rsidTr="00511C8D">
        <w:trPr>
          <w:trHeight w:val="924"/>
        </w:trPr>
        <w:tc>
          <w:tcPr>
            <w:tcW w:w="709" w:type="dxa"/>
            <w:shd w:val="clear" w:color="auto" w:fill="auto"/>
            <w:vAlign w:val="center"/>
          </w:tcPr>
          <w:p w:rsidR="00C62E5C" w:rsidRPr="005052D2" w:rsidRDefault="00C62E5C" w:rsidP="00816308">
            <w:pPr>
              <w:spacing w:after="0" w:line="240" w:lineRule="auto"/>
              <w:jc w:val="center"/>
              <w:rPr>
                <w:rFonts w:ascii="Arial Narrow" w:hAnsi="Arial Narrow"/>
                <w:color w:val="000000" w:themeColor="text1"/>
              </w:rPr>
            </w:pPr>
            <w:r w:rsidRPr="005052D2">
              <w:rPr>
                <w:rFonts w:ascii="Arial Narrow" w:hAnsi="Arial Narrow"/>
                <w:color w:val="000000" w:themeColor="text1"/>
              </w:rPr>
              <w:t>4</w:t>
            </w:r>
          </w:p>
        </w:tc>
        <w:tc>
          <w:tcPr>
            <w:tcW w:w="9497" w:type="dxa"/>
            <w:shd w:val="clear" w:color="auto" w:fill="auto"/>
            <w:vAlign w:val="center"/>
          </w:tcPr>
          <w:p w:rsidR="00C62E5C" w:rsidRPr="005052D2" w:rsidRDefault="00C62E5C" w:rsidP="00C62E5C">
            <w:pPr>
              <w:spacing w:after="0" w:line="240" w:lineRule="auto"/>
              <w:jc w:val="both"/>
              <w:rPr>
                <w:rFonts w:ascii="Arial Narrow" w:hAnsi="Arial Narrow"/>
                <w:color w:val="000000" w:themeColor="text1"/>
              </w:rPr>
            </w:pPr>
            <w:r w:rsidRPr="005052D2">
              <w:rPr>
                <w:rFonts w:ascii="Arial Narrow" w:hAnsi="Arial Narrow"/>
                <w:color w:val="000000" w:themeColor="text1"/>
              </w:rPr>
              <w:t xml:space="preserve"> </w:t>
            </w:r>
          </w:p>
          <w:p w:rsidR="00C62E5C" w:rsidRPr="005052D2" w:rsidRDefault="0036019E" w:rsidP="00C62E5C">
            <w:pPr>
              <w:spacing w:after="0" w:line="240" w:lineRule="auto"/>
              <w:jc w:val="both"/>
              <w:rPr>
                <w:rFonts w:ascii="Arial Narrow" w:hAnsi="Arial Narrow"/>
                <w:color w:val="000000" w:themeColor="text1"/>
              </w:rPr>
            </w:pPr>
            <w:r w:rsidRPr="005052D2">
              <w:rPr>
                <w:rFonts w:ascii="Arial Narrow" w:hAnsi="Arial Narrow"/>
                <w:color w:val="000000" w:themeColor="text1"/>
              </w:rPr>
              <w:t xml:space="preserve">Operacja przewiduje działania </w:t>
            </w:r>
            <w:r w:rsidR="0029286E" w:rsidRPr="005052D2">
              <w:rPr>
                <w:rFonts w:ascii="Arial Narrow" w:hAnsi="Arial Narrow"/>
                <w:color w:val="000000" w:themeColor="text1"/>
              </w:rPr>
              <w:t>na praktyczne rozwiązania poprawiające warunki życia na wsi i opracowanie koncepcji smart wsi tzw. Smart Villages.  Kryterium spełnione – operacja dotyczy opracowania koncepcji smart wsi do max kwoty wsparcia 4 000,00 zł. –</w:t>
            </w:r>
            <w:r w:rsidR="0003701E" w:rsidRPr="005052D2">
              <w:rPr>
                <w:rFonts w:ascii="Arial Narrow" w:hAnsi="Arial Narrow"/>
                <w:color w:val="000000" w:themeColor="text1"/>
              </w:rPr>
              <w:t xml:space="preserve"> 15</w:t>
            </w:r>
            <w:r w:rsidR="0029286E" w:rsidRPr="005052D2">
              <w:rPr>
                <w:rFonts w:ascii="Arial Narrow" w:hAnsi="Arial Narrow"/>
                <w:color w:val="000000" w:themeColor="text1"/>
              </w:rPr>
              <w:t xml:space="preserve"> pkt. Kryterium niespełnione: Nie spełniono warunków określonych dla kryterium. - 0 punktów. Kryterium adekwatne do wskaźnika produktu: „Liczba utworzonych Smart Villages – inteligent</w:t>
            </w:r>
            <w:r w:rsidR="00321F60" w:rsidRPr="005052D2">
              <w:rPr>
                <w:rFonts w:ascii="Arial Narrow" w:hAnsi="Arial Narrow"/>
                <w:color w:val="000000" w:themeColor="text1"/>
              </w:rPr>
              <w:t>n</w:t>
            </w:r>
            <w:r w:rsidR="0029286E" w:rsidRPr="005052D2">
              <w:rPr>
                <w:rFonts w:ascii="Arial Narrow" w:hAnsi="Arial Narrow"/>
                <w:color w:val="000000" w:themeColor="text1"/>
              </w:rPr>
              <w:t xml:space="preserve">ych i konkurencyjnych obszarów wiejskich. </w:t>
            </w:r>
          </w:p>
          <w:p w:rsidR="00C62E5C" w:rsidRPr="005052D2" w:rsidRDefault="00C62E5C" w:rsidP="00511C8D">
            <w:pPr>
              <w:spacing w:after="0" w:line="240" w:lineRule="auto"/>
              <w:jc w:val="both"/>
              <w:rPr>
                <w:rFonts w:ascii="Arial Narrow" w:hAnsi="Arial Narrow"/>
                <w:color w:val="000000" w:themeColor="text1"/>
              </w:rPr>
            </w:pPr>
          </w:p>
        </w:tc>
      </w:tr>
      <w:tr w:rsidR="00E73869" w:rsidRPr="00EF0725" w:rsidTr="00511C8D">
        <w:tc>
          <w:tcPr>
            <w:tcW w:w="709" w:type="dxa"/>
            <w:shd w:val="clear" w:color="auto" w:fill="D9D9D9"/>
            <w:vAlign w:val="center"/>
          </w:tcPr>
          <w:p w:rsidR="00E73869" w:rsidRPr="00EF0725" w:rsidRDefault="00E73869" w:rsidP="00E73869">
            <w:pPr>
              <w:spacing w:after="0" w:line="240" w:lineRule="auto"/>
              <w:jc w:val="center"/>
              <w:rPr>
                <w:rFonts w:ascii="Arial Narrow" w:hAnsi="Arial Narrow"/>
              </w:rPr>
            </w:pPr>
          </w:p>
        </w:tc>
        <w:tc>
          <w:tcPr>
            <w:tcW w:w="9497" w:type="dxa"/>
            <w:shd w:val="clear" w:color="auto" w:fill="D9D9D9"/>
            <w:vAlign w:val="center"/>
          </w:tcPr>
          <w:p w:rsidR="00E73869" w:rsidRPr="00452F6A" w:rsidRDefault="00E73869" w:rsidP="00E73869">
            <w:pPr>
              <w:spacing w:after="0" w:line="240" w:lineRule="auto"/>
              <w:jc w:val="both"/>
              <w:rPr>
                <w:rFonts w:ascii="Arial Narrow" w:hAnsi="Arial Narrow"/>
                <w:b/>
              </w:rPr>
            </w:pPr>
            <w:r w:rsidRPr="00452F6A">
              <w:rPr>
                <w:rFonts w:ascii="Arial Narrow" w:hAnsi="Arial Narrow"/>
                <w:b/>
              </w:rPr>
              <w:t xml:space="preserve">Opis kryteriów, które występują tylko w ramach oceny projektów własnych. </w:t>
            </w:r>
          </w:p>
        </w:tc>
      </w:tr>
      <w:tr w:rsidR="00E73869" w:rsidRPr="00EF0725" w:rsidTr="00511C8D">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1.</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Operacja zakłada wykorzystanie: produktów lokalnych lub dziedzictwa kulturowego, historycznego, pasji mieszkańców. Kryterium spełnione na poziomie maksymalnym: 5 punktów, </w:t>
            </w:r>
            <w:r w:rsidRPr="00452F6A">
              <w:rPr>
                <w:rFonts w:ascii="Arial Narrow" w:hAnsi="Arial Narrow"/>
              </w:rPr>
              <w:t>Nie spełniono warunków określonych dla kryterium. - 0 punktów.</w:t>
            </w:r>
          </w:p>
        </w:tc>
      </w:tr>
      <w:tr w:rsidR="00E73869" w:rsidRPr="00EF0725" w:rsidTr="00511C8D">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2.</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hAnsi="Arial Narrow"/>
              </w:rPr>
              <w:t xml:space="preserve">Operacja dotyczy podniesienia kompetencji lokalnych liderów (przedstawicieli organizacji pozarządowych)  lub osób świadczących usługi turystyczne na terenie LGD. </w:t>
            </w: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r w:rsidR="00E73869" w:rsidRPr="00EF0725" w:rsidTr="00511C8D">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3.</w:t>
            </w:r>
          </w:p>
        </w:tc>
        <w:tc>
          <w:tcPr>
            <w:tcW w:w="9497" w:type="dxa"/>
            <w:shd w:val="clear" w:color="auto" w:fill="auto"/>
            <w:vAlign w:val="center"/>
          </w:tcPr>
          <w:p w:rsidR="00E73869" w:rsidRPr="00452F6A" w:rsidRDefault="00E73869" w:rsidP="00E73869">
            <w:pPr>
              <w:spacing w:after="0" w:line="240" w:lineRule="auto"/>
              <w:rPr>
                <w:rFonts w:ascii="Arial Narrow" w:hAnsi="Arial Narrow"/>
              </w:rPr>
            </w:pPr>
            <w:r w:rsidRPr="00452F6A">
              <w:rPr>
                <w:rFonts w:ascii="Arial Narrow" w:hAnsi="Arial Narrow"/>
              </w:rPr>
              <w:t xml:space="preserve">Operacja zakłada promocję sieciowego produktu turystycznego lub produktów lokalnych  </w:t>
            </w:r>
          </w:p>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r w:rsidR="00E73869" w:rsidRPr="00EF0725" w:rsidTr="00511C8D">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4.</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Doświadczenie Wnioskodawcy w realizacji projektów</w:t>
            </w:r>
          </w:p>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r w:rsidR="00E73869" w:rsidRPr="00EF0725" w:rsidTr="00511C8D">
        <w:tc>
          <w:tcPr>
            <w:tcW w:w="709" w:type="dxa"/>
            <w:shd w:val="clear" w:color="auto" w:fill="auto"/>
            <w:vAlign w:val="center"/>
          </w:tcPr>
          <w:p w:rsidR="00E73869" w:rsidRPr="00EF0725" w:rsidRDefault="00E73869" w:rsidP="00E73869">
            <w:pPr>
              <w:spacing w:after="0" w:line="240" w:lineRule="auto"/>
              <w:jc w:val="center"/>
              <w:rPr>
                <w:rFonts w:ascii="Arial Narrow" w:hAnsi="Arial Narrow"/>
              </w:rPr>
            </w:pPr>
            <w:r>
              <w:rPr>
                <w:rFonts w:ascii="Arial Narrow" w:hAnsi="Arial Narrow"/>
              </w:rPr>
              <w:t>5.</w:t>
            </w:r>
          </w:p>
        </w:tc>
        <w:tc>
          <w:tcPr>
            <w:tcW w:w="9497" w:type="dxa"/>
            <w:shd w:val="clear" w:color="auto" w:fill="auto"/>
            <w:vAlign w:val="center"/>
          </w:tcPr>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Operacja zakłada współprace społeczności lokalnej</w:t>
            </w:r>
            <w:r w:rsidR="006A6B33" w:rsidRPr="00452F6A">
              <w:rPr>
                <w:rFonts w:ascii="Arial Narrow" w:eastAsia="Calibri" w:hAnsi="Arial Narrow"/>
              </w:rPr>
              <w:t xml:space="preserve">. </w:t>
            </w:r>
          </w:p>
          <w:p w:rsidR="00E73869" w:rsidRPr="00452F6A" w:rsidRDefault="00E73869" w:rsidP="00E73869">
            <w:pPr>
              <w:spacing w:after="0" w:line="240" w:lineRule="auto"/>
              <w:rPr>
                <w:rFonts w:ascii="Arial Narrow" w:eastAsia="Calibri" w:hAnsi="Arial Narrow"/>
              </w:rPr>
            </w:pPr>
            <w:r w:rsidRPr="00452F6A">
              <w:rPr>
                <w:rFonts w:ascii="Arial Narrow" w:eastAsia="Calibri" w:hAnsi="Arial Narrow"/>
              </w:rPr>
              <w:t xml:space="preserve">Kryterium spełnione na poziomie maksymalnym: 5 punktów, </w:t>
            </w:r>
            <w:r w:rsidRPr="00452F6A">
              <w:rPr>
                <w:rFonts w:ascii="Arial Narrow" w:hAnsi="Arial Narrow"/>
              </w:rPr>
              <w:t>Nie spełniono warunków określonych dla kryterium. - 0 punktów.</w:t>
            </w:r>
          </w:p>
        </w:tc>
      </w:tr>
    </w:tbl>
    <w:p w:rsidR="00C53960" w:rsidRPr="00EF0725" w:rsidRDefault="00777DBB" w:rsidP="00816308">
      <w:pPr>
        <w:spacing w:after="0" w:line="240" w:lineRule="auto"/>
        <w:rPr>
          <w:rFonts w:ascii="Arial Narrow" w:hAnsi="Arial Narrow"/>
        </w:rPr>
      </w:pPr>
      <w:r w:rsidRPr="00EF0725">
        <w:rPr>
          <w:rFonts w:ascii="Arial Narrow" w:hAnsi="Arial Narrow"/>
        </w:rPr>
        <w:tab/>
      </w:r>
      <w:r w:rsidR="00C53960" w:rsidRPr="00EF0725">
        <w:rPr>
          <w:rFonts w:ascii="Arial Narrow" w:hAnsi="Arial Narrow"/>
        </w:rPr>
        <w:t>Źródło: opracowanie własne.</w:t>
      </w:r>
    </w:p>
    <w:p w:rsidR="009B71D9" w:rsidRPr="00DA0F90" w:rsidRDefault="009B71D9" w:rsidP="00A4668C">
      <w:pPr>
        <w:spacing w:after="0" w:line="240" w:lineRule="auto"/>
        <w:jc w:val="both"/>
        <w:rPr>
          <w:rFonts w:ascii="Arial Narrow" w:hAnsi="Arial Narrow" w:cs="Tahoma"/>
        </w:rPr>
      </w:pPr>
      <w:r w:rsidRPr="00EF0725">
        <w:rPr>
          <w:rFonts w:ascii="Arial Narrow" w:hAnsi="Arial Narrow" w:cs="Tahoma"/>
        </w:rPr>
        <w:t>Powyższe kryteria punktowane są  na podstawie treści zawartych we wniosku oraz załącznikach</w:t>
      </w:r>
      <w:r w:rsidRPr="00DA0F90">
        <w:rPr>
          <w:rFonts w:ascii="Arial Narrow" w:hAnsi="Arial Narrow" w:cs="Tahoma"/>
        </w:rPr>
        <w:t>. Jeżeli wyjaśnienia okażą się nieprecyzyjne, niewystarczające do właściwego i jednoznacznego określenia, bądź zostaną przedstawione jako nierealne do realizacji lub będą niezgodne z rzeczywistością, wówczas spełnienie kryterium w danej operacji może zostać uznane za niespełnione bądź spełnione w stopniu minimalnym.</w:t>
      </w:r>
    </w:p>
    <w:p w:rsidR="009B71D9" w:rsidRPr="00DA0F90" w:rsidRDefault="009B71D9" w:rsidP="00816308">
      <w:pPr>
        <w:spacing w:after="0" w:line="240" w:lineRule="auto"/>
        <w:rPr>
          <w:rFonts w:ascii="Arial Narrow" w:hAnsi="Arial Narrow"/>
        </w:rPr>
      </w:pPr>
    </w:p>
    <w:p w:rsidR="00917B96" w:rsidRPr="00DA0F90" w:rsidRDefault="00917B96" w:rsidP="004D0E01">
      <w:pPr>
        <w:pStyle w:val="wane"/>
        <w:spacing w:line="240" w:lineRule="auto"/>
        <w:rPr>
          <w:rFonts w:ascii="Arial Narrow" w:hAnsi="Arial Narrow"/>
          <w:b/>
          <w:color w:val="000000"/>
        </w:rPr>
      </w:pPr>
      <w:bookmarkStart w:id="304" w:name="_Toc438460962"/>
      <w:bookmarkStart w:id="305" w:name="_Toc438468443"/>
      <w:r w:rsidRPr="00DA0F90">
        <w:rPr>
          <w:rFonts w:ascii="Arial Narrow" w:hAnsi="Arial Narrow"/>
          <w:b/>
          <w:color w:val="000000"/>
        </w:rPr>
        <w:t xml:space="preserve">Procedura </w:t>
      </w:r>
      <w:r w:rsidR="00D707A2" w:rsidRPr="00DA0F90">
        <w:rPr>
          <w:rFonts w:ascii="Arial Narrow" w:hAnsi="Arial Narrow"/>
          <w:b/>
          <w:color w:val="000000"/>
          <w:lang w:val="pl-PL"/>
        </w:rPr>
        <w:t xml:space="preserve">ustalania i </w:t>
      </w:r>
      <w:r w:rsidRPr="00DA0F90">
        <w:rPr>
          <w:rFonts w:ascii="Arial Narrow" w:hAnsi="Arial Narrow"/>
          <w:b/>
          <w:color w:val="000000"/>
        </w:rPr>
        <w:t>zmiany kryteriów wyboru</w:t>
      </w:r>
    </w:p>
    <w:p w:rsidR="00917B96" w:rsidRPr="00DA0F90" w:rsidRDefault="00917B96" w:rsidP="004D0E01">
      <w:pPr>
        <w:pStyle w:val="wane"/>
        <w:spacing w:line="240" w:lineRule="auto"/>
        <w:rPr>
          <w:rFonts w:ascii="Arial Narrow" w:hAnsi="Arial Narrow"/>
          <w:color w:val="000000"/>
        </w:rPr>
      </w:pPr>
      <w:r w:rsidRPr="00DA0F90">
        <w:rPr>
          <w:rFonts w:ascii="Arial Narrow" w:hAnsi="Arial Narrow"/>
          <w:color w:val="000000"/>
        </w:rPr>
        <w:t>W przyszłości planuje się zachować partycypacyjność przy podejmowaniu decyzji o zmianie kryteriów wyboru, jeśli taka zmiana będzie konieczna. W trakcie realizacji działań monitoringowych lub ewaluacyjnych może okazać się, że jakieś kryteria zdezaktualizowały się lub sytuacja w obszarze, którego dotyczyły zmieniła się. Inicjatywa zmiany kryteriów może wyjść od członków LGD, Zarządu lub Rady. W każdym przypadku propozycje zmian trafiają do Zarządu i Zarząd podejmuje decyzję</w:t>
      </w:r>
      <w:r w:rsidR="00CD5DE4" w:rsidRPr="00DA0F90">
        <w:rPr>
          <w:rFonts w:ascii="Arial Narrow" w:hAnsi="Arial Narrow"/>
          <w:color w:val="000000"/>
        </w:rPr>
        <w:t xml:space="preserve"> </w:t>
      </w:r>
      <w:r w:rsidR="00B87C91" w:rsidRPr="00DA0F90">
        <w:rPr>
          <w:rFonts w:ascii="Arial Narrow" w:hAnsi="Arial Narrow"/>
          <w:color w:val="000000"/>
          <w:lang w:val="pl-PL"/>
        </w:rPr>
        <w:br/>
      </w:r>
      <w:r w:rsidR="00CD5DE4" w:rsidRPr="00DA0F90">
        <w:rPr>
          <w:rFonts w:ascii="Arial Narrow" w:hAnsi="Arial Narrow"/>
          <w:color w:val="000000"/>
        </w:rPr>
        <w:t>o uruchomieniu procedury zmian</w:t>
      </w:r>
      <w:r w:rsidRPr="00DA0F90">
        <w:rPr>
          <w:rFonts w:ascii="Arial Narrow" w:hAnsi="Arial Narrow"/>
          <w:color w:val="000000"/>
        </w:rPr>
        <w:t xml:space="preserve"> lub pozostawieniu kryteriów</w:t>
      </w:r>
      <w:r w:rsidR="00B87C91" w:rsidRPr="00DA0F90">
        <w:rPr>
          <w:rFonts w:ascii="Arial Narrow" w:hAnsi="Arial Narrow"/>
          <w:color w:val="000000"/>
          <w:lang w:val="pl-PL"/>
        </w:rPr>
        <w:t xml:space="preserve"> </w:t>
      </w:r>
      <w:r w:rsidRPr="00DA0F90">
        <w:rPr>
          <w:rFonts w:ascii="Arial Narrow" w:hAnsi="Arial Narrow"/>
          <w:color w:val="000000"/>
        </w:rPr>
        <w:t>w niezmienionym stanie. Procedura zmiany kryteriów jest 3 etapowa. Pierwszy etap: zgłoszenie propozycji zmian</w:t>
      </w:r>
      <w:r w:rsidR="00B87C91" w:rsidRPr="00DA0F90">
        <w:rPr>
          <w:rFonts w:ascii="Arial Narrow" w:hAnsi="Arial Narrow"/>
          <w:color w:val="000000"/>
          <w:lang w:val="pl-PL"/>
        </w:rPr>
        <w:t xml:space="preserve"> </w:t>
      </w:r>
      <w:r w:rsidRPr="00DA0F90">
        <w:rPr>
          <w:rFonts w:ascii="Arial Narrow" w:hAnsi="Arial Narrow"/>
          <w:color w:val="000000"/>
        </w:rPr>
        <w:t xml:space="preserve">i konsultacje z Zarządem Stowarzyszenia, etap kończy się podjęciem decyzji </w:t>
      </w:r>
      <w:r w:rsidR="00B87C91" w:rsidRPr="00DA0F90">
        <w:rPr>
          <w:rFonts w:ascii="Arial Narrow" w:hAnsi="Arial Narrow"/>
          <w:color w:val="000000"/>
          <w:lang w:val="pl-PL"/>
        </w:rPr>
        <w:br/>
      </w:r>
      <w:r w:rsidRPr="00DA0F90">
        <w:rPr>
          <w:rFonts w:ascii="Arial Narrow" w:hAnsi="Arial Narrow"/>
          <w:color w:val="000000"/>
        </w:rPr>
        <w:t xml:space="preserve">o uruchomieniu kolejnych kroków lub zatrzymaniem procedury. Kolejny etap to poddanie zmian konsultacjom społecznym (minimalne wymogi konsultacji to powołanie grupy roboczej z reprezentantami 3 sektorów). Poddanie konsultowanych propozycji ocenie  mieszkańców poprzez zamieszczenie propozycji na stronie LGD oraz na spotkaniach informacyjnych przewidzianych </w:t>
      </w:r>
      <w:r w:rsidR="00B87C91" w:rsidRPr="00DA0F90">
        <w:rPr>
          <w:rFonts w:ascii="Arial Narrow" w:hAnsi="Arial Narrow"/>
          <w:color w:val="000000"/>
          <w:lang w:val="pl-PL"/>
        </w:rPr>
        <w:br/>
      </w:r>
      <w:r w:rsidRPr="00DA0F90">
        <w:rPr>
          <w:rFonts w:ascii="Arial Narrow" w:hAnsi="Arial Narrow"/>
          <w:color w:val="000000"/>
        </w:rPr>
        <w:t xml:space="preserve">w Planie Komunikacji. Ostatni etap to przyjęcie zmian przez Zarząd i Walne zgromadzenie Członków. </w:t>
      </w:r>
      <w:r w:rsidRPr="00DA0F90">
        <w:rPr>
          <w:rFonts w:ascii="Arial Narrow" w:hAnsi="Arial Narrow"/>
          <w:color w:val="000000"/>
          <w:lang w:val="pl-PL"/>
        </w:rPr>
        <w:t>D</w:t>
      </w:r>
      <w:r w:rsidRPr="00DA0F90">
        <w:rPr>
          <w:rFonts w:ascii="Arial Narrow" w:hAnsi="Arial Narrow"/>
          <w:color w:val="000000"/>
        </w:rPr>
        <w:t>o procedury zmiany kryteriów może też służyć procedura aktualizacji LSR.</w:t>
      </w:r>
    </w:p>
    <w:p w:rsidR="00CC4639" w:rsidRPr="00DA0F90" w:rsidRDefault="00936147" w:rsidP="00174491">
      <w:pPr>
        <w:pStyle w:val="Nagwek2"/>
        <w:spacing w:before="120" w:after="120"/>
        <w:ind w:left="576" w:hanging="576"/>
        <w:rPr>
          <w:rFonts w:ascii="Arial Narrow" w:hAnsi="Arial Narrow"/>
          <w:color w:val="000000"/>
          <w:sz w:val="22"/>
          <w:szCs w:val="22"/>
        </w:rPr>
      </w:pPr>
      <w:bookmarkStart w:id="306" w:name="_Toc438662051"/>
      <w:r w:rsidRPr="00DA0F90">
        <w:rPr>
          <w:rFonts w:ascii="Arial Narrow" w:hAnsi="Arial Narrow"/>
          <w:color w:val="000000"/>
          <w:sz w:val="22"/>
          <w:szCs w:val="22"/>
        </w:rPr>
        <w:t>Wskazanie w jaki sposób w kryteriach wyboru operacji została uwzględniona innowacyjność oraz przedstawienie jej definicji i  zasad oceny.</w:t>
      </w:r>
      <w:bookmarkStart w:id="307" w:name="_Toc435614983"/>
      <w:bookmarkEnd w:id="303"/>
      <w:bookmarkEnd w:id="304"/>
      <w:bookmarkEnd w:id="305"/>
      <w:bookmarkEnd w:id="306"/>
    </w:p>
    <w:p w:rsidR="00917B96" w:rsidRPr="00DA0F90" w:rsidRDefault="00C12A37" w:rsidP="00816308">
      <w:pPr>
        <w:spacing w:after="0" w:line="240" w:lineRule="auto"/>
        <w:jc w:val="both"/>
        <w:rPr>
          <w:rFonts w:ascii="Arial Narrow" w:hAnsi="Arial Narrow"/>
        </w:rPr>
      </w:pPr>
      <w:r w:rsidRPr="00DA0F90">
        <w:rPr>
          <w:rFonts w:ascii="Arial Narrow" w:hAnsi="Arial Narrow" w:cs="Tahoma"/>
        </w:rPr>
        <w:lastRenderedPageBreak/>
        <w:t xml:space="preserve">Uszczegółowiona definicja innowacji dotyczyć będzie </w:t>
      </w:r>
      <w:r w:rsidR="00917B96" w:rsidRPr="00DA0F90">
        <w:rPr>
          <w:rFonts w:ascii="Arial Narrow" w:hAnsi="Arial Narrow" w:cs="Tahoma"/>
        </w:rPr>
        <w:t>przedsięwzięć.</w:t>
      </w:r>
      <w:r w:rsidRPr="00DA0F90">
        <w:rPr>
          <w:rFonts w:ascii="Arial Narrow" w:hAnsi="Arial Narrow" w:cs="Tahoma"/>
        </w:rPr>
        <w:t xml:space="preserve"> Definicja innowacyjności </w:t>
      </w:r>
      <w:r w:rsidR="00917B96" w:rsidRPr="00DA0F90">
        <w:rPr>
          <w:rFonts w:ascii="Arial Narrow" w:hAnsi="Arial Narrow" w:cs="Tahoma"/>
        </w:rPr>
        <w:t>brzmi:</w:t>
      </w:r>
      <w:r w:rsidR="0039085E" w:rsidRPr="00DA0F90">
        <w:rPr>
          <w:rFonts w:ascii="Arial Narrow" w:hAnsi="Arial Narrow" w:cs="Tahoma"/>
        </w:rPr>
        <w:t xml:space="preserve"> </w:t>
      </w:r>
      <w:r w:rsidR="00917B96" w:rsidRPr="00DA0F90">
        <w:rPr>
          <w:rFonts w:ascii="Arial Narrow" w:hAnsi="Arial Narrow"/>
        </w:rPr>
        <w:t xml:space="preserve">Kryterium preferuje operacje nowatorskie, niestandardowe, o eksperymentalnym charakterze, w nietypowy sposób podchodzące do lokalnych zasobów, tradycji, przyczyniające się do pozytywnych zmian na obszarze LGD.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innowacyjność oceniana w odniesieniu do obszaru LGD / zastosowanie po raz pierwszy opracowanych przez beneficjenta rozwiązań lub pomysłów i rozwiązań znanych i stosowanych na innych  obszarach, jednak mających charakter innowacji na terenie LGD/ w zakresie: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nowatorskiego sposobu wykorzystania zasobów lokalnych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rozwoju nowych rodzajów produkcji i usług, zaspokojenia potrzeb, które były pomijane w dotychczasowych działaniach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modernizacji tradycyjnych form technologii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rozwoju nowych funkcji obszaru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nowego sposobu angażowania społeczności lokalnej w rozwój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nowych rozwiązań organizacyjnych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zastosowania nowych technik marketingowych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produktu i/lub - procesu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usługi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maszyn lub urządzeń i/lub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zastosowanej technologii /lub </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organizacji pracy, </w:t>
      </w:r>
    </w:p>
    <w:p w:rsidR="00917B96" w:rsidRPr="00DA0F90" w:rsidRDefault="00917B96" w:rsidP="00816308">
      <w:pPr>
        <w:spacing w:after="0" w:line="240" w:lineRule="auto"/>
        <w:jc w:val="both"/>
        <w:rPr>
          <w:rFonts w:ascii="Arial Narrow" w:hAnsi="Arial Narrow"/>
          <w:b/>
        </w:rPr>
      </w:pPr>
      <w:r w:rsidRPr="00DA0F90">
        <w:rPr>
          <w:rFonts w:ascii="Arial Narrow" w:hAnsi="Arial Narrow"/>
          <w:b/>
        </w:rPr>
        <w:t>Kryterium spełnione na poziomie minimalnym</w:t>
      </w:r>
    </w:p>
    <w:p w:rsidR="00917B96" w:rsidRPr="00DA0F90" w:rsidRDefault="00917B96" w:rsidP="00816308">
      <w:pPr>
        <w:spacing w:after="0" w:line="240" w:lineRule="auto"/>
        <w:jc w:val="both"/>
        <w:rPr>
          <w:rFonts w:ascii="Arial Narrow" w:hAnsi="Arial Narrow"/>
        </w:rPr>
      </w:pPr>
      <w:r w:rsidRPr="00DA0F90">
        <w:rPr>
          <w:rFonts w:ascii="Arial Narrow" w:hAnsi="Arial Narrow"/>
        </w:rPr>
        <w:t xml:space="preserve">: innowacyjność na poziomie gminy </w:t>
      </w:r>
      <w:r w:rsidRPr="00DA0F90">
        <w:rPr>
          <w:rFonts w:ascii="Arial Narrow" w:hAnsi="Arial Narrow"/>
          <w:b/>
        </w:rPr>
        <w:t>2 pkty</w:t>
      </w:r>
      <w:r w:rsidRPr="00DA0F90">
        <w:rPr>
          <w:rFonts w:ascii="Arial Narrow" w:hAnsi="Arial Narrow"/>
        </w:rPr>
        <w:t xml:space="preserve"> lub</w:t>
      </w:r>
    </w:p>
    <w:p w:rsidR="00917B96" w:rsidRPr="00DA0F90" w:rsidRDefault="00917B96" w:rsidP="00816308">
      <w:pPr>
        <w:spacing w:after="0" w:line="240" w:lineRule="auto"/>
        <w:jc w:val="both"/>
        <w:rPr>
          <w:rFonts w:ascii="Arial Narrow" w:hAnsi="Arial Narrow"/>
        </w:rPr>
      </w:pPr>
      <w:r w:rsidRPr="00DA0F90">
        <w:rPr>
          <w:rFonts w:ascii="Arial Narrow" w:hAnsi="Arial Narrow"/>
        </w:rPr>
        <w:t>: innowacyjność na poziomie obszaru LGD  4</w:t>
      </w:r>
      <w:r w:rsidR="00D64536" w:rsidRPr="00EF0725">
        <w:rPr>
          <w:rFonts w:ascii="Arial Narrow" w:hAnsi="Arial Narrow"/>
        </w:rPr>
        <w:t>/5</w:t>
      </w:r>
      <w:r w:rsidRPr="00EF0725">
        <w:rPr>
          <w:rFonts w:ascii="Arial Narrow" w:hAnsi="Arial Narrow"/>
          <w:b/>
        </w:rPr>
        <w:t xml:space="preserve"> pkty</w:t>
      </w:r>
      <w:r w:rsidRPr="00DA0F90">
        <w:rPr>
          <w:rFonts w:ascii="Arial Narrow" w:hAnsi="Arial Narrow"/>
        </w:rPr>
        <w:t xml:space="preserve">  </w:t>
      </w:r>
    </w:p>
    <w:p w:rsidR="00917B96" w:rsidRPr="00DA0F90" w:rsidRDefault="00917B96" w:rsidP="00816308">
      <w:pPr>
        <w:spacing w:after="0" w:line="240" w:lineRule="auto"/>
        <w:jc w:val="both"/>
        <w:rPr>
          <w:rFonts w:ascii="Arial Narrow" w:hAnsi="Arial Narrow"/>
        </w:rPr>
      </w:pPr>
    </w:p>
    <w:p w:rsidR="00936147" w:rsidRPr="00DA0F90" w:rsidRDefault="00936147" w:rsidP="00174491">
      <w:pPr>
        <w:pStyle w:val="Nagwek2"/>
        <w:spacing w:before="120" w:after="120"/>
        <w:rPr>
          <w:rFonts w:ascii="Arial Narrow" w:hAnsi="Arial Narrow"/>
          <w:color w:val="000000"/>
          <w:sz w:val="22"/>
          <w:szCs w:val="22"/>
        </w:rPr>
      </w:pPr>
      <w:bookmarkStart w:id="308" w:name="_Toc438460963"/>
      <w:bookmarkStart w:id="309" w:name="_Toc438468444"/>
      <w:bookmarkStart w:id="310" w:name="_Toc438662052"/>
      <w:r w:rsidRPr="00DA0F90">
        <w:rPr>
          <w:rFonts w:ascii="Arial Narrow" w:hAnsi="Arial Narrow"/>
          <w:color w:val="000000"/>
          <w:sz w:val="22"/>
          <w:szCs w:val="22"/>
        </w:rPr>
        <w:t>Informacja o realizacji projektów grantowych i/lub operacji własnych</w:t>
      </w:r>
      <w:r w:rsidR="00D707A2" w:rsidRPr="00DA0F90">
        <w:rPr>
          <w:rFonts w:ascii="Arial Narrow" w:hAnsi="Arial Narrow"/>
          <w:color w:val="000000"/>
          <w:sz w:val="22"/>
          <w:szCs w:val="22"/>
          <w:lang w:val="pl-PL"/>
        </w:rPr>
        <w:t xml:space="preserve"> oraz poziomu wsparcia </w:t>
      </w:r>
      <w:r w:rsidR="002623D0" w:rsidRPr="00DA0F90">
        <w:rPr>
          <w:rFonts w:ascii="Arial Narrow" w:hAnsi="Arial Narrow"/>
          <w:color w:val="000000"/>
          <w:sz w:val="22"/>
          <w:szCs w:val="22"/>
          <w:lang w:val="pl-PL"/>
        </w:rPr>
        <w:br/>
      </w:r>
      <w:r w:rsidR="00D707A2" w:rsidRPr="00DA0F90">
        <w:rPr>
          <w:rFonts w:ascii="Arial Narrow" w:hAnsi="Arial Narrow"/>
          <w:color w:val="000000"/>
          <w:sz w:val="22"/>
          <w:szCs w:val="22"/>
          <w:lang w:val="pl-PL"/>
        </w:rPr>
        <w:t>w poszczególnych rodzajach pomocy</w:t>
      </w:r>
      <w:r w:rsidRPr="00DA0F90">
        <w:rPr>
          <w:rFonts w:ascii="Arial Narrow" w:hAnsi="Arial Narrow"/>
          <w:color w:val="000000"/>
          <w:sz w:val="22"/>
          <w:szCs w:val="22"/>
        </w:rPr>
        <w:t>.</w:t>
      </w:r>
      <w:bookmarkEnd w:id="307"/>
      <w:bookmarkEnd w:id="308"/>
      <w:bookmarkEnd w:id="309"/>
      <w:bookmarkEnd w:id="310"/>
    </w:p>
    <w:p w:rsidR="00C12A37" w:rsidRPr="00DA0F90" w:rsidRDefault="00936147" w:rsidP="00816308">
      <w:pPr>
        <w:spacing w:after="0" w:line="240" w:lineRule="auto"/>
        <w:jc w:val="both"/>
        <w:rPr>
          <w:rFonts w:ascii="Arial Narrow" w:hAnsi="Arial Narrow"/>
        </w:rPr>
      </w:pPr>
      <w:r w:rsidRPr="00DA0F90">
        <w:rPr>
          <w:rFonts w:ascii="Arial Narrow" w:hAnsi="Arial Narrow"/>
        </w:rPr>
        <w:t xml:space="preserve"> </w:t>
      </w:r>
      <w:r w:rsidR="00C12A37" w:rsidRPr="00DA0F90">
        <w:rPr>
          <w:rFonts w:ascii="Arial Narrow" w:hAnsi="Arial Narrow"/>
        </w:rPr>
        <w:t>LGD planuje wykonać zarówno operacje własne jak tez</w:t>
      </w:r>
      <w:r w:rsidR="0056116B" w:rsidRPr="00DA0F90">
        <w:rPr>
          <w:rFonts w:ascii="Arial Narrow" w:hAnsi="Arial Narrow"/>
        </w:rPr>
        <w:t xml:space="preserve"> realizować projekty grantowe. S</w:t>
      </w:r>
      <w:r w:rsidR="00C12A37" w:rsidRPr="00DA0F90">
        <w:rPr>
          <w:rFonts w:ascii="Arial Narrow" w:hAnsi="Arial Narrow"/>
        </w:rPr>
        <w:t xml:space="preserve">zczegóły działań i procedur </w:t>
      </w:r>
      <w:r w:rsidR="00CD5DE4" w:rsidRPr="00DA0F90">
        <w:rPr>
          <w:rFonts w:ascii="Arial Narrow" w:hAnsi="Arial Narrow"/>
        </w:rPr>
        <w:br/>
      </w:r>
      <w:r w:rsidR="00C12A37" w:rsidRPr="00DA0F90">
        <w:rPr>
          <w:rFonts w:ascii="Arial Narrow" w:hAnsi="Arial Narrow"/>
        </w:rPr>
        <w:t>w załączniku do LSR.</w:t>
      </w:r>
    </w:p>
    <w:p w:rsidR="00C12A37" w:rsidRPr="00DA0F90" w:rsidRDefault="00C12A37" w:rsidP="00816308">
      <w:pPr>
        <w:spacing w:after="0" w:line="240" w:lineRule="auto"/>
        <w:jc w:val="both"/>
        <w:rPr>
          <w:rFonts w:ascii="Arial Narrow" w:hAnsi="Arial Narrow"/>
          <w:b/>
        </w:rPr>
      </w:pPr>
      <w:r w:rsidRPr="00DA0F90">
        <w:rPr>
          <w:rFonts w:ascii="Arial Narrow" w:hAnsi="Arial Narrow"/>
          <w:b/>
        </w:rPr>
        <w:t>Określenie wysokości wsparcia dla różnych rodzajów beneficjentów.</w:t>
      </w:r>
    </w:p>
    <w:p w:rsidR="00C12A37" w:rsidRPr="00DA0F90" w:rsidRDefault="00C12A37" w:rsidP="00816308">
      <w:pPr>
        <w:tabs>
          <w:tab w:val="center" w:pos="1172"/>
          <w:tab w:val="right" w:pos="2344"/>
        </w:tabs>
        <w:snapToGrid w:val="0"/>
        <w:spacing w:after="0" w:line="240" w:lineRule="auto"/>
        <w:jc w:val="both"/>
        <w:rPr>
          <w:rFonts w:ascii="Arial Narrow" w:hAnsi="Arial Narrow"/>
        </w:rPr>
      </w:pPr>
      <w:r w:rsidRPr="00DA0F90">
        <w:rPr>
          <w:rFonts w:ascii="Arial Narrow" w:hAnsi="Arial Narrow"/>
        </w:rPr>
        <w:t>Maksymalna wysokość intensywności wsparcia (%)</w:t>
      </w:r>
    </w:p>
    <w:p w:rsidR="00C12A37" w:rsidRPr="00DA0F90" w:rsidRDefault="00C12A37" w:rsidP="00816308">
      <w:pPr>
        <w:spacing w:after="0" w:line="240" w:lineRule="auto"/>
        <w:jc w:val="both"/>
        <w:rPr>
          <w:rFonts w:ascii="Arial Narrow" w:hAnsi="Arial Narrow"/>
        </w:rPr>
      </w:pPr>
      <w:r w:rsidRPr="00DA0F90">
        <w:rPr>
          <w:rFonts w:ascii="Arial Narrow" w:hAnsi="Arial Narrow"/>
        </w:rPr>
        <w:t xml:space="preserve">63,63 – jednostki sektora finansów publicznych </w:t>
      </w:r>
      <w:r w:rsidR="004D52E2" w:rsidRPr="00DA0F90">
        <w:rPr>
          <w:rFonts w:ascii="Arial Narrow" w:hAnsi="Arial Narrow"/>
        </w:rPr>
        <w:t>(w przypadku projektów grantowych do 70%)</w:t>
      </w:r>
    </w:p>
    <w:p w:rsidR="00C12A37" w:rsidRPr="00DA0F90" w:rsidRDefault="00C12A37" w:rsidP="00816308">
      <w:pPr>
        <w:spacing w:after="0" w:line="240" w:lineRule="auto"/>
        <w:jc w:val="both"/>
        <w:rPr>
          <w:rFonts w:ascii="Arial Narrow" w:hAnsi="Arial Narrow"/>
        </w:rPr>
      </w:pPr>
      <w:r w:rsidRPr="00DA0F90">
        <w:rPr>
          <w:rFonts w:ascii="Arial Narrow" w:hAnsi="Arial Narrow"/>
        </w:rPr>
        <w:t>70 – podmioty wykonujące działalność gospodarczą</w:t>
      </w:r>
    </w:p>
    <w:p w:rsidR="00183064" w:rsidRPr="00DA0F90" w:rsidRDefault="00183064" w:rsidP="00816308">
      <w:pPr>
        <w:pStyle w:val="Tekstpodstawowy"/>
        <w:spacing w:line="240" w:lineRule="auto"/>
        <w:jc w:val="both"/>
        <w:rPr>
          <w:rFonts w:ascii="Arial Narrow" w:hAnsi="Arial Narrow"/>
          <w:b w:val="0"/>
          <w:color w:val="000000"/>
          <w:sz w:val="22"/>
          <w:szCs w:val="22"/>
          <w:lang w:val="pl-PL"/>
        </w:rPr>
      </w:pPr>
      <w:r w:rsidRPr="00DA0F90">
        <w:rPr>
          <w:rFonts w:ascii="Arial Narrow" w:hAnsi="Arial Narrow"/>
          <w:b w:val="0"/>
          <w:color w:val="000000"/>
          <w:sz w:val="22"/>
          <w:szCs w:val="22"/>
          <w:lang w:val="pl-PL"/>
        </w:rPr>
        <w:t>100</w:t>
      </w:r>
      <w:r w:rsidR="00C12A37" w:rsidRPr="00DA0F90">
        <w:rPr>
          <w:rFonts w:ascii="Arial Narrow" w:hAnsi="Arial Narrow"/>
          <w:b w:val="0"/>
          <w:color w:val="000000"/>
          <w:sz w:val="22"/>
          <w:szCs w:val="22"/>
        </w:rPr>
        <w:t xml:space="preserve"> </w:t>
      </w:r>
      <w:r w:rsidRPr="00DA0F90">
        <w:rPr>
          <w:rFonts w:ascii="Arial Narrow" w:hAnsi="Arial Narrow"/>
          <w:b w:val="0"/>
          <w:color w:val="000000"/>
          <w:sz w:val="22"/>
          <w:szCs w:val="22"/>
          <w:lang w:val="pl-PL"/>
        </w:rPr>
        <w:t xml:space="preserve">–osoby podejmujące działalność gospodarczą </w:t>
      </w:r>
    </w:p>
    <w:p w:rsidR="00C12A37" w:rsidRPr="00EF0725" w:rsidRDefault="0056116B" w:rsidP="00816308">
      <w:pPr>
        <w:pStyle w:val="Tekstpodstawowy"/>
        <w:spacing w:line="240" w:lineRule="auto"/>
        <w:jc w:val="both"/>
        <w:rPr>
          <w:rFonts w:ascii="Arial Narrow" w:hAnsi="Arial Narrow"/>
          <w:b w:val="0"/>
          <w:color w:val="000000"/>
          <w:sz w:val="22"/>
          <w:szCs w:val="22"/>
          <w:lang w:val="pl-PL"/>
        </w:rPr>
      </w:pPr>
      <w:r w:rsidRPr="00EF0725">
        <w:rPr>
          <w:rFonts w:ascii="Arial Narrow" w:hAnsi="Arial Narrow"/>
          <w:b w:val="0"/>
          <w:color w:val="000000"/>
          <w:sz w:val="22"/>
          <w:szCs w:val="22"/>
          <w:lang w:val="pl-PL"/>
        </w:rPr>
        <w:t>100</w:t>
      </w:r>
      <w:r w:rsidR="00183064" w:rsidRPr="00EF0725">
        <w:rPr>
          <w:rFonts w:ascii="Arial Narrow" w:hAnsi="Arial Narrow"/>
          <w:b w:val="0"/>
          <w:color w:val="000000"/>
          <w:sz w:val="22"/>
          <w:szCs w:val="22"/>
          <w:lang w:val="pl-PL"/>
        </w:rPr>
        <w:t>-</w:t>
      </w:r>
      <w:r w:rsidRPr="00EF0725">
        <w:rPr>
          <w:rFonts w:ascii="Arial Narrow" w:hAnsi="Arial Narrow"/>
          <w:b w:val="0"/>
          <w:color w:val="000000"/>
          <w:sz w:val="22"/>
          <w:szCs w:val="22"/>
          <w:lang w:val="pl-PL"/>
        </w:rPr>
        <w:t xml:space="preserve"> </w:t>
      </w:r>
      <w:r w:rsidR="00183064" w:rsidRPr="00EF0725">
        <w:rPr>
          <w:rFonts w:ascii="Arial Narrow" w:hAnsi="Arial Narrow"/>
          <w:b w:val="0"/>
          <w:color w:val="000000"/>
          <w:sz w:val="22"/>
          <w:szCs w:val="22"/>
          <w:lang w:val="pl-PL"/>
        </w:rPr>
        <w:t>po</w:t>
      </w:r>
      <w:r w:rsidR="00C12A37" w:rsidRPr="00EF0725">
        <w:rPr>
          <w:rFonts w:ascii="Arial Narrow" w:hAnsi="Arial Narrow"/>
          <w:b w:val="0"/>
          <w:color w:val="000000"/>
          <w:sz w:val="22"/>
          <w:szCs w:val="22"/>
        </w:rPr>
        <w:t xml:space="preserve">zostałe podmioty </w:t>
      </w:r>
    </w:p>
    <w:p w:rsidR="0003028A" w:rsidRPr="00EF0725" w:rsidRDefault="0003028A" w:rsidP="00816308">
      <w:pPr>
        <w:pStyle w:val="Tekstpodstawowy"/>
        <w:spacing w:line="240" w:lineRule="auto"/>
        <w:jc w:val="both"/>
        <w:rPr>
          <w:rFonts w:ascii="Arial Narrow" w:hAnsi="Arial Narrow"/>
          <w:color w:val="000000"/>
          <w:sz w:val="22"/>
          <w:szCs w:val="22"/>
          <w:lang w:val="pl-PL"/>
        </w:rPr>
      </w:pPr>
      <w:r w:rsidRPr="00EF0725">
        <w:rPr>
          <w:rFonts w:ascii="Arial Narrow" w:hAnsi="Arial Narrow"/>
          <w:color w:val="000000"/>
          <w:sz w:val="22"/>
          <w:szCs w:val="22"/>
          <w:lang w:val="pl-PL"/>
        </w:rPr>
        <w:t>Premiowany wkład własny większy niż wymagany.</w:t>
      </w:r>
    </w:p>
    <w:p w:rsidR="00C12A37" w:rsidRPr="00EF0725" w:rsidRDefault="00C12A37" w:rsidP="00816308">
      <w:pPr>
        <w:pStyle w:val="Tekstpodstawowy"/>
        <w:spacing w:line="240" w:lineRule="auto"/>
        <w:ind w:right="368"/>
        <w:jc w:val="both"/>
        <w:rPr>
          <w:rFonts w:ascii="Arial Narrow" w:hAnsi="Arial Narrow"/>
          <w:color w:val="000000"/>
          <w:sz w:val="22"/>
          <w:szCs w:val="22"/>
          <w:lang w:val="pl-PL"/>
        </w:rPr>
      </w:pPr>
      <w:r w:rsidRPr="00EF0725">
        <w:rPr>
          <w:rFonts w:ascii="Arial Narrow" w:hAnsi="Arial Narrow"/>
          <w:color w:val="000000"/>
          <w:sz w:val="22"/>
          <w:szCs w:val="22"/>
        </w:rPr>
        <w:t>Wysokość wsparcia w PLN w konkursach grantowych</w:t>
      </w:r>
      <w:r w:rsidR="0003028A" w:rsidRPr="00EF0725">
        <w:rPr>
          <w:rFonts w:ascii="Arial Narrow" w:hAnsi="Arial Narrow"/>
          <w:color w:val="000000"/>
          <w:sz w:val="22"/>
          <w:szCs w:val="22"/>
          <w:lang w:val="pl-PL"/>
        </w:rPr>
        <w:t xml:space="preserve"> od 5 do 50 tyś. PLN</w:t>
      </w:r>
      <w:r w:rsidR="00400155" w:rsidRPr="00EF0725">
        <w:rPr>
          <w:rFonts w:ascii="Arial Narrow" w:hAnsi="Arial Narrow"/>
          <w:color w:val="000000"/>
          <w:sz w:val="22"/>
          <w:szCs w:val="22"/>
          <w:lang w:val="pl-PL"/>
        </w:rPr>
        <w:t xml:space="preserve">. Premiowane operacje – zgodnie z lokalnymi kryteriami wyboru. </w:t>
      </w:r>
    </w:p>
    <w:p w:rsidR="00C12A37" w:rsidRPr="005052D2" w:rsidRDefault="00C12A37" w:rsidP="00816308">
      <w:pPr>
        <w:pStyle w:val="Tekstpodstawowy"/>
        <w:spacing w:line="240" w:lineRule="auto"/>
        <w:ind w:right="368"/>
        <w:jc w:val="both"/>
        <w:rPr>
          <w:rFonts w:ascii="Arial Narrow" w:hAnsi="Arial Narrow"/>
          <w:color w:val="000000" w:themeColor="text1"/>
          <w:sz w:val="22"/>
          <w:szCs w:val="22"/>
          <w:lang w:val="pl-PL"/>
        </w:rPr>
      </w:pPr>
      <w:r w:rsidRPr="00EF0725">
        <w:rPr>
          <w:rFonts w:ascii="Arial Narrow" w:hAnsi="Arial Narrow"/>
          <w:color w:val="000000"/>
          <w:sz w:val="22"/>
          <w:szCs w:val="22"/>
        </w:rPr>
        <w:t xml:space="preserve">Wysokość wsparcia w PLN w operacjach własnych </w:t>
      </w:r>
      <w:r w:rsidR="0003028A" w:rsidRPr="00EF0725">
        <w:rPr>
          <w:rFonts w:ascii="Arial Narrow" w:hAnsi="Arial Narrow"/>
          <w:color w:val="000000"/>
          <w:sz w:val="22"/>
          <w:szCs w:val="22"/>
          <w:lang w:val="pl-PL"/>
        </w:rPr>
        <w:t>50 tyś PLN</w:t>
      </w:r>
      <w:r w:rsidR="0003701E">
        <w:rPr>
          <w:rFonts w:ascii="Arial Narrow" w:hAnsi="Arial Narrow"/>
          <w:color w:val="000000"/>
          <w:sz w:val="22"/>
          <w:szCs w:val="22"/>
          <w:lang w:val="pl-PL"/>
        </w:rPr>
        <w:t xml:space="preserve"> </w:t>
      </w:r>
      <w:r w:rsidR="0003701E" w:rsidRPr="005052D2">
        <w:rPr>
          <w:rFonts w:ascii="Arial Narrow" w:hAnsi="Arial Narrow"/>
          <w:color w:val="000000" w:themeColor="text1"/>
          <w:sz w:val="22"/>
          <w:szCs w:val="22"/>
          <w:lang w:val="pl-PL"/>
        </w:rPr>
        <w:t xml:space="preserve">lub 500 tys. zł </w:t>
      </w:r>
    </w:p>
    <w:p w:rsidR="00256A07" w:rsidRPr="005052D2" w:rsidRDefault="00256A07" w:rsidP="00816308">
      <w:pPr>
        <w:pStyle w:val="Tekstpodstawowy"/>
        <w:spacing w:line="240" w:lineRule="auto"/>
        <w:ind w:right="368"/>
        <w:jc w:val="both"/>
        <w:rPr>
          <w:rFonts w:ascii="Arial Narrow" w:hAnsi="Arial Narrow"/>
          <w:color w:val="000000" w:themeColor="text1"/>
          <w:sz w:val="22"/>
          <w:szCs w:val="22"/>
          <w:lang w:val="pl-PL"/>
        </w:rPr>
      </w:pPr>
      <w:r w:rsidRPr="005052D2">
        <w:rPr>
          <w:rFonts w:ascii="Arial Narrow" w:hAnsi="Arial Narrow"/>
          <w:color w:val="000000" w:themeColor="text1"/>
          <w:sz w:val="22"/>
          <w:szCs w:val="22"/>
          <w:lang w:val="pl-PL"/>
        </w:rPr>
        <w:t xml:space="preserve">Wysokość wsparcia w PLN w operacjach grantowych na </w:t>
      </w:r>
      <w:r w:rsidRPr="005052D2">
        <w:rPr>
          <w:rFonts w:ascii="Arial Narrow" w:hAnsi="Arial Narrow"/>
          <w:color w:val="000000" w:themeColor="text1"/>
          <w:sz w:val="22"/>
          <w:szCs w:val="22"/>
        </w:rPr>
        <w:t xml:space="preserve">Smart Villages </w:t>
      </w:r>
      <w:r w:rsidRPr="005052D2">
        <w:rPr>
          <w:rFonts w:ascii="Arial Narrow" w:hAnsi="Arial Narrow"/>
          <w:color w:val="000000" w:themeColor="text1"/>
          <w:sz w:val="22"/>
          <w:szCs w:val="22"/>
          <w:lang w:val="pl-PL"/>
        </w:rPr>
        <w:t xml:space="preserve">4 tys. zł. </w:t>
      </w:r>
    </w:p>
    <w:p w:rsidR="00C12A37" w:rsidRPr="0054236A" w:rsidRDefault="00C12A37" w:rsidP="0054236A">
      <w:pPr>
        <w:spacing w:after="0" w:line="240" w:lineRule="auto"/>
        <w:jc w:val="both"/>
        <w:rPr>
          <w:rFonts w:ascii="Arial Narrow" w:hAnsi="Arial Narrow"/>
          <w:strike/>
        </w:rPr>
      </w:pPr>
      <w:r w:rsidRPr="00EF0725">
        <w:rPr>
          <w:rFonts w:ascii="Arial Narrow" w:hAnsi="Arial Narrow"/>
        </w:rPr>
        <w:t>Wysokość wsparcia w PLN w konkursach/projektach podstawowych</w:t>
      </w:r>
      <w:r w:rsidR="0003028A" w:rsidRPr="00EF0725">
        <w:rPr>
          <w:rFonts w:ascii="Arial Narrow" w:hAnsi="Arial Narrow"/>
        </w:rPr>
        <w:t xml:space="preserve"> od 50 do 300 tyś PLN. </w:t>
      </w:r>
      <w:r w:rsidR="0056116B" w:rsidRPr="00511C8D">
        <w:rPr>
          <w:rFonts w:ascii="Arial Narrow" w:hAnsi="Arial Narrow"/>
        </w:rPr>
        <w:t>Premiowane operacja do 139 295,00</w:t>
      </w:r>
      <w:r w:rsidR="0003028A" w:rsidRPr="00511C8D">
        <w:rPr>
          <w:rFonts w:ascii="Arial Narrow" w:hAnsi="Arial Narrow"/>
        </w:rPr>
        <w:t xml:space="preserve"> tyś PLN.</w:t>
      </w:r>
      <w:r w:rsidR="00001C13" w:rsidRPr="00511C8D">
        <w:rPr>
          <w:rFonts w:ascii="Arial Narrow" w:hAnsi="Arial Narrow"/>
        </w:rPr>
        <w:t xml:space="preserve">  </w:t>
      </w:r>
    </w:p>
    <w:p w:rsidR="00C12A37" w:rsidRPr="00DA0F90" w:rsidRDefault="00C12A37" w:rsidP="00816308">
      <w:pPr>
        <w:pStyle w:val="Tekstpodstawowy"/>
        <w:spacing w:line="240" w:lineRule="auto"/>
        <w:ind w:right="368"/>
        <w:jc w:val="both"/>
        <w:rPr>
          <w:rFonts w:ascii="Arial Narrow" w:hAnsi="Arial Narrow"/>
          <w:b w:val="0"/>
          <w:color w:val="000000"/>
          <w:sz w:val="22"/>
          <w:szCs w:val="22"/>
          <w:lang w:val="pl-PL"/>
        </w:rPr>
      </w:pPr>
      <w:r w:rsidRPr="00DA0F90">
        <w:rPr>
          <w:rFonts w:ascii="Arial Narrow" w:hAnsi="Arial Narrow"/>
          <w:b w:val="0"/>
          <w:color w:val="000000"/>
          <w:sz w:val="22"/>
          <w:szCs w:val="22"/>
        </w:rPr>
        <w:t xml:space="preserve">Wysokość wsparcia w PLN dla osób zamierzających ubiegać się o premię na rozpoczęcie działalności gospodarczej to 50 tys. złotych. Kwota wynika z ewaluacji własnej poprzedniej strategii podczas, której szereg firm aplikowało o mniej  niż 100 tyś złotych na rozpoczęcie działalności. Ponadto w procesie partycypacji zgłaszano uwagi o tym, że dotychczasowe popularne kwoty wsparcia stosowane na tym terenie to 20 czy 40 tysięcy zł. </w:t>
      </w:r>
      <w:r w:rsidR="00B06232" w:rsidRPr="00DA0F90">
        <w:rPr>
          <w:rFonts w:ascii="Arial Narrow" w:hAnsi="Arial Narrow"/>
          <w:b w:val="0"/>
          <w:color w:val="000000"/>
          <w:sz w:val="22"/>
          <w:szCs w:val="22"/>
        </w:rPr>
        <w:t xml:space="preserve">wystarczyły do założenia </w:t>
      </w:r>
      <w:r w:rsidR="00093E24" w:rsidRPr="00DA0F90">
        <w:rPr>
          <w:rFonts w:ascii="Arial Narrow" w:hAnsi="Arial Narrow"/>
          <w:b w:val="0"/>
          <w:color w:val="000000"/>
          <w:sz w:val="22"/>
          <w:szCs w:val="22"/>
        </w:rPr>
        <w:t>działalności</w:t>
      </w:r>
      <w:r w:rsidR="0056116B" w:rsidRPr="00DA0F90">
        <w:rPr>
          <w:rFonts w:ascii="Arial Narrow" w:hAnsi="Arial Narrow"/>
          <w:b w:val="0"/>
          <w:color w:val="000000"/>
          <w:sz w:val="22"/>
          <w:szCs w:val="22"/>
          <w:lang w:val="pl-PL"/>
        </w:rPr>
        <w:t>,</w:t>
      </w:r>
      <w:r w:rsidR="00B06232" w:rsidRPr="00DA0F90">
        <w:rPr>
          <w:rFonts w:ascii="Arial Narrow" w:hAnsi="Arial Narrow"/>
          <w:b w:val="0"/>
          <w:color w:val="000000"/>
          <w:sz w:val="22"/>
          <w:szCs w:val="22"/>
        </w:rPr>
        <w:t xml:space="preserve"> </w:t>
      </w:r>
      <w:r w:rsidR="00093E24" w:rsidRPr="00DA0F90">
        <w:rPr>
          <w:rFonts w:ascii="Arial Narrow" w:hAnsi="Arial Narrow"/>
          <w:b w:val="0"/>
          <w:color w:val="000000"/>
          <w:sz w:val="22"/>
          <w:szCs w:val="22"/>
        </w:rPr>
        <w:t>cześć</w:t>
      </w:r>
      <w:r w:rsidR="00B06232" w:rsidRPr="00DA0F90">
        <w:rPr>
          <w:rFonts w:ascii="Arial Narrow" w:hAnsi="Arial Narrow"/>
          <w:b w:val="0"/>
          <w:color w:val="000000"/>
          <w:sz w:val="22"/>
          <w:szCs w:val="22"/>
        </w:rPr>
        <w:t xml:space="preserve"> z tych firm dalej działa i rozwija się</w:t>
      </w:r>
      <w:r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Stwierdzono</w:t>
      </w:r>
      <w:r w:rsidR="00093E24"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że 50 </w:t>
      </w:r>
      <w:r w:rsidR="00093E24" w:rsidRPr="00DA0F90">
        <w:rPr>
          <w:rFonts w:ascii="Arial Narrow" w:hAnsi="Arial Narrow"/>
          <w:b w:val="0"/>
          <w:color w:val="000000"/>
          <w:sz w:val="22"/>
          <w:szCs w:val="22"/>
        </w:rPr>
        <w:t>tys.</w:t>
      </w:r>
      <w:r w:rsidR="00B06232" w:rsidRPr="00DA0F90">
        <w:rPr>
          <w:rFonts w:ascii="Arial Narrow" w:hAnsi="Arial Narrow"/>
          <w:b w:val="0"/>
          <w:color w:val="000000"/>
          <w:sz w:val="22"/>
          <w:szCs w:val="22"/>
        </w:rPr>
        <w:t xml:space="preserve"> złotych będzie optymalną kwotą zapewniająca lepsze warunki </w:t>
      </w:r>
      <w:r w:rsidR="00847F27" w:rsidRPr="00DA0F90">
        <w:rPr>
          <w:rFonts w:ascii="Arial Narrow" w:hAnsi="Arial Narrow"/>
          <w:b w:val="0"/>
          <w:color w:val="000000"/>
          <w:sz w:val="22"/>
          <w:szCs w:val="22"/>
        </w:rPr>
        <w:t>niż</w:t>
      </w:r>
      <w:r w:rsidR="00B06232" w:rsidRPr="00DA0F90">
        <w:rPr>
          <w:rFonts w:ascii="Arial Narrow" w:hAnsi="Arial Narrow"/>
          <w:b w:val="0"/>
          <w:color w:val="000000"/>
          <w:sz w:val="22"/>
          <w:szCs w:val="22"/>
        </w:rPr>
        <w:t xml:space="preserve"> dotychczasowe</w:t>
      </w:r>
      <w:r w:rsidR="00847F27"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a dotacji </w:t>
      </w:r>
      <w:r w:rsidR="00093E24" w:rsidRPr="00DA0F90">
        <w:rPr>
          <w:rFonts w:ascii="Arial Narrow" w:hAnsi="Arial Narrow"/>
          <w:b w:val="0"/>
          <w:color w:val="000000"/>
          <w:sz w:val="22"/>
          <w:szCs w:val="22"/>
        </w:rPr>
        <w:t>można</w:t>
      </w:r>
      <w:r w:rsidR="00B06232" w:rsidRPr="00DA0F90">
        <w:rPr>
          <w:rFonts w:ascii="Arial Narrow" w:hAnsi="Arial Narrow"/>
          <w:b w:val="0"/>
          <w:color w:val="000000"/>
          <w:sz w:val="22"/>
          <w:szCs w:val="22"/>
        </w:rPr>
        <w:t xml:space="preserve"> będzie </w:t>
      </w:r>
      <w:r w:rsidR="00093E24" w:rsidRPr="00DA0F90">
        <w:rPr>
          <w:rFonts w:ascii="Arial Narrow" w:hAnsi="Arial Narrow"/>
          <w:b w:val="0"/>
          <w:color w:val="000000"/>
          <w:sz w:val="22"/>
          <w:szCs w:val="22"/>
        </w:rPr>
        <w:t>udzielić</w:t>
      </w:r>
      <w:r w:rsidR="00B06232" w:rsidRPr="00DA0F90">
        <w:rPr>
          <w:rFonts w:ascii="Arial Narrow" w:hAnsi="Arial Narrow"/>
          <w:b w:val="0"/>
          <w:color w:val="000000"/>
          <w:sz w:val="22"/>
          <w:szCs w:val="22"/>
        </w:rPr>
        <w:t xml:space="preserve"> więcej . Ustalono</w:t>
      </w:r>
      <w:r w:rsidR="00847F27" w:rsidRPr="00DA0F90">
        <w:rPr>
          <w:rFonts w:ascii="Arial Narrow" w:hAnsi="Arial Narrow"/>
          <w:b w:val="0"/>
          <w:color w:val="000000"/>
          <w:sz w:val="22"/>
          <w:szCs w:val="22"/>
        </w:rPr>
        <w:t>,</w:t>
      </w:r>
      <w:r w:rsidR="00B06232" w:rsidRPr="00DA0F90">
        <w:rPr>
          <w:rFonts w:ascii="Arial Narrow" w:hAnsi="Arial Narrow"/>
          <w:b w:val="0"/>
          <w:color w:val="000000"/>
          <w:sz w:val="22"/>
          <w:szCs w:val="22"/>
        </w:rPr>
        <w:t xml:space="preserve"> że operacje innowacyjne otrzymają 100 tysięcy złotych wsparcia.</w:t>
      </w:r>
      <w:r w:rsidRPr="00DA0F90">
        <w:rPr>
          <w:rFonts w:ascii="Arial Narrow" w:hAnsi="Arial Narrow"/>
          <w:b w:val="0"/>
          <w:color w:val="000000"/>
          <w:sz w:val="22"/>
          <w:szCs w:val="22"/>
        </w:rPr>
        <w:t xml:space="preserve"> </w:t>
      </w:r>
    </w:p>
    <w:p w:rsidR="00001BF9" w:rsidRPr="00DA0F90" w:rsidRDefault="00001BF9" w:rsidP="00816308">
      <w:pPr>
        <w:pStyle w:val="Tekstpodstawowy"/>
        <w:spacing w:line="240" w:lineRule="auto"/>
        <w:ind w:right="368"/>
        <w:jc w:val="both"/>
        <w:rPr>
          <w:rFonts w:ascii="Arial Narrow" w:hAnsi="Arial Narrow"/>
          <w:b w:val="0"/>
          <w:color w:val="000000"/>
          <w:sz w:val="22"/>
          <w:szCs w:val="22"/>
          <w:lang w:val="pl-PL"/>
        </w:rPr>
      </w:pPr>
    </w:p>
    <w:p w:rsidR="00936147" w:rsidRPr="004D0E01" w:rsidRDefault="00936147" w:rsidP="00174491">
      <w:pPr>
        <w:pStyle w:val="Nagwek1"/>
        <w:spacing w:before="120" w:after="120"/>
        <w:rPr>
          <w:rFonts w:ascii="Arial Narrow" w:hAnsi="Arial Narrow"/>
          <w:spacing w:val="0"/>
          <w:sz w:val="36"/>
          <w:szCs w:val="36"/>
          <w:lang w:val="pl-PL"/>
        </w:rPr>
      </w:pPr>
      <w:bookmarkStart w:id="311" w:name="_Toc435614984"/>
      <w:bookmarkStart w:id="312" w:name="_Toc438460964"/>
      <w:bookmarkStart w:id="313" w:name="_Toc438662053"/>
      <w:r w:rsidRPr="004D0E01">
        <w:rPr>
          <w:rFonts w:ascii="Arial Narrow" w:hAnsi="Arial Narrow"/>
          <w:spacing w:val="0"/>
          <w:sz w:val="36"/>
          <w:szCs w:val="36"/>
        </w:rPr>
        <w:t>Rozdział VII Plan działania</w:t>
      </w:r>
      <w:bookmarkEnd w:id="311"/>
      <w:bookmarkEnd w:id="312"/>
      <w:bookmarkEnd w:id="313"/>
    </w:p>
    <w:p w:rsidR="0039085E" w:rsidRPr="00174491" w:rsidRDefault="0039085E"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Plan dzia</w:t>
      </w:r>
      <w:r w:rsidRPr="00174491">
        <w:rPr>
          <w:rFonts w:ascii="Arial Narrow" w:hAnsi="Arial Narrow" w:cs="TimesNewRomanPSMT"/>
          <w:color w:val="auto"/>
          <w:lang w:eastAsia="pl-PL"/>
        </w:rPr>
        <w:t>ł</w:t>
      </w:r>
      <w:r w:rsidRPr="00174491">
        <w:rPr>
          <w:rFonts w:ascii="Arial Narrow" w:hAnsi="Arial Narrow"/>
          <w:color w:val="auto"/>
          <w:lang w:eastAsia="pl-PL"/>
        </w:rPr>
        <w:t>ania zak</w:t>
      </w:r>
      <w:r w:rsidRPr="00174491">
        <w:rPr>
          <w:rFonts w:ascii="Arial Narrow" w:hAnsi="Arial Narrow" w:cs="TimesNewRomanPSMT"/>
          <w:color w:val="auto"/>
          <w:lang w:eastAsia="pl-PL"/>
        </w:rPr>
        <w:t>ł</w:t>
      </w:r>
      <w:r w:rsidRPr="00174491">
        <w:rPr>
          <w:rFonts w:ascii="Arial Narrow" w:hAnsi="Arial Narrow"/>
          <w:color w:val="auto"/>
          <w:lang w:eastAsia="pl-PL"/>
        </w:rPr>
        <w:t>ada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LSR w trzech etapach : Etap I – od pierwszej po</w:t>
      </w:r>
      <w:r w:rsidRPr="00174491">
        <w:rPr>
          <w:rFonts w:ascii="Arial Narrow" w:hAnsi="Arial Narrow" w:cs="TimesNewRomanPSMT"/>
          <w:color w:val="auto"/>
          <w:lang w:eastAsia="pl-PL"/>
        </w:rPr>
        <w:t>ł</w:t>
      </w:r>
      <w:r w:rsidRPr="00174491">
        <w:rPr>
          <w:rFonts w:ascii="Arial Narrow" w:hAnsi="Arial Narrow"/>
          <w:color w:val="auto"/>
          <w:lang w:eastAsia="pl-PL"/>
        </w:rPr>
        <w:t>owy 2016 do ko</w:t>
      </w:r>
      <w:r w:rsidRPr="00174491">
        <w:rPr>
          <w:rFonts w:ascii="Arial Narrow" w:hAnsi="Arial Narrow" w:cs="TimesNewRomanPSMT"/>
          <w:color w:val="auto"/>
          <w:lang w:eastAsia="pl-PL"/>
        </w:rPr>
        <w:t>ń</w:t>
      </w:r>
      <w:r w:rsidRPr="00174491">
        <w:rPr>
          <w:rFonts w:ascii="Arial Narrow" w:hAnsi="Arial Narrow"/>
          <w:color w:val="auto"/>
          <w:lang w:eastAsia="pl-PL"/>
        </w:rPr>
        <w:t>ca</w:t>
      </w:r>
      <w:r w:rsidR="00553F65" w:rsidRPr="00174491">
        <w:rPr>
          <w:rFonts w:ascii="Arial Narrow" w:hAnsi="Arial Narrow"/>
          <w:color w:val="auto"/>
          <w:lang w:eastAsia="pl-PL"/>
        </w:rPr>
        <w:t xml:space="preserve">  </w:t>
      </w:r>
      <w:r w:rsidRPr="00174491">
        <w:rPr>
          <w:rFonts w:ascii="Arial Narrow" w:hAnsi="Arial Narrow"/>
          <w:color w:val="auto"/>
          <w:lang w:eastAsia="pl-PL"/>
        </w:rPr>
        <w:t>2018 roku, Etap II – od pocz</w:t>
      </w:r>
      <w:r w:rsidRPr="00174491">
        <w:rPr>
          <w:rFonts w:ascii="Arial Narrow" w:hAnsi="Arial Narrow" w:cs="TimesNewRomanPSMT"/>
          <w:color w:val="auto"/>
          <w:lang w:eastAsia="pl-PL"/>
        </w:rPr>
        <w:t>ą</w:t>
      </w:r>
      <w:r w:rsidRPr="00174491">
        <w:rPr>
          <w:rFonts w:ascii="Arial Narrow" w:hAnsi="Arial Narrow"/>
          <w:color w:val="auto"/>
          <w:lang w:eastAsia="pl-PL"/>
        </w:rPr>
        <w:t>tku 2019 do ko</w:t>
      </w:r>
      <w:r w:rsidRPr="00174491">
        <w:rPr>
          <w:rFonts w:ascii="Arial Narrow" w:hAnsi="Arial Narrow" w:cs="TimesNewRomanPSMT"/>
          <w:color w:val="auto"/>
          <w:lang w:eastAsia="pl-PL"/>
        </w:rPr>
        <w:t>ń</w:t>
      </w:r>
      <w:r w:rsidRPr="00174491">
        <w:rPr>
          <w:rFonts w:ascii="Arial Narrow" w:hAnsi="Arial Narrow"/>
          <w:color w:val="auto"/>
          <w:lang w:eastAsia="pl-PL"/>
        </w:rPr>
        <w:t>ca 2020 roku oraz Etap III – od pocz</w:t>
      </w:r>
      <w:r w:rsidRPr="00174491">
        <w:rPr>
          <w:rFonts w:ascii="Arial Narrow" w:hAnsi="Arial Narrow" w:cs="TimesNewRomanPSMT"/>
          <w:color w:val="auto"/>
          <w:lang w:eastAsia="pl-PL"/>
        </w:rPr>
        <w:t>ą</w:t>
      </w:r>
      <w:r w:rsidRPr="00174491">
        <w:rPr>
          <w:rFonts w:ascii="Arial Narrow" w:hAnsi="Arial Narrow"/>
          <w:color w:val="auto"/>
          <w:lang w:eastAsia="pl-PL"/>
        </w:rPr>
        <w:t>tku 2021 roku do</w:t>
      </w:r>
      <w:r w:rsidR="00553F65" w:rsidRPr="00174491">
        <w:rPr>
          <w:rFonts w:ascii="Arial Narrow" w:hAnsi="Arial Narrow"/>
          <w:color w:val="auto"/>
          <w:lang w:eastAsia="pl-PL"/>
        </w:rPr>
        <w:t xml:space="preserve"> </w:t>
      </w:r>
      <w:r w:rsidRPr="00174491">
        <w:rPr>
          <w:rFonts w:ascii="Arial Narrow" w:hAnsi="Arial Narrow"/>
          <w:color w:val="auto"/>
          <w:lang w:eastAsia="pl-PL"/>
        </w:rPr>
        <w:t>ko</w:t>
      </w:r>
      <w:r w:rsidRPr="00174491">
        <w:rPr>
          <w:rFonts w:ascii="Arial Narrow" w:hAnsi="Arial Narrow" w:cs="TimesNewRomanPSMT"/>
          <w:color w:val="auto"/>
          <w:lang w:eastAsia="pl-PL"/>
        </w:rPr>
        <w:t>ń</w:t>
      </w:r>
      <w:r w:rsidRPr="00174491">
        <w:rPr>
          <w:rFonts w:ascii="Arial Narrow" w:hAnsi="Arial Narrow"/>
          <w:color w:val="auto"/>
          <w:lang w:eastAsia="pl-PL"/>
        </w:rPr>
        <w:t>ca 2023 roku. Podzia</w:t>
      </w:r>
      <w:r w:rsidRPr="00174491">
        <w:rPr>
          <w:rFonts w:ascii="Arial Narrow" w:hAnsi="Arial Narrow" w:cs="TimesNewRomanPSMT"/>
          <w:color w:val="auto"/>
          <w:lang w:eastAsia="pl-PL"/>
        </w:rPr>
        <w:t xml:space="preserve">ł </w:t>
      </w:r>
      <w:r w:rsidRPr="00174491">
        <w:rPr>
          <w:rFonts w:ascii="Arial Narrow" w:hAnsi="Arial Narrow"/>
          <w:color w:val="auto"/>
          <w:lang w:eastAsia="pl-PL"/>
        </w:rPr>
        <w:t>na poszczególne etapy wynika z wymogów unijnych nowej perspektywy</w:t>
      </w:r>
      <w:r w:rsidR="00553F65" w:rsidRPr="00174491">
        <w:rPr>
          <w:rFonts w:ascii="Arial Narrow" w:hAnsi="Arial Narrow"/>
          <w:color w:val="auto"/>
          <w:lang w:eastAsia="pl-PL"/>
        </w:rPr>
        <w:t xml:space="preserve"> </w:t>
      </w:r>
      <w:r w:rsidRPr="00174491">
        <w:rPr>
          <w:rFonts w:ascii="Arial Narrow" w:hAnsi="Arial Narrow"/>
          <w:color w:val="auto"/>
          <w:lang w:eastAsia="pl-PL"/>
        </w:rPr>
        <w:t>finansowej na lata 2014-2020, wyznaczenie celów po</w:t>
      </w:r>
      <w:r w:rsidRPr="00174491">
        <w:rPr>
          <w:rFonts w:ascii="Arial Narrow" w:hAnsi="Arial Narrow" w:cs="TimesNewRomanPSMT"/>
          <w:color w:val="auto"/>
          <w:lang w:eastAsia="pl-PL"/>
        </w:rPr>
        <w:t>ś</w:t>
      </w:r>
      <w:r w:rsidRPr="00174491">
        <w:rPr>
          <w:rFonts w:ascii="Arial Narrow" w:hAnsi="Arial Narrow"/>
          <w:color w:val="auto"/>
          <w:lang w:eastAsia="pl-PL"/>
        </w:rPr>
        <w:t>rednich na 2018 r. i celów ko</w:t>
      </w:r>
      <w:r w:rsidRPr="00174491">
        <w:rPr>
          <w:rFonts w:ascii="Arial Narrow" w:hAnsi="Arial Narrow" w:cs="TimesNewRomanPSMT"/>
          <w:color w:val="auto"/>
          <w:lang w:eastAsia="pl-PL"/>
        </w:rPr>
        <w:t>ń</w:t>
      </w:r>
      <w:r w:rsidRPr="00174491">
        <w:rPr>
          <w:rFonts w:ascii="Arial Narrow" w:hAnsi="Arial Narrow"/>
          <w:color w:val="auto"/>
          <w:lang w:eastAsia="pl-PL"/>
        </w:rPr>
        <w:t>cowych na 2023</w:t>
      </w:r>
      <w:r w:rsidR="00553F65" w:rsidRPr="00174491">
        <w:rPr>
          <w:rFonts w:ascii="Arial Narrow" w:hAnsi="Arial Narrow"/>
          <w:color w:val="auto"/>
          <w:lang w:eastAsia="pl-PL"/>
        </w:rPr>
        <w:t xml:space="preserve"> </w:t>
      </w:r>
      <w:r w:rsidRPr="00174491">
        <w:rPr>
          <w:rFonts w:ascii="Arial Narrow" w:hAnsi="Arial Narrow"/>
          <w:color w:val="auto"/>
          <w:lang w:eastAsia="pl-PL"/>
        </w:rPr>
        <w:t>r. i powi</w:t>
      </w:r>
      <w:r w:rsidRPr="00174491">
        <w:rPr>
          <w:rFonts w:ascii="Arial Narrow" w:hAnsi="Arial Narrow" w:cs="TimesNewRomanPSMT"/>
          <w:color w:val="auto"/>
          <w:lang w:eastAsia="pl-PL"/>
        </w:rPr>
        <w:t>ą</w:t>
      </w:r>
      <w:r w:rsidRPr="00174491">
        <w:rPr>
          <w:rFonts w:ascii="Arial Narrow" w:hAnsi="Arial Narrow"/>
          <w:color w:val="auto"/>
          <w:lang w:eastAsia="pl-PL"/>
        </w:rPr>
        <w:t>zanie wyników z finansowymi karami i nagrodami (tzw. ramy wykonania). Szczegó</w:t>
      </w:r>
      <w:r w:rsidRPr="00174491">
        <w:rPr>
          <w:rFonts w:ascii="Arial Narrow" w:hAnsi="Arial Narrow" w:cs="TimesNewRomanPSMT"/>
          <w:color w:val="auto"/>
          <w:lang w:eastAsia="pl-PL"/>
        </w:rPr>
        <w:t>ł</w:t>
      </w:r>
      <w:r w:rsidRPr="00174491">
        <w:rPr>
          <w:rFonts w:ascii="Arial Narrow" w:hAnsi="Arial Narrow"/>
          <w:color w:val="auto"/>
          <w:lang w:eastAsia="pl-PL"/>
        </w:rPr>
        <w:t>owa</w:t>
      </w:r>
      <w:r w:rsidR="00553F65" w:rsidRPr="00174491">
        <w:rPr>
          <w:rFonts w:ascii="Arial Narrow" w:hAnsi="Arial Narrow"/>
          <w:color w:val="auto"/>
          <w:lang w:eastAsia="pl-PL"/>
        </w:rPr>
        <w:t xml:space="preserve"> </w:t>
      </w:r>
      <w:r w:rsidRPr="00174491">
        <w:rPr>
          <w:rFonts w:ascii="Arial Narrow" w:hAnsi="Arial Narrow"/>
          <w:color w:val="auto"/>
          <w:lang w:eastAsia="pl-PL"/>
        </w:rPr>
        <w:t xml:space="preserve">informacja </w:t>
      </w:r>
      <w:r w:rsidR="006E3737">
        <w:rPr>
          <w:rFonts w:ascii="Arial Narrow" w:hAnsi="Arial Narrow"/>
          <w:color w:val="auto"/>
          <w:lang w:eastAsia="pl-PL"/>
        </w:rPr>
        <w:br/>
      </w:r>
      <w:r w:rsidRPr="00174491">
        <w:rPr>
          <w:rFonts w:ascii="Arial Narrow" w:hAnsi="Arial Narrow"/>
          <w:color w:val="auto"/>
          <w:lang w:eastAsia="pl-PL"/>
        </w:rPr>
        <w:t>o planie dzia</w:t>
      </w:r>
      <w:r w:rsidRPr="00174491">
        <w:rPr>
          <w:rFonts w:ascii="Arial Narrow" w:hAnsi="Arial Narrow" w:cs="TimesNewRomanPSMT"/>
          <w:color w:val="auto"/>
          <w:lang w:eastAsia="pl-PL"/>
        </w:rPr>
        <w:t>ł</w:t>
      </w:r>
      <w:r w:rsidRPr="00174491">
        <w:rPr>
          <w:rFonts w:ascii="Arial Narrow" w:hAnsi="Arial Narrow"/>
          <w:color w:val="auto"/>
          <w:lang w:eastAsia="pl-PL"/>
        </w:rPr>
        <w:t>ania LSR obejmuj</w:t>
      </w:r>
      <w:r w:rsidRPr="00174491">
        <w:rPr>
          <w:rFonts w:ascii="Arial Narrow" w:hAnsi="Arial Narrow" w:cs="TimesNewRomanPSMT"/>
          <w:color w:val="auto"/>
          <w:lang w:eastAsia="pl-PL"/>
        </w:rPr>
        <w:t>ą</w:t>
      </w:r>
      <w:r w:rsidRPr="00174491">
        <w:rPr>
          <w:rFonts w:ascii="Arial Narrow" w:hAnsi="Arial Narrow"/>
          <w:color w:val="auto"/>
          <w:lang w:eastAsia="pl-PL"/>
        </w:rPr>
        <w:t>ca harmonogram osi</w:t>
      </w:r>
      <w:r w:rsidRPr="00174491">
        <w:rPr>
          <w:rFonts w:ascii="Arial Narrow" w:hAnsi="Arial Narrow" w:cs="TimesNewRomanPSMT"/>
          <w:color w:val="auto"/>
          <w:lang w:eastAsia="pl-PL"/>
        </w:rPr>
        <w:t>ą</w:t>
      </w:r>
      <w:r w:rsidRPr="00174491">
        <w:rPr>
          <w:rFonts w:ascii="Arial Narrow" w:hAnsi="Arial Narrow"/>
          <w:color w:val="auto"/>
          <w:lang w:eastAsia="pl-PL"/>
        </w:rPr>
        <w:t>gania poszczególnych wska</w:t>
      </w:r>
      <w:r w:rsidRPr="00174491">
        <w:rPr>
          <w:rFonts w:ascii="Arial Narrow" w:hAnsi="Arial Narrow" w:cs="TimesNewRomanPSMT"/>
          <w:color w:val="auto"/>
          <w:lang w:eastAsia="pl-PL"/>
        </w:rPr>
        <w:t>ź</w:t>
      </w:r>
      <w:r w:rsidRPr="00174491">
        <w:rPr>
          <w:rFonts w:ascii="Arial Narrow" w:hAnsi="Arial Narrow"/>
          <w:color w:val="auto"/>
          <w:lang w:eastAsia="pl-PL"/>
        </w:rPr>
        <w:t>ników</w:t>
      </w:r>
      <w:r w:rsidR="00553F65" w:rsidRPr="00174491">
        <w:rPr>
          <w:rFonts w:ascii="Arial Narrow" w:hAnsi="Arial Narrow"/>
          <w:color w:val="auto"/>
          <w:lang w:eastAsia="pl-PL"/>
        </w:rPr>
        <w:t xml:space="preserve"> </w:t>
      </w:r>
      <w:r w:rsidRPr="00174491">
        <w:rPr>
          <w:rFonts w:ascii="Arial Narrow" w:hAnsi="Arial Narrow"/>
          <w:color w:val="auto"/>
          <w:lang w:eastAsia="pl-PL"/>
        </w:rPr>
        <w:t>LSR znajduje si</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w tabel</w:t>
      </w:r>
      <w:r w:rsidR="00553F65" w:rsidRPr="00174491">
        <w:rPr>
          <w:rFonts w:ascii="Arial Narrow" w:hAnsi="Arial Narrow"/>
          <w:color w:val="auto"/>
          <w:lang w:eastAsia="pl-PL"/>
        </w:rPr>
        <w:t>i</w:t>
      </w:r>
      <w:r w:rsidRPr="00174491">
        <w:rPr>
          <w:rFonts w:ascii="Arial Narrow" w:hAnsi="Arial Narrow"/>
          <w:color w:val="auto"/>
          <w:lang w:eastAsia="pl-PL"/>
        </w:rPr>
        <w:t xml:space="preserve"> Plan dzia</w:t>
      </w:r>
      <w:r w:rsidRPr="00174491">
        <w:rPr>
          <w:rFonts w:ascii="Arial Narrow" w:hAnsi="Arial Narrow" w:cs="TimesNewRomanPSMT"/>
          <w:color w:val="auto"/>
          <w:lang w:eastAsia="pl-PL"/>
        </w:rPr>
        <w:t>ł</w:t>
      </w:r>
      <w:r w:rsidRPr="00174491">
        <w:rPr>
          <w:rFonts w:ascii="Arial Narrow" w:hAnsi="Arial Narrow"/>
          <w:color w:val="auto"/>
          <w:lang w:eastAsia="pl-PL"/>
        </w:rPr>
        <w:t>ania stanowi</w:t>
      </w:r>
      <w:r w:rsidRPr="00174491">
        <w:rPr>
          <w:rFonts w:ascii="Arial Narrow" w:hAnsi="Arial Narrow" w:cs="TimesNewRomanPSMT"/>
          <w:color w:val="auto"/>
          <w:lang w:eastAsia="pl-PL"/>
        </w:rPr>
        <w:t>ą</w:t>
      </w:r>
      <w:r w:rsidRPr="00174491">
        <w:rPr>
          <w:rFonts w:ascii="Arial Narrow" w:hAnsi="Arial Narrow"/>
          <w:color w:val="auto"/>
          <w:lang w:eastAsia="pl-PL"/>
        </w:rPr>
        <w:t>cej za</w:t>
      </w:r>
      <w:r w:rsidRPr="00174491">
        <w:rPr>
          <w:rFonts w:ascii="Arial Narrow" w:hAnsi="Arial Narrow" w:cs="TimesNewRomanPSMT"/>
          <w:color w:val="auto"/>
          <w:lang w:eastAsia="pl-PL"/>
        </w:rPr>
        <w:t>łą</w:t>
      </w:r>
      <w:r w:rsidRPr="00174491">
        <w:rPr>
          <w:rFonts w:ascii="Arial Narrow" w:hAnsi="Arial Narrow"/>
          <w:color w:val="auto"/>
          <w:lang w:eastAsia="pl-PL"/>
        </w:rPr>
        <w:t>cznik do LSR.</w:t>
      </w:r>
    </w:p>
    <w:p w:rsidR="0039085E" w:rsidRPr="00174491" w:rsidRDefault="0039085E" w:rsidP="006E3737">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Etapy wdro</w:t>
      </w:r>
      <w:r w:rsidRPr="00174491">
        <w:rPr>
          <w:rFonts w:ascii="Arial Narrow" w:hAnsi="Arial Narrow" w:cs="TimesNewRomanPSMT"/>
          <w:color w:val="auto"/>
          <w:lang w:eastAsia="pl-PL"/>
        </w:rPr>
        <w:t>ż</w:t>
      </w:r>
      <w:r w:rsidRPr="00174491">
        <w:rPr>
          <w:rFonts w:ascii="Arial Narrow" w:hAnsi="Arial Narrow"/>
          <w:color w:val="auto"/>
          <w:lang w:eastAsia="pl-PL"/>
        </w:rPr>
        <w:t>enia LSR b</w:t>
      </w:r>
      <w:r w:rsidRPr="00174491">
        <w:rPr>
          <w:rFonts w:ascii="Arial Narrow" w:hAnsi="Arial Narrow" w:cs="TimesNewRomanPSMT"/>
          <w:color w:val="auto"/>
          <w:lang w:eastAsia="pl-PL"/>
        </w:rPr>
        <w:t xml:space="preserve">ędą </w:t>
      </w:r>
      <w:r w:rsidRPr="00174491">
        <w:rPr>
          <w:rFonts w:ascii="Arial Narrow" w:hAnsi="Arial Narrow"/>
          <w:color w:val="auto"/>
          <w:lang w:eastAsia="pl-PL"/>
        </w:rPr>
        <w:t>podobne co do sposobu, sekwencji i intensywno</w:t>
      </w:r>
      <w:r w:rsidRPr="00174491">
        <w:rPr>
          <w:rFonts w:ascii="Arial Narrow" w:hAnsi="Arial Narrow" w:cs="TimesNewRomanPSMT"/>
          <w:color w:val="auto"/>
          <w:lang w:eastAsia="pl-PL"/>
        </w:rPr>
        <w:t>ś</w:t>
      </w:r>
      <w:r w:rsidRPr="00174491">
        <w:rPr>
          <w:rFonts w:ascii="Arial Narrow" w:hAnsi="Arial Narrow"/>
          <w:color w:val="auto"/>
          <w:lang w:eastAsia="pl-PL"/>
        </w:rPr>
        <w:t>ci dzia</w:t>
      </w:r>
      <w:r w:rsidRPr="00174491">
        <w:rPr>
          <w:rFonts w:ascii="Arial Narrow" w:hAnsi="Arial Narrow" w:cs="TimesNewRomanPSMT"/>
          <w:color w:val="auto"/>
          <w:lang w:eastAsia="pl-PL"/>
        </w:rPr>
        <w:t>łań</w:t>
      </w:r>
      <w:r w:rsidRPr="00174491">
        <w:rPr>
          <w:rFonts w:ascii="Arial Narrow" w:hAnsi="Arial Narrow"/>
          <w:color w:val="auto"/>
          <w:lang w:eastAsia="pl-PL"/>
        </w:rPr>
        <w:t>, wzajemnie ze</w:t>
      </w:r>
      <w:r w:rsidR="00553F65" w:rsidRPr="00174491">
        <w:rPr>
          <w:rFonts w:ascii="Arial Narrow" w:hAnsi="Arial Narrow"/>
          <w:color w:val="auto"/>
          <w:lang w:eastAsia="pl-PL"/>
        </w:rPr>
        <w:t xml:space="preserve"> </w:t>
      </w:r>
      <w:r w:rsidRPr="00174491">
        <w:rPr>
          <w:rFonts w:ascii="Arial Narrow" w:hAnsi="Arial Narrow"/>
          <w:color w:val="auto"/>
          <w:lang w:eastAsia="pl-PL"/>
        </w:rPr>
        <w:t>sob</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powi</w:t>
      </w:r>
      <w:r w:rsidRPr="00174491">
        <w:rPr>
          <w:rFonts w:ascii="Arial Narrow" w:hAnsi="Arial Narrow" w:cs="TimesNewRomanPSMT"/>
          <w:color w:val="auto"/>
          <w:lang w:eastAsia="pl-PL"/>
        </w:rPr>
        <w:t>ą</w:t>
      </w:r>
      <w:r w:rsidRPr="00174491">
        <w:rPr>
          <w:rFonts w:ascii="Arial Narrow" w:hAnsi="Arial Narrow"/>
          <w:color w:val="auto"/>
          <w:lang w:eastAsia="pl-PL"/>
        </w:rPr>
        <w:t xml:space="preserve">zanych. </w:t>
      </w:r>
      <w:r w:rsidR="00553F65" w:rsidRPr="00174491">
        <w:rPr>
          <w:rFonts w:ascii="Arial Narrow" w:hAnsi="Arial Narrow"/>
          <w:color w:val="auto"/>
          <w:lang w:eastAsia="pl-PL"/>
        </w:rPr>
        <w:t>Na każdym etapie będą realizowane</w:t>
      </w:r>
      <w:r w:rsidRPr="00174491">
        <w:rPr>
          <w:rFonts w:ascii="Arial Narrow" w:hAnsi="Arial Narrow" w:cs="TimesNewRomanPSMT"/>
          <w:color w:val="auto"/>
          <w:lang w:eastAsia="pl-PL"/>
        </w:rPr>
        <w:t xml:space="preserve"> </w:t>
      </w:r>
      <w:r w:rsidRPr="00174491">
        <w:rPr>
          <w:rFonts w:ascii="Arial Narrow" w:hAnsi="Arial Narrow"/>
          <w:color w:val="auto"/>
          <w:lang w:eastAsia="pl-PL"/>
        </w:rPr>
        <w:t>dzia</w:t>
      </w:r>
      <w:r w:rsidRPr="00174491">
        <w:rPr>
          <w:rFonts w:ascii="Arial Narrow" w:hAnsi="Arial Narrow" w:cs="TimesNewRomanPSMT"/>
          <w:color w:val="auto"/>
          <w:lang w:eastAsia="pl-PL"/>
        </w:rPr>
        <w:t>ła</w:t>
      </w:r>
      <w:r w:rsidR="00553F65" w:rsidRPr="00174491">
        <w:rPr>
          <w:rFonts w:ascii="Arial Narrow" w:hAnsi="Arial Narrow" w:cs="TimesNewRomanPSMT"/>
          <w:color w:val="auto"/>
          <w:lang w:eastAsia="pl-PL"/>
        </w:rPr>
        <w:t>nia</w:t>
      </w:r>
      <w:r w:rsidRPr="00174491">
        <w:rPr>
          <w:rFonts w:ascii="Arial Narrow" w:hAnsi="Arial Narrow" w:cs="TimesNewRomanPSMT"/>
          <w:color w:val="auto"/>
          <w:lang w:eastAsia="pl-PL"/>
        </w:rPr>
        <w:t xml:space="preserve"> </w:t>
      </w:r>
      <w:r w:rsidR="00553F65" w:rsidRPr="00174491">
        <w:rPr>
          <w:rFonts w:ascii="Arial Narrow" w:hAnsi="Arial Narrow"/>
          <w:color w:val="auto"/>
          <w:lang w:eastAsia="pl-PL"/>
        </w:rPr>
        <w:t>szkoleniowe</w:t>
      </w:r>
      <w:r w:rsidRPr="00174491">
        <w:rPr>
          <w:rFonts w:ascii="Arial Narrow" w:hAnsi="Arial Narrow"/>
          <w:color w:val="auto"/>
          <w:lang w:eastAsia="pl-PL"/>
        </w:rPr>
        <w:t xml:space="preserve"> i</w:t>
      </w:r>
      <w:r w:rsidR="00553F65" w:rsidRPr="00174491">
        <w:rPr>
          <w:rFonts w:ascii="Arial Narrow" w:hAnsi="Arial Narrow"/>
          <w:color w:val="auto"/>
          <w:lang w:eastAsia="pl-PL"/>
        </w:rPr>
        <w:t xml:space="preserve"> doradcze</w:t>
      </w:r>
      <w:r w:rsidRPr="00174491">
        <w:rPr>
          <w:rFonts w:ascii="Arial Narrow" w:hAnsi="Arial Narrow"/>
          <w:color w:val="auto"/>
          <w:lang w:eastAsia="pl-PL"/>
        </w:rPr>
        <w:t xml:space="preserve"> umo</w:t>
      </w:r>
      <w:r w:rsidRPr="00174491">
        <w:rPr>
          <w:rFonts w:ascii="Arial Narrow" w:hAnsi="Arial Narrow" w:cs="TimesNewRomanPSMT"/>
          <w:color w:val="auto"/>
          <w:lang w:eastAsia="pl-PL"/>
        </w:rPr>
        <w:t>ż</w:t>
      </w:r>
      <w:r w:rsidRPr="00174491">
        <w:rPr>
          <w:rFonts w:ascii="Arial Narrow" w:hAnsi="Arial Narrow"/>
          <w:color w:val="auto"/>
          <w:lang w:eastAsia="pl-PL"/>
        </w:rPr>
        <w:t>liwiaj</w:t>
      </w:r>
      <w:r w:rsidRPr="00174491">
        <w:rPr>
          <w:rFonts w:ascii="Arial Narrow" w:hAnsi="Arial Narrow" w:cs="TimesNewRomanPSMT"/>
          <w:color w:val="auto"/>
          <w:lang w:eastAsia="pl-PL"/>
        </w:rPr>
        <w:t>ą</w:t>
      </w:r>
      <w:r w:rsidR="00553F65" w:rsidRPr="00174491">
        <w:rPr>
          <w:rFonts w:ascii="Arial Narrow" w:hAnsi="Arial Narrow"/>
          <w:color w:val="auto"/>
          <w:lang w:eastAsia="pl-PL"/>
        </w:rPr>
        <w:t>ce</w:t>
      </w:r>
      <w:r w:rsidRPr="00174491">
        <w:rPr>
          <w:rFonts w:ascii="Arial Narrow" w:hAnsi="Arial Narrow"/>
          <w:color w:val="auto"/>
          <w:lang w:eastAsia="pl-PL"/>
        </w:rPr>
        <w:t xml:space="preserve"> przysz</w:t>
      </w:r>
      <w:r w:rsidRPr="00174491">
        <w:rPr>
          <w:rFonts w:ascii="Arial Narrow" w:hAnsi="Arial Narrow" w:cs="TimesNewRomanPSMT"/>
          <w:color w:val="auto"/>
          <w:lang w:eastAsia="pl-PL"/>
        </w:rPr>
        <w:t>ł</w:t>
      </w:r>
      <w:r w:rsidRPr="00174491">
        <w:rPr>
          <w:rFonts w:ascii="Arial Narrow" w:hAnsi="Arial Narrow"/>
          <w:color w:val="auto"/>
          <w:lang w:eastAsia="pl-PL"/>
        </w:rPr>
        <w:t>ym wnioskodawcom zdobycie wiedzy niezb</w:t>
      </w:r>
      <w:r w:rsidRPr="00174491">
        <w:rPr>
          <w:rFonts w:ascii="Arial Narrow" w:hAnsi="Arial Narrow" w:cs="TimesNewRomanPSMT"/>
          <w:color w:val="auto"/>
          <w:lang w:eastAsia="pl-PL"/>
        </w:rPr>
        <w:t>ę</w:t>
      </w:r>
      <w:r w:rsidRPr="00174491">
        <w:rPr>
          <w:rFonts w:ascii="Arial Narrow" w:hAnsi="Arial Narrow"/>
          <w:color w:val="auto"/>
          <w:lang w:eastAsia="pl-PL"/>
        </w:rPr>
        <w:t>dnej do</w:t>
      </w:r>
      <w:r w:rsidR="00553F65" w:rsidRPr="00174491">
        <w:rPr>
          <w:rFonts w:ascii="Arial Narrow" w:hAnsi="Arial Narrow"/>
          <w:color w:val="auto"/>
          <w:lang w:eastAsia="pl-PL"/>
        </w:rPr>
        <w:t xml:space="preserve"> </w:t>
      </w:r>
      <w:r w:rsidRPr="00174491">
        <w:rPr>
          <w:rFonts w:ascii="Arial Narrow" w:hAnsi="Arial Narrow"/>
          <w:color w:val="auto"/>
          <w:lang w:eastAsia="pl-PL"/>
        </w:rPr>
        <w:t>przygotowania dobrych wniosków. Przewiduj</w:t>
      </w:r>
      <w:r w:rsidR="00553F65" w:rsidRPr="00174491">
        <w:rPr>
          <w:rFonts w:ascii="Arial Narrow" w:hAnsi="Arial Narrow"/>
          <w:color w:val="auto"/>
          <w:lang w:eastAsia="pl-PL"/>
        </w:rPr>
        <w:t>e</w:t>
      </w:r>
      <w:r w:rsidRPr="00174491">
        <w:rPr>
          <w:rFonts w:ascii="Arial Narrow" w:hAnsi="Arial Narrow" w:cs="TimesNewRomanPSMT"/>
          <w:color w:val="auto"/>
          <w:lang w:eastAsia="pl-PL"/>
        </w:rPr>
        <w:t xml:space="preserve"> </w:t>
      </w:r>
      <w:r w:rsidRPr="00174491">
        <w:rPr>
          <w:rFonts w:ascii="Arial Narrow" w:hAnsi="Arial Narrow"/>
          <w:color w:val="auto"/>
          <w:lang w:eastAsia="pl-PL"/>
        </w:rPr>
        <w:t>si</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zwi</w:t>
      </w:r>
      <w:r w:rsidRPr="00174491">
        <w:rPr>
          <w:rFonts w:ascii="Arial Narrow" w:hAnsi="Arial Narrow" w:cs="TimesNewRomanPSMT"/>
          <w:color w:val="auto"/>
          <w:lang w:eastAsia="pl-PL"/>
        </w:rPr>
        <w:t>ę</w:t>
      </w:r>
      <w:r w:rsidRPr="00174491">
        <w:rPr>
          <w:rFonts w:ascii="Arial Narrow" w:hAnsi="Arial Narrow"/>
          <w:color w:val="auto"/>
          <w:lang w:eastAsia="pl-PL"/>
        </w:rPr>
        <w:t>kszon</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intensywno</w:t>
      </w:r>
      <w:r w:rsidRPr="00174491">
        <w:rPr>
          <w:rFonts w:ascii="Arial Narrow" w:hAnsi="Arial Narrow" w:cs="TimesNewRomanPSMT"/>
          <w:color w:val="auto"/>
          <w:lang w:eastAsia="pl-PL"/>
        </w:rPr>
        <w:t>ś</w:t>
      </w:r>
      <w:r w:rsidR="00553F65" w:rsidRPr="00174491">
        <w:rPr>
          <w:rFonts w:ascii="Arial Narrow" w:hAnsi="Arial Narrow"/>
          <w:color w:val="auto"/>
          <w:lang w:eastAsia="pl-PL"/>
        </w:rPr>
        <w:t>ć wydatkowania</w:t>
      </w:r>
      <w:r w:rsidRPr="00174491">
        <w:rPr>
          <w:rFonts w:ascii="Arial Narrow" w:hAnsi="Arial Narrow" w:cs="TimesNewRomanPSMT"/>
          <w:color w:val="auto"/>
          <w:lang w:eastAsia="pl-PL"/>
        </w:rPr>
        <w:t xml:space="preserve"> </w:t>
      </w:r>
      <w:r w:rsidRPr="00174491">
        <w:rPr>
          <w:rFonts w:ascii="Arial Narrow" w:hAnsi="Arial Narrow"/>
          <w:color w:val="auto"/>
          <w:lang w:eastAsia="pl-PL"/>
        </w:rPr>
        <w:t>w I etapie wdro</w:t>
      </w:r>
      <w:r w:rsidRPr="00174491">
        <w:rPr>
          <w:rFonts w:ascii="Arial Narrow" w:hAnsi="Arial Narrow" w:cs="TimesNewRomanPSMT"/>
          <w:color w:val="auto"/>
          <w:lang w:eastAsia="pl-PL"/>
        </w:rPr>
        <w:t>ż</w:t>
      </w:r>
      <w:r w:rsidRPr="00174491">
        <w:rPr>
          <w:rFonts w:ascii="Arial Narrow" w:hAnsi="Arial Narrow"/>
          <w:color w:val="auto"/>
          <w:lang w:eastAsia="pl-PL"/>
        </w:rPr>
        <w:t>enia</w:t>
      </w:r>
      <w:r w:rsidR="00553F65" w:rsidRPr="00174491">
        <w:rPr>
          <w:rFonts w:ascii="Arial Narrow" w:hAnsi="Arial Narrow"/>
          <w:color w:val="auto"/>
          <w:lang w:eastAsia="pl-PL"/>
        </w:rPr>
        <w:t xml:space="preserve"> </w:t>
      </w:r>
      <w:r w:rsidRPr="00174491">
        <w:rPr>
          <w:rFonts w:ascii="Arial Narrow" w:hAnsi="Arial Narrow"/>
          <w:color w:val="auto"/>
          <w:lang w:eastAsia="pl-PL"/>
        </w:rPr>
        <w:t xml:space="preserve">LSR. W </w:t>
      </w:r>
      <w:r w:rsidRPr="00174491">
        <w:rPr>
          <w:rFonts w:ascii="Arial Narrow" w:hAnsi="Arial Narrow"/>
          <w:color w:val="auto"/>
          <w:lang w:eastAsia="pl-PL"/>
        </w:rPr>
        <w:lastRenderedPageBreak/>
        <w:t xml:space="preserve">kolejnych etapach wydatkowanie </w:t>
      </w:r>
      <w:r w:rsidRPr="00174491">
        <w:rPr>
          <w:rFonts w:ascii="Arial Narrow" w:hAnsi="Arial Narrow" w:cs="TimesNewRomanPSMT"/>
          <w:color w:val="auto"/>
          <w:lang w:eastAsia="pl-PL"/>
        </w:rPr>
        <w:t>ś</w:t>
      </w:r>
      <w:r w:rsidRPr="00174491">
        <w:rPr>
          <w:rFonts w:ascii="Arial Narrow" w:hAnsi="Arial Narrow"/>
          <w:color w:val="auto"/>
          <w:lang w:eastAsia="pl-PL"/>
        </w:rPr>
        <w:t>rodków LGD nast</w:t>
      </w:r>
      <w:r w:rsidRPr="00174491">
        <w:rPr>
          <w:rFonts w:ascii="Arial Narrow" w:hAnsi="Arial Narrow" w:cs="TimesNewRomanPSMT"/>
          <w:color w:val="auto"/>
          <w:lang w:eastAsia="pl-PL"/>
        </w:rPr>
        <w:t>ę</w:t>
      </w:r>
      <w:r w:rsidRPr="00174491">
        <w:rPr>
          <w:rFonts w:ascii="Arial Narrow" w:hAnsi="Arial Narrow"/>
          <w:color w:val="auto"/>
          <w:lang w:eastAsia="pl-PL"/>
        </w:rPr>
        <w:t>powa</w:t>
      </w:r>
      <w:r w:rsidRPr="00174491">
        <w:rPr>
          <w:rFonts w:ascii="Arial Narrow" w:hAnsi="Arial Narrow" w:cs="TimesNewRomanPSMT"/>
          <w:color w:val="auto"/>
          <w:lang w:eastAsia="pl-PL"/>
        </w:rPr>
        <w:t xml:space="preserve">ć </w:t>
      </w:r>
      <w:r w:rsidRPr="00174491">
        <w:rPr>
          <w:rFonts w:ascii="Arial Narrow" w:hAnsi="Arial Narrow"/>
          <w:color w:val="auto"/>
          <w:lang w:eastAsia="pl-PL"/>
        </w:rPr>
        <w:t>b</w:t>
      </w:r>
      <w:r w:rsidRPr="00174491">
        <w:rPr>
          <w:rFonts w:ascii="Arial Narrow" w:hAnsi="Arial Narrow" w:cs="TimesNewRomanPSMT"/>
          <w:color w:val="auto"/>
          <w:lang w:eastAsia="pl-PL"/>
        </w:rPr>
        <w:t>ę</w:t>
      </w:r>
      <w:r w:rsidRPr="00174491">
        <w:rPr>
          <w:rFonts w:ascii="Arial Narrow" w:hAnsi="Arial Narrow"/>
          <w:color w:val="auto"/>
          <w:lang w:eastAsia="pl-PL"/>
        </w:rPr>
        <w:t>dzie sukcesywnie. Planuje si</w:t>
      </w:r>
      <w:r w:rsidRPr="00174491">
        <w:rPr>
          <w:rFonts w:ascii="Arial Narrow" w:hAnsi="Arial Narrow" w:cs="TimesNewRomanPSMT"/>
          <w:color w:val="auto"/>
          <w:lang w:eastAsia="pl-PL"/>
        </w:rPr>
        <w:t>ę</w:t>
      </w:r>
      <w:r w:rsidR="00553F65" w:rsidRPr="00174491">
        <w:rPr>
          <w:rFonts w:ascii="Arial Narrow" w:hAnsi="Arial Narrow" w:cs="TimesNewRomanPSMT"/>
          <w:color w:val="auto"/>
          <w:lang w:eastAsia="pl-PL"/>
        </w:rPr>
        <w:t xml:space="preserve"> </w:t>
      </w:r>
      <w:r w:rsidRPr="00174491">
        <w:rPr>
          <w:rFonts w:ascii="Arial Narrow" w:hAnsi="Arial Narrow"/>
          <w:color w:val="auto"/>
          <w:lang w:eastAsia="pl-PL"/>
        </w:rPr>
        <w:t>osi</w:t>
      </w:r>
      <w:r w:rsidRPr="00174491">
        <w:rPr>
          <w:rFonts w:ascii="Arial Narrow" w:hAnsi="Arial Narrow" w:cs="TimesNewRomanPSMT"/>
          <w:color w:val="auto"/>
          <w:lang w:eastAsia="pl-PL"/>
        </w:rPr>
        <w:t>ą</w:t>
      </w:r>
      <w:r w:rsidRPr="00174491">
        <w:rPr>
          <w:rFonts w:ascii="Arial Narrow" w:hAnsi="Arial Narrow"/>
          <w:color w:val="auto"/>
          <w:lang w:eastAsia="pl-PL"/>
        </w:rPr>
        <w:t>gni</w:t>
      </w:r>
      <w:r w:rsidRPr="00174491">
        <w:rPr>
          <w:rFonts w:ascii="Arial Narrow" w:hAnsi="Arial Narrow" w:cs="TimesNewRomanPSMT"/>
          <w:color w:val="auto"/>
          <w:lang w:eastAsia="pl-PL"/>
        </w:rPr>
        <w:t>ę</w:t>
      </w:r>
      <w:r w:rsidRPr="00174491">
        <w:rPr>
          <w:rFonts w:ascii="Arial Narrow" w:hAnsi="Arial Narrow"/>
          <w:color w:val="auto"/>
          <w:lang w:eastAsia="pl-PL"/>
        </w:rPr>
        <w:t>cie poziomu, co najmniej 50% ka</w:t>
      </w:r>
      <w:r w:rsidRPr="00174491">
        <w:rPr>
          <w:rFonts w:ascii="Arial Narrow" w:hAnsi="Arial Narrow" w:cs="TimesNewRomanPSMT"/>
          <w:color w:val="auto"/>
          <w:lang w:eastAsia="pl-PL"/>
        </w:rPr>
        <w:t>ż</w:t>
      </w:r>
      <w:r w:rsidRPr="00174491">
        <w:rPr>
          <w:rFonts w:ascii="Arial Narrow" w:hAnsi="Arial Narrow"/>
          <w:color w:val="auto"/>
          <w:lang w:eastAsia="pl-PL"/>
        </w:rPr>
        <w:t>dego ze wska</w:t>
      </w:r>
      <w:r w:rsidRPr="00174491">
        <w:rPr>
          <w:rFonts w:ascii="Arial Narrow" w:hAnsi="Arial Narrow" w:cs="TimesNewRomanPSMT"/>
          <w:color w:val="auto"/>
          <w:lang w:eastAsia="pl-PL"/>
        </w:rPr>
        <w:t>ź</w:t>
      </w:r>
      <w:r w:rsidRPr="00174491">
        <w:rPr>
          <w:rFonts w:ascii="Arial Narrow" w:hAnsi="Arial Narrow"/>
          <w:color w:val="auto"/>
          <w:lang w:eastAsia="pl-PL"/>
        </w:rPr>
        <w:t>ników produktu, który zosta</w:t>
      </w:r>
      <w:r w:rsidRPr="00174491">
        <w:rPr>
          <w:rFonts w:ascii="Arial Narrow" w:hAnsi="Arial Narrow" w:cs="TimesNewRomanPSMT"/>
          <w:color w:val="auto"/>
          <w:lang w:eastAsia="pl-PL"/>
        </w:rPr>
        <w:t xml:space="preserve">ł </w:t>
      </w:r>
      <w:r w:rsidRPr="00174491">
        <w:rPr>
          <w:rFonts w:ascii="Arial Narrow" w:hAnsi="Arial Narrow"/>
          <w:color w:val="auto"/>
          <w:lang w:eastAsia="pl-PL"/>
        </w:rPr>
        <w:t>przewidziany</w:t>
      </w:r>
      <w:r w:rsidR="00553F65" w:rsidRPr="00174491">
        <w:rPr>
          <w:rFonts w:ascii="Arial Narrow" w:hAnsi="Arial Narrow"/>
          <w:color w:val="auto"/>
          <w:lang w:eastAsia="pl-PL"/>
        </w:rPr>
        <w:t xml:space="preserve"> </w:t>
      </w:r>
      <w:r w:rsidRPr="00174491">
        <w:rPr>
          <w:rFonts w:ascii="Arial Narrow" w:hAnsi="Arial Narrow"/>
          <w:color w:val="auto"/>
          <w:lang w:eastAsia="pl-PL"/>
        </w:rPr>
        <w:t>do realizacji w latach 2016 – 2018. LGD planuje równie</w:t>
      </w:r>
      <w:r w:rsidRPr="00174491">
        <w:rPr>
          <w:rFonts w:ascii="Arial Narrow" w:hAnsi="Arial Narrow" w:cs="TimesNewRomanPSMT"/>
          <w:color w:val="auto"/>
          <w:lang w:eastAsia="pl-PL"/>
        </w:rPr>
        <w:t xml:space="preserve">ż </w:t>
      </w:r>
      <w:r w:rsidRPr="00174491">
        <w:rPr>
          <w:rFonts w:ascii="Arial Narrow" w:hAnsi="Arial Narrow"/>
          <w:color w:val="auto"/>
          <w:lang w:eastAsia="pl-PL"/>
        </w:rPr>
        <w:t xml:space="preserve">wykorzystanie, co najmniej 40% </w:t>
      </w:r>
      <w:r w:rsidRPr="00174491">
        <w:rPr>
          <w:rFonts w:ascii="Arial Narrow" w:hAnsi="Arial Narrow" w:cs="TimesNewRomanPSMT"/>
          <w:color w:val="auto"/>
          <w:lang w:eastAsia="pl-PL"/>
        </w:rPr>
        <w:t>ś</w:t>
      </w:r>
      <w:r w:rsidRPr="00174491">
        <w:rPr>
          <w:rFonts w:ascii="Arial Narrow" w:hAnsi="Arial Narrow"/>
          <w:color w:val="auto"/>
          <w:lang w:eastAsia="pl-PL"/>
        </w:rPr>
        <w:t>rodków</w:t>
      </w:r>
      <w:r w:rsidR="00553F65" w:rsidRPr="00174491">
        <w:rPr>
          <w:rFonts w:ascii="Arial Narrow" w:hAnsi="Arial Narrow"/>
          <w:color w:val="auto"/>
          <w:lang w:eastAsia="pl-PL"/>
        </w:rPr>
        <w:t xml:space="preserve"> </w:t>
      </w:r>
      <w:r w:rsidRPr="00174491">
        <w:rPr>
          <w:rFonts w:ascii="Arial Narrow" w:hAnsi="Arial Narrow"/>
          <w:color w:val="auto"/>
          <w:lang w:eastAsia="pl-PL"/>
        </w:rPr>
        <w:t>finansowych na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 xml:space="preserve">LSR, w tym 20% </w:t>
      </w:r>
      <w:r w:rsidRPr="00174491">
        <w:rPr>
          <w:rFonts w:ascii="Arial Narrow" w:hAnsi="Arial Narrow" w:cs="TimesNewRomanPSMT"/>
          <w:color w:val="auto"/>
          <w:lang w:eastAsia="pl-PL"/>
        </w:rPr>
        <w:t>ś</w:t>
      </w:r>
      <w:r w:rsidRPr="00174491">
        <w:rPr>
          <w:rFonts w:ascii="Arial Narrow" w:hAnsi="Arial Narrow"/>
          <w:color w:val="auto"/>
          <w:lang w:eastAsia="pl-PL"/>
        </w:rPr>
        <w:t>rodków finansowych na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LSR na operacje</w:t>
      </w:r>
      <w:r w:rsidR="00805B19">
        <w:rPr>
          <w:rFonts w:ascii="Arial Narrow" w:hAnsi="Arial Narrow"/>
          <w:color w:val="auto"/>
          <w:lang w:eastAsia="pl-PL"/>
        </w:rPr>
        <w:t xml:space="preserve"> </w:t>
      </w:r>
      <w:r w:rsidRPr="00174491">
        <w:rPr>
          <w:rFonts w:ascii="Arial Narrow" w:hAnsi="Arial Narrow"/>
          <w:color w:val="auto"/>
          <w:lang w:eastAsia="pl-PL"/>
        </w:rPr>
        <w:t xml:space="preserve">dedykowane w LSR grupom defaworyzowanym i 40% </w:t>
      </w:r>
      <w:r w:rsidRPr="00174491">
        <w:rPr>
          <w:rFonts w:ascii="Arial Narrow" w:hAnsi="Arial Narrow" w:cs="TimesNewRomanPSMT"/>
          <w:color w:val="auto"/>
          <w:lang w:eastAsia="pl-PL"/>
        </w:rPr>
        <w:t>ś</w:t>
      </w:r>
      <w:r w:rsidRPr="00174491">
        <w:rPr>
          <w:rFonts w:ascii="Arial Narrow" w:hAnsi="Arial Narrow"/>
          <w:color w:val="auto"/>
          <w:lang w:eastAsia="pl-PL"/>
        </w:rPr>
        <w:t>rodków finansowych na realizacj</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LSR na</w:t>
      </w:r>
      <w:r w:rsidR="00553F65" w:rsidRPr="00174491">
        <w:rPr>
          <w:rFonts w:ascii="Arial Narrow" w:hAnsi="Arial Narrow"/>
          <w:color w:val="auto"/>
          <w:lang w:eastAsia="pl-PL"/>
        </w:rPr>
        <w:t xml:space="preserve"> </w:t>
      </w:r>
      <w:r w:rsidRPr="00174491">
        <w:rPr>
          <w:rFonts w:ascii="Arial Narrow" w:hAnsi="Arial Narrow"/>
          <w:color w:val="auto"/>
          <w:lang w:eastAsia="pl-PL"/>
        </w:rPr>
        <w:t>utworzenie miejsc pracy.</w:t>
      </w:r>
      <w:r w:rsidR="00553F65" w:rsidRPr="00174491">
        <w:rPr>
          <w:rFonts w:ascii="Arial Narrow" w:hAnsi="Arial Narrow"/>
          <w:color w:val="auto"/>
          <w:lang w:eastAsia="pl-PL"/>
        </w:rPr>
        <w:t xml:space="preserve">  </w:t>
      </w:r>
      <w:r w:rsidRPr="00174491">
        <w:rPr>
          <w:rFonts w:ascii="Arial Narrow" w:hAnsi="Arial Narrow"/>
          <w:color w:val="auto"/>
          <w:lang w:eastAsia="pl-PL"/>
        </w:rPr>
        <w:t xml:space="preserve"> Wzrost wydatkowania </w:t>
      </w:r>
      <w:r w:rsidRPr="00174491">
        <w:rPr>
          <w:rFonts w:ascii="Arial Narrow" w:hAnsi="Arial Narrow" w:cs="TimesNewRomanPSMT"/>
          <w:color w:val="auto"/>
          <w:lang w:eastAsia="pl-PL"/>
        </w:rPr>
        <w:t>ś</w:t>
      </w:r>
      <w:r w:rsidRPr="00174491">
        <w:rPr>
          <w:rFonts w:ascii="Arial Narrow" w:hAnsi="Arial Narrow"/>
          <w:color w:val="auto"/>
          <w:lang w:eastAsia="pl-PL"/>
        </w:rPr>
        <w:t>rodków b</w:t>
      </w:r>
      <w:r w:rsidRPr="00174491">
        <w:rPr>
          <w:rFonts w:ascii="Arial Narrow" w:hAnsi="Arial Narrow" w:cs="TimesNewRomanPSMT"/>
          <w:color w:val="auto"/>
          <w:lang w:eastAsia="pl-PL"/>
        </w:rPr>
        <w:t>ę</w:t>
      </w:r>
      <w:r w:rsidRPr="00174491">
        <w:rPr>
          <w:rFonts w:ascii="Arial Narrow" w:hAnsi="Arial Narrow"/>
          <w:color w:val="auto"/>
          <w:lang w:eastAsia="pl-PL"/>
        </w:rPr>
        <w:t>dzie wprost oddzia</w:t>
      </w:r>
      <w:r w:rsidRPr="00174491">
        <w:rPr>
          <w:rFonts w:ascii="Arial Narrow" w:hAnsi="Arial Narrow" w:cs="TimesNewRomanPSMT"/>
          <w:color w:val="auto"/>
          <w:lang w:eastAsia="pl-PL"/>
        </w:rPr>
        <w:t>ł</w:t>
      </w:r>
      <w:r w:rsidRPr="00174491">
        <w:rPr>
          <w:rFonts w:ascii="Arial Narrow" w:hAnsi="Arial Narrow"/>
          <w:color w:val="auto"/>
          <w:lang w:eastAsia="pl-PL"/>
        </w:rPr>
        <w:t>ywa</w:t>
      </w:r>
      <w:r w:rsidRPr="00174491">
        <w:rPr>
          <w:rFonts w:ascii="Arial Narrow" w:hAnsi="Arial Narrow" w:cs="TimesNewRomanPSMT"/>
          <w:color w:val="auto"/>
          <w:lang w:eastAsia="pl-PL"/>
        </w:rPr>
        <w:t xml:space="preserve">ć </w:t>
      </w:r>
      <w:r w:rsidRPr="00174491">
        <w:rPr>
          <w:rFonts w:ascii="Arial Narrow" w:hAnsi="Arial Narrow"/>
          <w:color w:val="auto"/>
          <w:lang w:eastAsia="pl-PL"/>
        </w:rPr>
        <w:t>na wska</w:t>
      </w:r>
      <w:r w:rsidRPr="00174491">
        <w:rPr>
          <w:rFonts w:ascii="Arial Narrow" w:hAnsi="Arial Narrow" w:cs="TimesNewRomanPSMT"/>
          <w:color w:val="auto"/>
          <w:lang w:eastAsia="pl-PL"/>
        </w:rPr>
        <w:t>ź</w:t>
      </w:r>
      <w:r w:rsidRPr="00174491">
        <w:rPr>
          <w:rFonts w:ascii="Arial Narrow" w:hAnsi="Arial Narrow"/>
          <w:color w:val="auto"/>
          <w:lang w:eastAsia="pl-PL"/>
        </w:rPr>
        <w:t>niki LSR.</w:t>
      </w:r>
      <w:r w:rsidR="00553F65" w:rsidRPr="00174491">
        <w:rPr>
          <w:rFonts w:ascii="Arial Narrow" w:hAnsi="Arial Narrow"/>
          <w:color w:val="auto"/>
          <w:lang w:eastAsia="pl-PL"/>
        </w:rPr>
        <w:t xml:space="preserve"> </w:t>
      </w:r>
      <w:r w:rsidRPr="00174491">
        <w:rPr>
          <w:rFonts w:ascii="Arial Narrow" w:hAnsi="Arial Narrow"/>
          <w:color w:val="auto"/>
          <w:lang w:eastAsia="pl-PL"/>
        </w:rPr>
        <w:t>Odsetek projektów rozliczonych powodowa</w:t>
      </w:r>
      <w:r w:rsidRPr="00174491">
        <w:rPr>
          <w:rFonts w:ascii="Arial Narrow" w:hAnsi="Arial Narrow" w:cs="TimesNewRomanPSMT"/>
          <w:color w:val="auto"/>
          <w:lang w:eastAsia="pl-PL"/>
        </w:rPr>
        <w:t xml:space="preserve">ć </w:t>
      </w:r>
      <w:r w:rsidRPr="00174491">
        <w:rPr>
          <w:rFonts w:ascii="Arial Narrow" w:hAnsi="Arial Narrow"/>
          <w:color w:val="auto"/>
          <w:lang w:eastAsia="pl-PL"/>
        </w:rPr>
        <w:t>b</w:t>
      </w:r>
      <w:r w:rsidRPr="00174491">
        <w:rPr>
          <w:rFonts w:ascii="Arial Narrow" w:hAnsi="Arial Narrow" w:cs="TimesNewRomanPSMT"/>
          <w:color w:val="auto"/>
          <w:lang w:eastAsia="pl-PL"/>
        </w:rPr>
        <w:t>ę</w:t>
      </w:r>
      <w:r w:rsidRPr="00174491">
        <w:rPr>
          <w:rFonts w:ascii="Arial Narrow" w:hAnsi="Arial Narrow"/>
          <w:color w:val="auto"/>
          <w:lang w:eastAsia="pl-PL"/>
        </w:rPr>
        <w:t>dzie popraw</w:t>
      </w:r>
      <w:r w:rsidRPr="00174491">
        <w:rPr>
          <w:rFonts w:ascii="Arial Narrow" w:hAnsi="Arial Narrow" w:cs="TimesNewRomanPSMT"/>
          <w:color w:val="auto"/>
          <w:lang w:eastAsia="pl-PL"/>
        </w:rPr>
        <w:t xml:space="preserve">ę </w:t>
      </w:r>
      <w:r w:rsidRPr="00174491">
        <w:rPr>
          <w:rFonts w:ascii="Arial Narrow" w:hAnsi="Arial Narrow"/>
          <w:color w:val="auto"/>
          <w:lang w:eastAsia="pl-PL"/>
        </w:rPr>
        <w:t>wykonania za</w:t>
      </w:r>
      <w:r w:rsidRPr="00174491">
        <w:rPr>
          <w:rFonts w:ascii="Arial Narrow" w:hAnsi="Arial Narrow" w:cs="TimesNewRomanPSMT"/>
          <w:color w:val="auto"/>
          <w:lang w:eastAsia="pl-PL"/>
        </w:rPr>
        <w:t>łoż</w:t>
      </w:r>
      <w:r w:rsidRPr="00174491">
        <w:rPr>
          <w:rFonts w:ascii="Arial Narrow" w:hAnsi="Arial Narrow"/>
          <w:color w:val="auto"/>
          <w:lang w:eastAsia="pl-PL"/>
        </w:rPr>
        <w:t>onych wska</w:t>
      </w:r>
      <w:r w:rsidRPr="00174491">
        <w:rPr>
          <w:rFonts w:ascii="Arial Narrow" w:hAnsi="Arial Narrow" w:cs="TimesNewRomanPSMT"/>
          <w:color w:val="auto"/>
          <w:lang w:eastAsia="pl-PL"/>
        </w:rPr>
        <w:t>ź</w:t>
      </w:r>
      <w:r w:rsidRPr="00174491">
        <w:rPr>
          <w:rFonts w:ascii="Arial Narrow" w:hAnsi="Arial Narrow"/>
          <w:color w:val="auto"/>
          <w:lang w:eastAsia="pl-PL"/>
        </w:rPr>
        <w:t>ników</w:t>
      </w:r>
      <w:r w:rsidR="00553F65" w:rsidRPr="00174491">
        <w:rPr>
          <w:rFonts w:ascii="Arial Narrow" w:hAnsi="Arial Narrow"/>
          <w:color w:val="auto"/>
          <w:lang w:eastAsia="pl-PL"/>
        </w:rPr>
        <w:t xml:space="preserve"> </w:t>
      </w:r>
      <w:r w:rsidRPr="00174491">
        <w:rPr>
          <w:rFonts w:ascii="Arial Narrow" w:hAnsi="Arial Narrow"/>
          <w:color w:val="auto"/>
          <w:lang w:eastAsia="pl-PL"/>
        </w:rPr>
        <w:t>zarówno na poziomie przedsi</w:t>
      </w:r>
      <w:r w:rsidRPr="00174491">
        <w:rPr>
          <w:rFonts w:ascii="Arial Narrow" w:hAnsi="Arial Narrow" w:cs="TimesNewRomanPSMT"/>
          <w:color w:val="auto"/>
          <w:lang w:eastAsia="pl-PL"/>
        </w:rPr>
        <w:t>ę</w:t>
      </w:r>
      <w:r w:rsidRPr="00174491">
        <w:rPr>
          <w:rFonts w:ascii="Arial Narrow" w:hAnsi="Arial Narrow"/>
          <w:color w:val="auto"/>
          <w:lang w:eastAsia="pl-PL"/>
        </w:rPr>
        <w:t>wzi</w:t>
      </w:r>
      <w:r w:rsidRPr="00174491">
        <w:rPr>
          <w:rFonts w:ascii="Arial Narrow" w:hAnsi="Arial Narrow" w:cs="TimesNewRomanPSMT"/>
          <w:color w:val="auto"/>
          <w:lang w:eastAsia="pl-PL"/>
        </w:rPr>
        <w:t xml:space="preserve">ęć </w:t>
      </w:r>
      <w:r w:rsidRPr="00174491">
        <w:rPr>
          <w:rFonts w:ascii="Arial Narrow" w:hAnsi="Arial Narrow"/>
          <w:color w:val="auto"/>
          <w:lang w:eastAsia="pl-PL"/>
        </w:rPr>
        <w:t>jak i celów szczegó</w:t>
      </w:r>
      <w:r w:rsidRPr="00174491">
        <w:rPr>
          <w:rFonts w:ascii="Arial Narrow" w:hAnsi="Arial Narrow" w:cs="TimesNewRomanPSMT"/>
          <w:color w:val="auto"/>
          <w:lang w:eastAsia="pl-PL"/>
        </w:rPr>
        <w:t>ł</w:t>
      </w:r>
      <w:r w:rsidRPr="00174491">
        <w:rPr>
          <w:rFonts w:ascii="Arial Narrow" w:hAnsi="Arial Narrow"/>
          <w:color w:val="auto"/>
          <w:lang w:eastAsia="pl-PL"/>
        </w:rPr>
        <w:t>owych.</w:t>
      </w:r>
    </w:p>
    <w:p w:rsidR="00F05CE8" w:rsidRDefault="0039085E" w:rsidP="006E3737">
      <w:pPr>
        <w:spacing w:after="0" w:line="240" w:lineRule="auto"/>
        <w:jc w:val="both"/>
        <w:rPr>
          <w:rFonts w:ascii="Arial Narrow" w:hAnsi="Arial Narrow"/>
        </w:rPr>
      </w:pPr>
      <w:r w:rsidRPr="00174491">
        <w:rPr>
          <w:rFonts w:ascii="Arial Narrow" w:hAnsi="Arial Narrow"/>
        </w:rPr>
        <w:t>Harmonogram osiągania poszczególnych wskaźników produktu oraz realizacji budżetu LSR jest</w:t>
      </w:r>
      <w:r w:rsidR="00553F65" w:rsidRPr="00174491">
        <w:rPr>
          <w:rFonts w:ascii="Arial Narrow" w:hAnsi="Arial Narrow"/>
        </w:rPr>
        <w:t xml:space="preserve">  </w:t>
      </w:r>
      <w:r w:rsidRPr="00174491">
        <w:rPr>
          <w:rFonts w:ascii="Arial Narrow" w:hAnsi="Arial Narrow"/>
        </w:rPr>
        <w:t>ustalony racjonalnie.</w:t>
      </w:r>
      <w:r w:rsidR="006E3737">
        <w:rPr>
          <w:rFonts w:ascii="Arial Narrow" w:hAnsi="Arial Narrow"/>
        </w:rPr>
        <w:t xml:space="preserve"> </w:t>
      </w:r>
      <w:r w:rsidRPr="00174491">
        <w:rPr>
          <w:rFonts w:ascii="Arial Narrow" w:hAnsi="Arial Narrow"/>
        </w:rPr>
        <w:t>Przedsięwzię</w:t>
      </w:r>
      <w:r w:rsidR="00553F65" w:rsidRPr="00174491">
        <w:rPr>
          <w:rFonts w:ascii="Arial Narrow" w:hAnsi="Arial Narrow"/>
        </w:rPr>
        <w:t>ciom przypisano</w:t>
      </w:r>
      <w:r w:rsidRPr="00174491">
        <w:rPr>
          <w:rFonts w:ascii="Arial Narrow" w:hAnsi="Arial Narrow"/>
        </w:rPr>
        <w:t xml:space="preserve"> wskaźniki adekwatne do typu przedsięwzięć oraz do zakresu</w:t>
      </w:r>
      <w:r w:rsidR="00553F65" w:rsidRPr="00174491">
        <w:rPr>
          <w:rFonts w:ascii="Arial Narrow" w:hAnsi="Arial Narrow"/>
        </w:rPr>
        <w:t xml:space="preserve"> </w:t>
      </w:r>
      <w:r w:rsidRPr="00174491">
        <w:rPr>
          <w:rFonts w:ascii="Arial Narrow" w:hAnsi="Arial Narrow"/>
        </w:rPr>
        <w:t>planowanego wsparcia, których osiągnięcie dla odpowiednich celów bezpośrednio zapewniają kryteria</w:t>
      </w:r>
      <w:r w:rsidR="00553F65" w:rsidRPr="00174491">
        <w:rPr>
          <w:rFonts w:ascii="Arial Narrow" w:hAnsi="Arial Narrow"/>
        </w:rPr>
        <w:t xml:space="preserve"> </w:t>
      </w:r>
      <w:r w:rsidRPr="00174491">
        <w:rPr>
          <w:rFonts w:ascii="Arial Narrow" w:hAnsi="Arial Narrow"/>
        </w:rPr>
        <w:t>wyboru. Cele i przedsięwzięcia LSR są zgodne z trzema celami przekrojowymi PROW 2014-2020 tj.</w:t>
      </w:r>
      <w:r w:rsidR="00553F65" w:rsidRPr="00174491">
        <w:rPr>
          <w:rFonts w:ascii="Arial Narrow" w:hAnsi="Arial Narrow"/>
        </w:rPr>
        <w:t xml:space="preserve"> </w:t>
      </w:r>
      <w:r w:rsidRPr="00174491">
        <w:rPr>
          <w:rFonts w:ascii="Arial Narrow" w:hAnsi="Arial Narrow"/>
        </w:rPr>
        <w:t>ochrona środowiska, przeciwdziałanie zmianom klimatu oraz innowacyjność</w:t>
      </w:r>
      <w:r w:rsidR="00553F65" w:rsidRPr="00174491">
        <w:rPr>
          <w:rFonts w:ascii="Arial Narrow" w:hAnsi="Arial Narrow"/>
        </w:rPr>
        <w:t>,</w:t>
      </w:r>
      <w:r w:rsidRPr="00174491">
        <w:rPr>
          <w:rFonts w:ascii="Arial Narrow" w:hAnsi="Arial Narrow"/>
        </w:rPr>
        <w:t xml:space="preserve"> </w:t>
      </w:r>
      <w:r w:rsidR="00553F65" w:rsidRPr="00174491">
        <w:rPr>
          <w:rFonts w:ascii="Arial Narrow" w:hAnsi="Arial Narrow"/>
        </w:rPr>
        <w:t>wszystkie są</w:t>
      </w:r>
      <w:r w:rsidRPr="00174491">
        <w:rPr>
          <w:rFonts w:ascii="Arial Narrow" w:hAnsi="Arial Narrow"/>
        </w:rPr>
        <w:t xml:space="preserve"> dodatkowo</w:t>
      </w:r>
      <w:r w:rsidR="00553F65" w:rsidRPr="00174491">
        <w:rPr>
          <w:rFonts w:ascii="Arial Narrow" w:hAnsi="Arial Narrow"/>
        </w:rPr>
        <w:t xml:space="preserve"> premiowane</w:t>
      </w:r>
      <w:r w:rsidRPr="00174491">
        <w:rPr>
          <w:rFonts w:ascii="Arial Narrow" w:hAnsi="Arial Narrow"/>
        </w:rPr>
        <w:t xml:space="preserve"> w kryteriach wyboru.</w:t>
      </w:r>
      <w:bookmarkStart w:id="314" w:name="_Toc435614985"/>
      <w:bookmarkStart w:id="315" w:name="_Toc438460965"/>
    </w:p>
    <w:p w:rsidR="004B0B9D" w:rsidRDefault="004B0B9D" w:rsidP="006E3737">
      <w:pPr>
        <w:spacing w:after="0" w:line="240" w:lineRule="auto"/>
        <w:jc w:val="both"/>
        <w:rPr>
          <w:rFonts w:ascii="Arial Narrow" w:hAnsi="Arial Narrow"/>
        </w:rPr>
      </w:pPr>
    </w:p>
    <w:p w:rsidR="00CC4639" w:rsidRPr="004D0E01" w:rsidRDefault="00936147" w:rsidP="00174491">
      <w:pPr>
        <w:pStyle w:val="Nagwek1"/>
        <w:spacing w:before="120" w:after="120"/>
        <w:rPr>
          <w:rFonts w:ascii="Arial Narrow" w:hAnsi="Arial Narrow"/>
          <w:spacing w:val="0"/>
          <w:sz w:val="36"/>
          <w:szCs w:val="36"/>
          <w:lang w:val="pl-PL"/>
        </w:rPr>
      </w:pPr>
      <w:bookmarkStart w:id="316" w:name="_Toc438662054"/>
      <w:r w:rsidRPr="004D0E01">
        <w:rPr>
          <w:rFonts w:ascii="Arial Narrow" w:hAnsi="Arial Narrow"/>
          <w:spacing w:val="0"/>
          <w:sz w:val="36"/>
          <w:szCs w:val="36"/>
        </w:rPr>
        <w:t>Rozdział VIII Budżet LSR</w:t>
      </w:r>
      <w:bookmarkStart w:id="317" w:name="_Toc435614986"/>
      <w:bookmarkEnd w:id="314"/>
      <w:bookmarkEnd w:id="315"/>
      <w:bookmarkEnd w:id="316"/>
    </w:p>
    <w:p w:rsidR="002106E3" w:rsidRPr="00174491" w:rsidRDefault="00936147" w:rsidP="00174491">
      <w:pPr>
        <w:pStyle w:val="Nagwek2"/>
        <w:spacing w:before="120" w:after="120"/>
        <w:rPr>
          <w:rFonts w:ascii="Arial Narrow" w:hAnsi="Arial Narrow"/>
          <w:sz w:val="22"/>
          <w:szCs w:val="22"/>
        </w:rPr>
      </w:pPr>
      <w:bookmarkStart w:id="318" w:name="_Toc438460966"/>
      <w:bookmarkStart w:id="319" w:name="_Toc438468447"/>
      <w:bookmarkStart w:id="320" w:name="_Toc438662055"/>
      <w:r w:rsidRPr="00174491">
        <w:rPr>
          <w:rFonts w:ascii="Arial Narrow" w:hAnsi="Arial Narrow"/>
          <w:sz w:val="22"/>
          <w:szCs w:val="22"/>
        </w:rPr>
        <w:t xml:space="preserve">Ogólna charakterystyka budżetu w tym wskazanie funduszy EFSI stanowiących  źródło finansowania LSR </w:t>
      </w:r>
      <w:r w:rsidR="006E3737">
        <w:rPr>
          <w:rFonts w:ascii="Arial Narrow" w:hAnsi="Arial Narrow"/>
          <w:sz w:val="22"/>
          <w:szCs w:val="22"/>
          <w:lang w:val="pl-PL"/>
        </w:rPr>
        <w:br/>
      </w:r>
      <w:r w:rsidRPr="00174491">
        <w:rPr>
          <w:rFonts w:ascii="Arial Narrow" w:hAnsi="Arial Narrow"/>
          <w:sz w:val="22"/>
          <w:szCs w:val="22"/>
        </w:rPr>
        <w:t>w</w:t>
      </w:r>
      <w:r w:rsidR="006E3737">
        <w:rPr>
          <w:rFonts w:ascii="Arial Narrow" w:hAnsi="Arial Narrow"/>
          <w:sz w:val="22"/>
          <w:szCs w:val="22"/>
          <w:lang w:val="pl-PL"/>
        </w:rPr>
        <w:t xml:space="preserve"> </w:t>
      </w:r>
      <w:r w:rsidRPr="00174491">
        <w:rPr>
          <w:rFonts w:ascii="Arial Narrow" w:hAnsi="Arial Narrow"/>
          <w:sz w:val="22"/>
          <w:szCs w:val="22"/>
        </w:rPr>
        <w:t>latach 2014-2020.</w:t>
      </w:r>
      <w:bookmarkStart w:id="321" w:name="_Toc435614987"/>
      <w:bookmarkEnd w:id="317"/>
      <w:bookmarkEnd w:id="318"/>
      <w:bookmarkEnd w:id="319"/>
      <w:bookmarkEnd w:id="320"/>
    </w:p>
    <w:p w:rsidR="006F13C1" w:rsidRPr="0072254F" w:rsidRDefault="0003028A" w:rsidP="00816308">
      <w:pPr>
        <w:spacing w:after="0" w:line="240" w:lineRule="auto"/>
        <w:jc w:val="both"/>
        <w:rPr>
          <w:rFonts w:ascii="Arial Narrow" w:hAnsi="Arial Narrow"/>
        </w:rPr>
      </w:pPr>
      <w:r w:rsidRPr="00321F60">
        <w:rPr>
          <w:rFonts w:ascii="Arial Narrow" w:hAnsi="Arial Narrow"/>
          <w:color w:val="auto"/>
        </w:rPr>
        <w:t>W ramach programowania LSR określono planowany budżet na poszczególne zakresy wsparcia tj. realizację LSR, współpracę, koszty bieżące i aktywizację. Kwoty wsparcia finansowego zaplanowane w budżecie LSR nie przekraczają kwot na LSR określonych w załączniku nr 6 do Regulaminu konkursu: "Sposób ustalania wysokości dostępnych środków przeznaczonych na realizację LSR". Maksymalne kwoty środków działania LEADER przewidziane na poddziałanie 19.2 PR</w:t>
      </w:r>
      <w:r w:rsidR="004121FE" w:rsidRPr="00321F60">
        <w:rPr>
          <w:rFonts w:ascii="Arial Narrow" w:hAnsi="Arial Narrow"/>
          <w:color w:val="auto"/>
        </w:rPr>
        <w:t>OW w odniesieniu do LSR wyniosą</w:t>
      </w:r>
      <w:r w:rsidRPr="00321F60">
        <w:rPr>
          <w:rFonts w:ascii="Arial Narrow" w:hAnsi="Arial Narrow"/>
          <w:color w:val="auto"/>
        </w:rPr>
        <w:t xml:space="preserve"> </w:t>
      </w:r>
      <w:r w:rsidR="00321F60" w:rsidRPr="00321F60">
        <w:rPr>
          <w:rFonts w:ascii="Arial Narrow" w:hAnsi="Arial Narrow"/>
          <w:color w:val="auto"/>
        </w:rPr>
        <w:t>2 790 000,00</w:t>
      </w:r>
      <w:r w:rsidR="00923492">
        <w:rPr>
          <w:rFonts w:ascii="Arial Narrow" w:hAnsi="Arial Narrow"/>
          <w:color w:val="auto"/>
        </w:rPr>
        <w:t xml:space="preserve"> </w:t>
      </w:r>
      <w:r w:rsidR="0099006B" w:rsidRPr="00321F60">
        <w:rPr>
          <w:rFonts w:ascii="Arial Narrow" w:hAnsi="Arial Narrow"/>
          <w:color w:val="auto"/>
        </w:rPr>
        <w:t>€.</w:t>
      </w:r>
      <w:r w:rsidRPr="0052254E">
        <w:rPr>
          <w:rFonts w:ascii="Arial Narrow" w:hAnsi="Arial Narrow"/>
          <w:color w:val="FF0000"/>
        </w:rPr>
        <w:t xml:space="preserve"> </w:t>
      </w:r>
      <w:r w:rsidRPr="0072254F">
        <w:rPr>
          <w:rFonts w:ascii="Arial Narrow" w:hAnsi="Arial Narrow"/>
        </w:rPr>
        <w:t xml:space="preserve">Zgodnie z wymogami PROW 2014-2020, </w:t>
      </w:r>
      <w:r w:rsidR="005B531D" w:rsidRPr="0072254F">
        <w:rPr>
          <w:rFonts w:ascii="Arial Narrow" w:hAnsi="Arial Narrow"/>
        </w:rPr>
        <w:t xml:space="preserve">min. </w:t>
      </w:r>
      <w:r w:rsidRPr="0072254F">
        <w:rPr>
          <w:rFonts w:ascii="Arial Narrow" w:hAnsi="Arial Narrow"/>
        </w:rPr>
        <w:t>50% budżetu LSR przeznaczonego na realizację poddziałania 19.2 „Wsparcie na wdrażanie operacji w ramach strategii rozwoju lokalnego kierowanego przez społeczność” w ramach PROW przeznaczone jest na przedsięwzięcia związane z tworzeniem lub utrzymaniem miejsc pracy.</w:t>
      </w:r>
      <w:r w:rsidRPr="0052254E">
        <w:rPr>
          <w:rFonts w:ascii="Arial Narrow" w:hAnsi="Arial Narrow"/>
          <w:color w:val="FF0000"/>
        </w:rPr>
        <w:t xml:space="preserve"> </w:t>
      </w:r>
      <w:r w:rsidR="00AB0290" w:rsidRPr="0072254F">
        <w:rPr>
          <w:rFonts w:ascii="Arial Narrow" w:hAnsi="Arial Narrow"/>
        </w:rPr>
        <w:t>LGD wnioskuje o maksymalną kwotę</w:t>
      </w:r>
      <w:r w:rsidRPr="0072254F">
        <w:rPr>
          <w:rFonts w:ascii="Arial Narrow" w:hAnsi="Arial Narrow"/>
        </w:rPr>
        <w:t xml:space="preserve"> środków </w:t>
      </w:r>
      <w:r w:rsidR="00AB0290" w:rsidRPr="0072254F">
        <w:rPr>
          <w:rFonts w:ascii="Arial Narrow" w:hAnsi="Arial Narrow"/>
        </w:rPr>
        <w:t>działania LEADER przewidzianą</w:t>
      </w:r>
      <w:r w:rsidRPr="0072254F">
        <w:rPr>
          <w:rFonts w:ascii="Arial Narrow" w:hAnsi="Arial Narrow"/>
        </w:rPr>
        <w:t xml:space="preserve"> na poddziałanie 19.3 PROW, która została uwzględniona w LSR</w:t>
      </w:r>
      <w:r w:rsidR="00601C21" w:rsidRPr="0072254F">
        <w:rPr>
          <w:rFonts w:ascii="Arial Narrow" w:hAnsi="Arial Narrow"/>
        </w:rPr>
        <w:t>,</w:t>
      </w:r>
      <w:r w:rsidRPr="0072254F">
        <w:rPr>
          <w:rFonts w:ascii="Arial Narrow" w:hAnsi="Arial Narrow"/>
        </w:rPr>
        <w:t xml:space="preserve"> </w:t>
      </w:r>
      <w:r w:rsidR="00AB0290" w:rsidRPr="0072254F">
        <w:rPr>
          <w:rFonts w:ascii="Arial Narrow" w:hAnsi="Arial Narrow"/>
        </w:rPr>
        <w:t>stanowi</w:t>
      </w:r>
      <w:r w:rsidR="00601C21" w:rsidRPr="0072254F">
        <w:rPr>
          <w:rFonts w:ascii="Arial Narrow" w:hAnsi="Arial Narrow"/>
        </w:rPr>
        <w:t xml:space="preserve"> ona</w:t>
      </w:r>
      <w:r w:rsidR="00AB0290" w:rsidRPr="0072254F">
        <w:rPr>
          <w:rFonts w:ascii="Arial Narrow" w:hAnsi="Arial Narrow"/>
        </w:rPr>
        <w:t xml:space="preserve"> równowartość </w:t>
      </w:r>
      <w:r w:rsidR="005B531D" w:rsidRPr="0072254F">
        <w:rPr>
          <w:rFonts w:ascii="Arial Narrow" w:hAnsi="Arial Narrow"/>
        </w:rPr>
        <w:t>d</w:t>
      </w:r>
      <w:r w:rsidR="001622F0">
        <w:rPr>
          <w:rFonts w:ascii="Arial Narrow" w:hAnsi="Arial Narrow"/>
        </w:rPr>
        <w:t xml:space="preserve">o </w:t>
      </w:r>
      <w:r w:rsidR="00923492" w:rsidRPr="001622F0">
        <w:rPr>
          <w:rFonts w:ascii="Arial Narrow" w:hAnsi="Arial Narrow"/>
          <w:color w:val="000000" w:themeColor="text1"/>
        </w:rPr>
        <w:t>10</w:t>
      </w:r>
      <w:r w:rsidRPr="001622F0">
        <w:rPr>
          <w:rFonts w:ascii="Arial Narrow" w:hAnsi="Arial Narrow"/>
          <w:color w:val="000000" w:themeColor="text1"/>
        </w:rPr>
        <w:t xml:space="preserve">% </w:t>
      </w:r>
      <w:r w:rsidRPr="0072254F">
        <w:rPr>
          <w:rFonts w:ascii="Arial Narrow" w:hAnsi="Arial Narrow"/>
        </w:rPr>
        <w:t xml:space="preserve">kwoty przewidzianej na poddziałanie 19.3, czyli </w:t>
      </w:r>
      <w:r w:rsidR="006B374C" w:rsidRPr="001622F0">
        <w:rPr>
          <w:rFonts w:ascii="Arial Narrow" w:hAnsi="Arial Narrow"/>
          <w:color w:val="000000" w:themeColor="text1"/>
        </w:rPr>
        <w:t>2</w:t>
      </w:r>
      <w:r w:rsidR="00923492" w:rsidRPr="001622F0">
        <w:rPr>
          <w:rFonts w:ascii="Arial Narrow" w:hAnsi="Arial Narrow"/>
          <w:color w:val="000000" w:themeColor="text1"/>
        </w:rPr>
        <w:t xml:space="preserve">79 000,00 </w:t>
      </w:r>
      <w:r w:rsidR="0099006B" w:rsidRPr="0072254F">
        <w:rPr>
          <w:rFonts w:ascii="Arial Narrow" w:hAnsi="Arial Narrow"/>
        </w:rPr>
        <w:t>€.</w:t>
      </w:r>
      <w:r w:rsidR="00AB0290" w:rsidRPr="0052254E">
        <w:rPr>
          <w:rFonts w:ascii="Arial Narrow" w:hAnsi="Arial Narrow"/>
          <w:color w:val="FF0000"/>
        </w:rPr>
        <w:t xml:space="preserve"> </w:t>
      </w:r>
      <w:r w:rsidRPr="0072254F">
        <w:rPr>
          <w:rFonts w:ascii="Arial Narrow" w:hAnsi="Arial Narrow"/>
        </w:rPr>
        <w:t>Budżet na funkcjonowanie i aktywizację w obecnym okresie programowania to</w:t>
      </w:r>
      <w:r w:rsidR="00DA0B68">
        <w:rPr>
          <w:rFonts w:ascii="Arial Narrow" w:hAnsi="Arial Narrow"/>
        </w:rPr>
        <w:t xml:space="preserve"> </w:t>
      </w:r>
      <w:r w:rsidR="001622F0">
        <w:rPr>
          <w:rFonts w:ascii="Arial Narrow" w:hAnsi="Arial Narrow"/>
        </w:rPr>
        <w:t>533 300</w:t>
      </w:r>
      <w:r w:rsidR="00601C21" w:rsidRPr="0072254F">
        <w:rPr>
          <w:rFonts w:ascii="Arial Narrow" w:hAnsi="Arial Narrow"/>
        </w:rPr>
        <w:t xml:space="preserve"> </w:t>
      </w:r>
      <w:r w:rsidR="000D36C5" w:rsidRPr="0072254F">
        <w:rPr>
          <w:rFonts w:ascii="Arial Narrow" w:hAnsi="Arial Narrow"/>
        </w:rPr>
        <w:t>€</w:t>
      </w:r>
      <w:r w:rsidR="00601C21" w:rsidRPr="0072254F">
        <w:rPr>
          <w:rFonts w:ascii="Arial Narrow" w:hAnsi="Arial Narrow"/>
        </w:rPr>
        <w:t>. LGD zakłada wykorzystanie</w:t>
      </w:r>
      <w:r w:rsidRPr="0072254F">
        <w:rPr>
          <w:rFonts w:ascii="Arial Narrow" w:hAnsi="Arial Narrow"/>
        </w:rPr>
        <w:t xml:space="preserve"> wyłącznie jednego funduszu wiodącego, czyli PROW 2014- 2020.</w:t>
      </w:r>
    </w:p>
    <w:p w:rsidR="006F13C1" w:rsidRPr="0052254E" w:rsidRDefault="006F13C1" w:rsidP="00816308">
      <w:pPr>
        <w:spacing w:after="0" w:line="240" w:lineRule="auto"/>
        <w:jc w:val="both"/>
        <w:rPr>
          <w:rFonts w:ascii="Arial Narrow" w:hAnsi="Arial Narrow"/>
          <w:color w:val="FF0000"/>
        </w:rPr>
      </w:pPr>
    </w:p>
    <w:p w:rsidR="00936147" w:rsidRPr="0072254F" w:rsidRDefault="00936147" w:rsidP="00174491">
      <w:pPr>
        <w:pStyle w:val="Nagwek2"/>
        <w:spacing w:before="120" w:after="120"/>
        <w:rPr>
          <w:rFonts w:ascii="Arial Narrow" w:hAnsi="Arial Narrow"/>
          <w:color w:val="000000"/>
          <w:sz w:val="22"/>
          <w:szCs w:val="22"/>
        </w:rPr>
      </w:pPr>
      <w:bookmarkStart w:id="322" w:name="_Toc438460967"/>
      <w:bookmarkStart w:id="323" w:name="_Toc438468448"/>
      <w:bookmarkStart w:id="324" w:name="_Toc438662056"/>
      <w:r w:rsidRPr="0072254F">
        <w:rPr>
          <w:rFonts w:ascii="Arial Narrow" w:hAnsi="Arial Narrow"/>
          <w:color w:val="000000"/>
          <w:sz w:val="22"/>
          <w:szCs w:val="22"/>
        </w:rPr>
        <w:t>Krótki opis powiązania budżetu z celami LSR.</w:t>
      </w:r>
      <w:bookmarkEnd w:id="321"/>
      <w:bookmarkEnd w:id="322"/>
      <w:bookmarkEnd w:id="323"/>
      <w:bookmarkEnd w:id="324"/>
    </w:p>
    <w:p w:rsidR="00CC4639" w:rsidRPr="0072254F" w:rsidRDefault="00777DBB" w:rsidP="00816308">
      <w:pPr>
        <w:spacing w:after="0" w:line="240" w:lineRule="auto"/>
        <w:rPr>
          <w:rFonts w:ascii="Arial Narrow" w:hAnsi="Arial Narrow"/>
        </w:rPr>
      </w:pPr>
      <w:r w:rsidRPr="0072254F">
        <w:rPr>
          <w:rFonts w:ascii="Arial Narrow" w:hAnsi="Arial Narrow"/>
        </w:rPr>
        <w:tab/>
      </w:r>
      <w:r w:rsidR="009F2A59" w:rsidRPr="0072254F">
        <w:rPr>
          <w:rFonts w:ascii="Arial Narrow" w:hAnsi="Arial Narrow"/>
        </w:rPr>
        <w:t>Tabela 26. Powiązanie budżetu z celami i planem działania.</w:t>
      </w:r>
    </w:p>
    <w:tbl>
      <w:tblPr>
        <w:tblW w:w="4736" w:type="pct"/>
        <w:tblInd w:w="328" w:type="dxa"/>
        <w:tblLook w:val="0000" w:firstRow="0" w:lastRow="0" w:firstColumn="0" w:lastColumn="0" w:noHBand="0" w:noVBand="0"/>
      </w:tblPr>
      <w:tblGrid>
        <w:gridCol w:w="1924"/>
        <w:gridCol w:w="1357"/>
        <w:gridCol w:w="6624"/>
      </w:tblGrid>
      <w:tr w:rsidR="00322477" w:rsidRPr="0072254F" w:rsidTr="00C05BAD">
        <w:tc>
          <w:tcPr>
            <w:tcW w:w="971" w:type="pct"/>
            <w:tcBorders>
              <w:top w:val="single" w:sz="4" w:space="0" w:color="000000"/>
              <w:left w:val="single" w:sz="4" w:space="0" w:color="000000"/>
              <w:bottom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t>CEL SZCZEGŁOWY</w:t>
            </w:r>
          </w:p>
        </w:tc>
        <w:tc>
          <w:tcPr>
            <w:tcW w:w="685" w:type="pct"/>
            <w:tcBorders>
              <w:top w:val="single" w:sz="4" w:space="0" w:color="000000"/>
              <w:left w:val="single" w:sz="4" w:space="0" w:color="000000"/>
              <w:bottom w:val="single" w:sz="4" w:space="0" w:color="000000"/>
            </w:tcBorders>
            <w:shd w:val="clear" w:color="auto" w:fill="auto"/>
          </w:tcPr>
          <w:p w:rsidR="002106E3" w:rsidRPr="0072254F" w:rsidRDefault="002106E3" w:rsidP="00273E55">
            <w:pPr>
              <w:snapToGrid w:val="0"/>
              <w:spacing w:after="0" w:line="240" w:lineRule="auto"/>
              <w:rPr>
                <w:rFonts w:ascii="Arial Narrow" w:hAnsi="Arial Narrow"/>
                <w:b/>
              </w:rPr>
            </w:pPr>
            <w:r w:rsidRPr="0072254F">
              <w:rPr>
                <w:rFonts w:ascii="Arial Narrow" w:hAnsi="Arial Narrow"/>
                <w:b/>
              </w:rPr>
              <w:t>BUDŻET NA REALIZACJĘ CELU</w:t>
            </w:r>
            <w:r w:rsidRPr="0072254F">
              <w:rPr>
                <w:rFonts w:ascii="Arial Narrow" w:hAnsi="Arial Narrow"/>
              </w:rPr>
              <w:t xml:space="preserve"> </w:t>
            </w:r>
            <w:r w:rsidR="00A03318" w:rsidRPr="0072254F">
              <w:rPr>
                <w:rFonts w:ascii="Arial Narrow" w:hAnsi="Arial Narrow"/>
                <w:b/>
              </w:rPr>
              <w:t>EURO</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t>POWIĄZANIE BUDŻETU Z CELAMI</w:t>
            </w:r>
          </w:p>
        </w:tc>
      </w:tr>
      <w:tr w:rsidR="002106E3" w:rsidRPr="0052254E" w:rsidTr="00C05BAD">
        <w:tc>
          <w:tcPr>
            <w:tcW w:w="971" w:type="pct"/>
            <w:tcBorders>
              <w:top w:val="single" w:sz="4" w:space="0" w:color="000000"/>
              <w:left w:val="single" w:sz="4" w:space="0" w:color="000000"/>
              <w:bottom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t>Cel szczegółowy 1</w:t>
            </w:r>
          </w:p>
          <w:p w:rsidR="002106E3" w:rsidRPr="0072254F" w:rsidRDefault="002106E3" w:rsidP="00816308">
            <w:pPr>
              <w:spacing w:after="0" w:line="240" w:lineRule="auto"/>
              <w:rPr>
                <w:rFonts w:ascii="Arial Narrow" w:hAnsi="Arial Narrow"/>
              </w:rPr>
            </w:pPr>
            <w:r w:rsidRPr="0072254F">
              <w:rPr>
                <w:rFonts w:ascii="Arial Narrow" w:hAnsi="Arial Narrow"/>
              </w:rPr>
              <w:t xml:space="preserve">Poprawa warunków na lokalnym rynku pracy poprzez wspieranie lokalnej przedsiębiorczości i podnoszenie </w:t>
            </w:r>
            <w:r w:rsidR="00357A77" w:rsidRPr="0072254F">
              <w:rPr>
                <w:rFonts w:ascii="Arial Narrow" w:hAnsi="Arial Narrow"/>
              </w:rPr>
              <w:t>kompete</w:t>
            </w:r>
            <w:r w:rsidR="00C34FC7" w:rsidRPr="0072254F">
              <w:rPr>
                <w:rFonts w:ascii="Arial Narrow" w:hAnsi="Arial Narrow"/>
              </w:rPr>
              <w:t>n</w:t>
            </w:r>
            <w:r w:rsidR="00357A77" w:rsidRPr="0072254F">
              <w:rPr>
                <w:rFonts w:ascii="Arial Narrow" w:hAnsi="Arial Narrow"/>
              </w:rPr>
              <w:t>cji</w:t>
            </w:r>
            <w:r w:rsidRPr="0072254F">
              <w:rPr>
                <w:rFonts w:ascii="Arial Narrow" w:hAnsi="Arial Narrow"/>
              </w:rPr>
              <w:t xml:space="preserve"> mieszkańców.</w:t>
            </w:r>
          </w:p>
        </w:tc>
        <w:tc>
          <w:tcPr>
            <w:tcW w:w="685" w:type="pct"/>
            <w:tcBorders>
              <w:top w:val="single" w:sz="4" w:space="0" w:color="000000"/>
              <w:left w:val="single" w:sz="4" w:space="0" w:color="000000"/>
              <w:bottom w:val="single" w:sz="4" w:space="0" w:color="000000"/>
            </w:tcBorders>
            <w:shd w:val="clear" w:color="auto" w:fill="auto"/>
          </w:tcPr>
          <w:p w:rsidR="0089432A" w:rsidRPr="005052D2" w:rsidRDefault="0089432A" w:rsidP="00816308">
            <w:pPr>
              <w:snapToGrid w:val="0"/>
              <w:spacing w:after="0" w:line="240" w:lineRule="auto"/>
              <w:rPr>
                <w:rFonts w:ascii="Arial Narrow" w:hAnsi="Arial Narrow"/>
                <w:strike/>
                <w:color w:val="000000" w:themeColor="text1"/>
                <w:lang w:eastAsia="pl-PL"/>
              </w:rPr>
            </w:pPr>
          </w:p>
          <w:p w:rsidR="000D36C5" w:rsidRPr="005052D2" w:rsidRDefault="00322477" w:rsidP="000D36C5">
            <w:pPr>
              <w:snapToGrid w:val="0"/>
              <w:spacing w:after="0" w:line="240" w:lineRule="auto"/>
              <w:rPr>
                <w:rFonts w:ascii="Arial Narrow" w:hAnsi="Arial Narrow"/>
                <w:b/>
                <w:color w:val="000000" w:themeColor="text1"/>
              </w:rPr>
            </w:pPr>
            <w:r w:rsidRPr="005052D2">
              <w:rPr>
                <w:rFonts w:ascii="Arial Narrow" w:hAnsi="Arial Narrow"/>
                <w:b/>
                <w:color w:val="000000" w:themeColor="text1"/>
                <w:lang w:eastAsia="pl-PL"/>
              </w:rPr>
              <w:t>1</w:t>
            </w:r>
            <w:r w:rsidR="00337716" w:rsidRPr="005052D2">
              <w:rPr>
                <w:rFonts w:ascii="Arial Narrow" w:hAnsi="Arial Narrow"/>
                <w:b/>
                <w:color w:val="000000" w:themeColor="text1"/>
                <w:lang w:eastAsia="pl-PL"/>
              </w:rPr>
              <w:t xml:space="preserve"> </w:t>
            </w:r>
            <w:r w:rsidRPr="005052D2">
              <w:rPr>
                <w:rFonts w:ascii="Arial Narrow" w:hAnsi="Arial Narrow"/>
                <w:b/>
                <w:color w:val="000000" w:themeColor="text1"/>
                <w:lang w:eastAsia="pl-PL"/>
              </w:rPr>
              <w:t>467 211,96</w:t>
            </w:r>
            <w:r w:rsidR="000D36C5" w:rsidRPr="005052D2">
              <w:rPr>
                <w:rFonts w:ascii="Arial Narrow" w:hAnsi="Arial Narrow"/>
                <w:b/>
                <w:color w:val="000000" w:themeColor="text1"/>
                <w:lang w:eastAsia="pl-PL"/>
              </w:rPr>
              <w:t>€</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5052D2" w:rsidRDefault="002106E3" w:rsidP="00CA40FB">
            <w:pPr>
              <w:snapToGrid w:val="0"/>
              <w:spacing w:after="0" w:line="240" w:lineRule="auto"/>
              <w:jc w:val="both"/>
              <w:rPr>
                <w:rFonts w:ascii="Arial Narrow" w:hAnsi="Arial Narrow"/>
                <w:color w:val="000000" w:themeColor="text1"/>
              </w:rPr>
            </w:pPr>
            <w:r w:rsidRPr="005052D2">
              <w:rPr>
                <w:rFonts w:ascii="Arial Narrow" w:hAnsi="Arial Narrow"/>
                <w:color w:val="000000" w:themeColor="text1"/>
              </w:rPr>
              <w:t>Zatrzymanie negatywnych zjawisk prowadzących do migracji z terenu LSR najłatwiej będzie osiągnąć inwestując w rozwój i zakładanie działalności gospodarczej. Ponadto wspierane będą głownie operacje dające jak największą liczbę miejsc pracy, przynoszące innowacyjność</w:t>
            </w:r>
            <w:r w:rsidR="00E51D0E" w:rsidRPr="005052D2">
              <w:rPr>
                <w:rFonts w:ascii="Arial Narrow" w:hAnsi="Arial Narrow"/>
                <w:color w:val="000000" w:themeColor="text1"/>
              </w:rPr>
              <w:t xml:space="preserve"> oraz sprzyjające ochronie klimatu i środowiska. Wspierani będą głównie ludzie młodzi, którzy najczęściej decydują się na wyjazd za pracą.</w:t>
            </w:r>
            <w:r w:rsidR="00C53960" w:rsidRPr="005052D2">
              <w:rPr>
                <w:rFonts w:ascii="Arial Narrow" w:hAnsi="Arial Narrow"/>
                <w:color w:val="000000" w:themeColor="text1"/>
              </w:rPr>
              <w:t xml:space="preserve"> </w:t>
            </w:r>
            <w:r w:rsidRPr="005052D2">
              <w:rPr>
                <w:rFonts w:ascii="Arial Narrow" w:hAnsi="Arial Narrow"/>
                <w:color w:val="000000" w:themeColor="text1"/>
              </w:rPr>
              <w:t xml:space="preserve">Dlatego też, budżet na działania na rozwój przedsiębiorczości </w:t>
            </w:r>
            <w:r w:rsidR="00273E55" w:rsidRPr="005052D2">
              <w:rPr>
                <w:rFonts w:ascii="Arial Narrow" w:hAnsi="Arial Narrow"/>
                <w:b/>
                <w:color w:val="000000" w:themeColor="text1"/>
              </w:rPr>
              <w:t>stanowi</w:t>
            </w:r>
            <w:r w:rsidR="00C66419" w:rsidRPr="005052D2">
              <w:rPr>
                <w:rFonts w:ascii="Arial Narrow" w:hAnsi="Arial Narrow"/>
                <w:b/>
                <w:color w:val="000000" w:themeColor="text1"/>
              </w:rPr>
              <w:t xml:space="preserve"> </w:t>
            </w:r>
            <w:r w:rsidR="00CA40FB" w:rsidRPr="001622F0">
              <w:rPr>
                <w:rFonts w:ascii="Arial Narrow" w:hAnsi="Arial Narrow"/>
                <w:b/>
                <w:color w:val="000000" w:themeColor="text1"/>
              </w:rPr>
              <w:t>40,73</w:t>
            </w:r>
            <w:r w:rsidR="004E1456" w:rsidRPr="005052D2">
              <w:rPr>
                <w:rFonts w:ascii="Arial Narrow" w:hAnsi="Arial Narrow"/>
                <w:b/>
                <w:color w:val="000000" w:themeColor="text1"/>
              </w:rPr>
              <w:t xml:space="preserve">% </w:t>
            </w:r>
            <w:r w:rsidRPr="005052D2">
              <w:rPr>
                <w:rFonts w:ascii="Arial Narrow" w:hAnsi="Arial Narrow"/>
                <w:b/>
                <w:color w:val="000000" w:themeColor="text1"/>
              </w:rPr>
              <w:t>całego budżetu LSR.</w:t>
            </w:r>
            <w:r w:rsidR="00C53960" w:rsidRPr="005052D2">
              <w:rPr>
                <w:rFonts w:ascii="Arial Narrow" w:hAnsi="Arial Narrow"/>
                <w:color w:val="000000" w:themeColor="text1"/>
              </w:rPr>
              <w:t xml:space="preserve"> W </w:t>
            </w:r>
            <w:r w:rsidR="00C53960" w:rsidRPr="005052D2">
              <w:rPr>
                <w:rFonts w:ascii="Arial Narrow" w:hAnsi="Arial Narrow"/>
                <w:b/>
                <w:color w:val="000000" w:themeColor="text1"/>
              </w:rPr>
              <w:t>Planie Działania</w:t>
            </w:r>
            <w:r w:rsidR="00C53960" w:rsidRPr="005052D2">
              <w:rPr>
                <w:rFonts w:ascii="Arial Narrow" w:hAnsi="Arial Narrow"/>
                <w:color w:val="000000" w:themeColor="text1"/>
              </w:rPr>
              <w:t xml:space="preserve"> całość środków przeznaczona je</w:t>
            </w:r>
            <w:r w:rsidR="004121FE" w:rsidRPr="005052D2">
              <w:rPr>
                <w:rFonts w:ascii="Arial Narrow" w:hAnsi="Arial Narrow"/>
                <w:color w:val="000000" w:themeColor="text1"/>
              </w:rPr>
              <w:t>st do zakontraktowania do końca</w:t>
            </w:r>
            <w:r w:rsidR="00C53960" w:rsidRPr="005052D2">
              <w:rPr>
                <w:rFonts w:ascii="Arial Narrow" w:hAnsi="Arial Narrow"/>
                <w:color w:val="000000" w:themeColor="text1"/>
              </w:rPr>
              <w:t xml:space="preserve"> </w:t>
            </w:r>
            <w:r w:rsidR="003931FB" w:rsidRPr="005052D2">
              <w:rPr>
                <w:rFonts w:ascii="Arial Narrow" w:hAnsi="Arial Narrow"/>
                <w:b/>
                <w:color w:val="000000" w:themeColor="text1"/>
              </w:rPr>
              <w:t>2023</w:t>
            </w:r>
            <w:r w:rsidR="003931FB" w:rsidRPr="005052D2">
              <w:rPr>
                <w:rFonts w:ascii="Arial Narrow" w:hAnsi="Arial Narrow"/>
                <w:color w:val="000000" w:themeColor="text1"/>
              </w:rPr>
              <w:t xml:space="preserve"> </w:t>
            </w:r>
            <w:r w:rsidR="00C53960" w:rsidRPr="005052D2">
              <w:rPr>
                <w:rFonts w:ascii="Arial Narrow" w:hAnsi="Arial Narrow"/>
                <w:color w:val="000000" w:themeColor="text1"/>
              </w:rPr>
              <w:t>roku.</w:t>
            </w:r>
          </w:p>
        </w:tc>
      </w:tr>
      <w:tr w:rsidR="002106E3" w:rsidRPr="0052254E" w:rsidTr="00C05BAD">
        <w:tc>
          <w:tcPr>
            <w:tcW w:w="971" w:type="pct"/>
            <w:tcBorders>
              <w:top w:val="single" w:sz="4" w:space="0" w:color="000000"/>
              <w:left w:val="single" w:sz="4" w:space="0" w:color="000000"/>
              <w:bottom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t>Cel szczegółowy 2</w:t>
            </w:r>
          </w:p>
          <w:p w:rsidR="002106E3" w:rsidRPr="0072254F" w:rsidRDefault="00E51D0E" w:rsidP="00816308">
            <w:pPr>
              <w:spacing w:after="0" w:line="240" w:lineRule="auto"/>
              <w:rPr>
                <w:rFonts w:ascii="Arial Narrow" w:hAnsi="Arial Narrow"/>
              </w:rPr>
            </w:pPr>
            <w:r w:rsidRPr="0072254F">
              <w:rPr>
                <w:rFonts w:ascii="Arial Narrow" w:hAnsi="Arial Narrow"/>
              </w:rPr>
              <w:t>Stworzenie warunków do aktywności na rzecz rozwoju lokalnego.</w:t>
            </w:r>
          </w:p>
        </w:tc>
        <w:tc>
          <w:tcPr>
            <w:tcW w:w="685" w:type="pct"/>
            <w:tcBorders>
              <w:top w:val="single" w:sz="4" w:space="0" w:color="000000"/>
              <w:left w:val="single" w:sz="4" w:space="0" w:color="000000"/>
              <w:bottom w:val="single" w:sz="4" w:space="0" w:color="000000"/>
            </w:tcBorders>
            <w:shd w:val="clear" w:color="auto" w:fill="auto"/>
          </w:tcPr>
          <w:p w:rsidR="00A03318" w:rsidRPr="005052D2" w:rsidRDefault="00322477" w:rsidP="00816308">
            <w:pPr>
              <w:tabs>
                <w:tab w:val="left" w:pos="614"/>
              </w:tabs>
              <w:spacing w:after="0" w:line="240" w:lineRule="auto"/>
              <w:rPr>
                <w:rFonts w:ascii="Arial Narrow" w:hAnsi="Arial Narrow"/>
                <w:b/>
                <w:color w:val="000000" w:themeColor="text1"/>
              </w:rPr>
            </w:pPr>
            <w:r w:rsidRPr="005052D2">
              <w:rPr>
                <w:rFonts w:ascii="Arial Narrow" w:hAnsi="Arial Narrow"/>
                <w:b/>
                <w:color w:val="000000" w:themeColor="text1"/>
              </w:rPr>
              <w:t>457 426,51</w:t>
            </w:r>
            <w:r w:rsidR="000D36C5" w:rsidRPr="005052D2">
              <w:rPr>
                <w:rFonts w:ascii="Arial Narrow" w:hAnsi="Arial Narrow"/>
                <w:b/>
                <w:color w:val="000000" w:themeColor="text1"/>
              </w:rPr>
              <w:t>€</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5052D2" w:rsidRDefault="00E51D0E" w:rsidP="00816308">
            <w:pPr>
              <w:spacing w:after="0" w:line="240" w:lineRule="auto"/>
              <w:jc w:val="both"/>
              <w:rPr>
                <w:rFonts w:ascii="Arial Narrow" w:hAnsi="Arial Narrow"/>
                <w:color w:val="000000" w:themeColor="text1"/>
              </w:rPr>
            </w:pPr>
            <w:r w:rsidRPr="005052D2">
              <w:rPr>
                <w:rFonts w:ascii="Arial Narrow" w:hAnsi="Arial Narrow"/>
                <w:color w:val="000000" w:themeColor="text1"/>
              </w:rPr>
              <w:t>Diagnoza oraz konsultacje społeczne pokazują, że obszar LGD dla wielu osób nie jest obszarem atrakcyjnym do życia, działalności czy osiedlania się. Nawet jeśli osoby mają pracę to brakuje ciekawych form uczenia się i rozwoju. Słaby potencjał mają organizacje pozarządowe a lokalni liderzy pozostają bez wsparcia. Rozwój lokalny musi mieć charakter zrównoważony. Obok wsparcia gospodarki LSR wspiera także rozwój kapitału społecznego oraz aktywność społeczną mieszkańców.</w:t>
            </w:r>
          </w:p>
          <w:p w:rsidR="00E51D0E" w:rsidRPr="005052D2" w:rsidRDefault="00E51D0E" w:rsidP="00746C80">
            <w:pPr>
              <w:spacing w:after="0" w:line="240" w:lineRule="auto"/>
              <w:jc w:val="both"/>
              <w:rPr>
                <w:rFonts w:ascii="Arial Narrow" w:hAnsi="Arial Narrow"/>
                <w:b/>
                <w:color w:val="000000" w:themeColor="text1"/>
              </w:rPr>
            </w:pPr>
            <w:r w:rsidRPr="005052D2">
              <w:rPr>
                <w:rFonts w:ascii="Arial Narrow" w:hAnsi="Arial Narrow"/>
                <w:color w:val="000000" w:themeColor="text1"/>
              </w:rPr>
              <w:t xml:space="preserve">Dlatego też, budżet na </w:t>
            </w:r>
            <w:r w:rsidR="009F6889" w:rsidRPr="005052D2">
              <w:rPr>
                <w:rFonts w:ascii="Arial Narrow" w:hAnsi="Arial Narrow"/>
                <w:color w:val="000000" w:themeColor="text1"/>
              </w:rPr>
              <w:t>ten cel</w:t>
            </w:r>
            <w:r w:rsidRPr="005052D2">
              <w:rPr>
                <w:rFonts w:ascii="Arial Narrow" w:hAnsi="Arial Narrow"/>
                <w:color w:val="000000" w:themeColor="text1"/>
              </w:rPr>
              <w:t xml:space="preserve"> </w:t>
            </w:r>
            <w:r w:rsidR="00746C80" w:rsidRPr="005052D2">
              <w:rPr>
                <w:rFonts w:ascii="Arial Narrow" w:hAnsi="Arial Narrow"/>
                <w:b/>
                <w:color w:val="000000" w:themeColor="text1"/>
              </w:rPr>
              <w:t>stanowi</w:t>
            </w:r>
            <w:r w:rsidRPr="005052D2">
              <w:rPr>
                <w:rFonts w:ascii="Arial Narrow" w:hAnsi="Arial Narrow"/>
                <w:b/>
                <w:color w:val="000000" w:themeColor="text1"/>
              </w:rPr>
              <w:t xml:space="preserve"> </w:t>
            </w:r>
            <w:r w:rsidR="00CA40FB" w:rsidRPr="001622F0">
              <w:rPr>
                <w:rFonts w:ascii="Arial Narrow" w:hAnsi="Arial Narrow"/>
                <w:b/>
                <w:color w:val="000000" w:themeColor="text1"/>
              </w:rPr>
              <w:t>12,70</w:t>
            </w:r>
            <w:r w:rsidR="004E1456" w:rsidRPr="005052D2">
              <w:rPr>
                <w:rFonts w:ascii="Arial Narrow" w:hAnsi="Arial Narrow"/>
                <w:b/>
                <w:color w:val="000000" w:themeColor="text1"/>
              </w:rPr>
              <w:t xml:space="preserve">% </w:t>
            </w:r>
            <w:r w:rsidRPr="005052D2">
              <w:rPr>
                <w:rFonts w:ascii="Arial Narrow" w:hAnsi="Arial Narrow"/>
                <w:b/>
                <w:color w:val="000000" w:themeColor="text1"/>
              </w:rPr>
              <w:t>całego budżetu LSR</w:t>
            </w:r>
          </w:p>
        </w:tc>
      </w:tr>
      <w:tr w:rsidR="002106E3" w:rsidRPr="0052254E" w:rsidTr="00C05BAD">
        <w:tc>
          <w:tcPr>
            <w:tcW w:w="971" w:type="pct"/>
            <w:tcBorders>
              <w:top w:val="single" w:sz="4" w:space="0" w:color="000000"/>
              <w:left w:val="single" w:sz="4" w:space="0" w:color="000000"/>
              <w:bottom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t>Cel szczegółowy 3</w:t>
            </w:r>
          </w:p>
          <w:p w:rsidR="002106E3" w:rsidRPr="0072254F" w:rsidRDefault="00E51D0E" w:rsidP="00816308">
            <w:pPr>
              <w:spacing w:after="0" w:line="240" w:lineRule="auto"/>
              <w:rPr>
                <w:rFonts w:ascii="Arial Narrow" w:hAnsi="Arial Narrow"/>
              </w:rPr>
            </w:pPr>
            <w:r w:rsidRPr="0072254F">
              <w:rPr>
                <w:rFonts w:ascii="Arial Narrow" w:hAnsi="Arial Narrow"/>
              </w:rPr>
              <w:t>Wzmacnianie pomo</w:t>
            </w:r>
            <w:r w:rsidR="00CD5DE4" w:rsidRPr="0072254F">
              <w:rPr>
                <w:rFonts w:ascii="Arial Narrow" w:hAnsi="Arial Narrow"/>
              </w:rPr>
              <w:t>cy dla osób w trudnej sytuacji ż</w:t>
            </w:r>
            <w:r w:rsidRPr="0072254F">
              <w:rPr>
                <w:rFonts w:ascii="Arial Narrow" w:hAnsi="Arial Narrow"/>
              </w:rPr>
              <w:t>yciowej.</w:t>
            </w:r>
          </w:p>
        </w:tc>
        <w:tc>
          <w:tcPr>
            <w:tcW w:w="685" w:type="pct"/>
            <w:tcBorders>
              <w:top w:val="single" w:sz="4" w:space="0" w:color="000000"/>
              <w:left w:val="single" w:sz="4" w:space="0" w:color="000000"/>
              <w:bottom w:val="single" w:sz="4" w:space="0" w:color="000000"/>
            </w:tcBorders>
            <w:shd w:val="clear" w:color="auto" w:fill="auto"/>
          </w:tcPr>
          <w:p w:rsidR="00A03318" w:rsidRPr="005052D2" w:rsidRDefault="00A03318" w:rsidP="00273E55">
            <w:pPr>
              <w:snapToGrid w:val="0"/>
              <w:spacing w:after="0" w:line="240" w:lineRule="auto"/>
              <w:rPr>
                <w:rFonts w:ascii="Arial Narrow" w:hAnsi="Arial Narrow"/>
                <w:b/>
                <w:color w:val="000000" w:themeColor="text1"/>
              </w:rPr>
            </w:pPr>
            <w:r w:rsidRPr="005052D2">
              <w:rPr>
                <w:rFonts w:ascii="Arial Narrow" w:hAnsi="Arial Narrow"/>
                <w:color w:val="000000" w:themeColor="text1"/>
                <w:lang w:eastAsia="pl-PL"/>
              </w:rPr>
              <w:t xml:space="preserve">  </w:t>
            </w:r>
            <w:r w:rsidR="00F07808" w:rsidRPr="005052D2">
              <w:rPr>
                <w:rFonts w:ascii="Arial Narrow" w:hAnsi="Arial Narrow"/>
                <w:color w:val="000000" w:themeColor="text1"/>
                <w:lang w:eastAsia="pl-PL"/>
              </w:rPr>
              <w:t xml:space="preserve"> </w:t>
            </w:r>
            <w:r w:rsidR="00F07808" w:rsidRPr="005052D2">
              <w:rPr>
                <w:rFonts w:ascii="Arial Narrow" w:hAnsi="Arial Narrow"/>
                <w:b/>
                <w:color w:val="000000" w:themeColor="text1"/>
                <w:lang w:eastAsia="pl-PL"/>
              </w:rPr>
              <w:t>14 944,70€</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5052D2" w:rsidRDefault="00E51D0E" w:rsidP="00816308">
            <w:pPr>
              <w:snapToGrid w:val="0"/>
              <w:spacing w:after="0" w:line="240" w:lineRule="auto"/>
              <w:jc w:val="both"/>
              <w:rPr>
                <w:rFonts w:ascii="Arial Narrow" w:hAnsi="Arial Narrow"/>
                <w:color w:val="000000" w:themeColor="text1"/>
              </w:rPr>
            </w:pPr>
            <w:r w:rsidRPr="005052D2">
              <w:rPr>
                <w:rFonts w:ascii="Arial Narrow" w:hAnsi="Arial Narrow"/>
                <w:color w:val="000000" w:themeColor="text1"/>
              </w:rPr>
              <w:t xml:space="preserve">Diagnoza i </w:t>
            </w:r>
            <w:r w:rsidR="00CD5DE4" w:rsidRPr="005052D2">
              <w:rPr>
                <w:rFonts w:ascii="Arial Narrow" w:hAnsi="Arial Narrow"/>
                <w:color w:val="000000" w:themeColor="text1"/>
              </w:rPr>
              <w:t>proces partycypacji identyfikują</w:t>
            </w:r>
            <w:r w:rsidRPr="005052D2">
              <w:rPr>
                <w:rFonts w:ascii="Arial Narrow" w:hAnsi="Arial Narrow"/>
                <w:color w:val="000000" w:themeColor="text1"/>
              </w:rPr>
              <w:t xml:space="preserve"> duża grupę osób zagrożonych wyłączeniem społecznym ze względu na stan zdrowia, poziom zaradności życiowej i problem patologii. Część tych trudnych sytuacji wynika z rozbicia rodzin w wyniku wyjazdów zagranicznych za pracą. </w:t>
            </w:r>
            <w:r w:rsidR="00347DE6" w:rsidRPr="005052D2">
              <w:rPr>
                <w:rFonts w:ascii="Arial Narrow" w:hAnsi="Arial Narrow"/>
                <w:color w:val="000000" w:themeColor="text1"/>
              </w:rPr>
              <w:t xml:space="preserve">Wsparcie w ramach celu jest skierowane zarówno do osób i rodzin dotkniętych trudną sytuacja jak i do organizacji które pomagają. Budżet na ten cel jest niższy ponieważ większość wsparcia kierowana jest do tych grup poprzez system opieki społecznej </w:t>
            </w:r>
            <w:r w:rsidR="006E3737" w:rsidRPr="005052D2">
              <w:rPr>
                <w:rFonts w:ascii="Arial Narrow" w:hAnsi="Arial Narrow"/>
                <w:color w:val="000000" w:themeColor="text1"/>
              </w:rPr>
              <w:br/>
            </w:r>
            <w:r w:rsidR="00347DE6" w:rsidRPr="005052D2">
              <w:rPr>
                <w:rFonts w:ascii="Arial Narrow" w:hAnsi="Arial Narrow"/>
                <w:color w:val="000000" w:themeColor="text1"/>
              </w:rPr>
              <w:lastRenderedPageBreak/>
              <w:t>i zdrowotnej. LDG nie zamierza dublować rozwiązań ale wspierać innowacyjne rozwiązania oraz organizacje.</w:t>
            </w:r>
          </w:p>
          <w:p w:rsidR="002106E3" w:rsidRPr="005052D2" w:rsidRDefault="002106E3" w:rsidP="00D358AE">
            <w:pPr>
              <w:spacing w:after="0" w:line="240" w:lineRule="auto"/>
              <w:jc w:val="both"/>
              <w:rPr>
                <w:rFonts w:ascii="Arial Narrow" w:hAnsi="Arial Narrow"/>
                <w:b/>
                <w:color w:val="000000" w:themeColor="text1"/>
              </w:rPr>
            </w:pPr>
            <w:r w:rsidRPr="005052D2">
              <w:rPr>
                <w:rFonts w:ascii="Arial Narrow" w:hAnsi="Arial Narrow"/>
                <w:color w:val="000000" w:themeColor="text1"/>
              </w:rPr>
              <w:t xml:space="preserve">Budżet na realizację 3 celu wynosi </w:t>
            </w:r>
            <w:r w:rsidR="00E71DA4" w:rsidRPr="005052D2">
              <w:rPr>
                <w:rFonts w:ascii="Arial Narrow" w:hAnsi="Arial Narrow"/>
                <w:b/>
                <w:color w:val="000000" w:themeColor="text1"/>
              </w:rPr>
              <w:t xml:space="preserve"> </w:t>
            </w:r>
            <w:r w:rsidR="00CA40FB" w:rsidRPr="001622F0">
              <w:rPr>
                <w:rFonts w:ascii="Arial Narrow" w:hAnsi="Arial Narrow"/>
                <w:b/>
                <w:color w:val="000000" w:themeColor="text1"/>
              </w:rPr>
              <w:t>0,41</w:t>
            </w:r>
            <w:r w:rsidR="004E1456" w:rsidRPr="005052D2">
              <w:rPr>
                <w:rFonts w:ascii="Arial Narrow" w:hAnsi="Arial Narrow"/>
                <w:b/>
                <w:color w:val="000000" w:themeColor="text1"/>
              </w:rPr>
              <w:t xml:space="preserve">% </w:t>
            </w:r>
            <w:r w:rsidRPr="005052D2">
              <w:rPr>
                <w:rFonts w:ascii="Arial Narrow" w:hAnsi="Arial Narrow"/>
                <w:b/>
                <w:color w:val="000000" w:themeColor="text1"/>
              </w:rPr>
              <w:t>całego budżetu LSR.</w:t>
            </w:r>
          </w:p>
        </w:tc>
      </w:tr>
      <w:tr w:rsidR="002106E3" w:rsidRPr="0052254E" w:rsidTr="00C05BAD">
        <w:tc>
          <w:tcPr>
            <w:tcW w:w="971" w:type="pct"/>
            <w:tcBorders>
              <w:top w:val="single" w:sz="4" w:space="0" w:color="000000"/>
              <w:left w:val="single" w:sz="4" w:space="0" w:color="000000"/>
              <w:bottom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lastRenderedPageBreak/>
              <w:t>Cel szczegółowy 4</w:t>
            </w:r>
          </w:p>
          <w:p w:rsidR="002106E3" w:rsidRPr="0072254F" w:rsidRDefault="00347DE6" w:rsidP="00816308">
            <w:pPr>
              <w:spacing w:after="0" w:line="240" w:lineRule="auto"/>
              <w:rPr>
                <w:rFonts w:ascii="Arial Narrow" w:hAnsi="Arial Narrow"/>
              </w:rPr>
            </w:pPr>
            <w:r w:rsidRPr="0072254F">
              <w:rPr>
                <w:rFonts w:ascii="Arial Narrow" w:hAnsi="Arial Narrow"/>
              </w:rPr>
              <w:t>Poprawa oferty turystycznej na obszarze LGD.</w:t>
            </w:r>
          </w:p>
        </w:tc>
        <w:tc>
          <w:tcPr>
            <w:tcW w:w="685" w:type="pct"/>
            <w:tcBorders>
              <w:top w:val="single" w:sz="4" w:space="0" w:color="000000"/>
              <w:left w:val="single" w:sz="4" w:space="0" w:color="000000"/>
              <w:bottom w:val="single" w:sz="4" w:space="0" w:color="000000"/>
            </w:tcBorders>
            <w:shd w:val="clear" w:color="auto" w:fill="auto"/>
          </w:tcPr>
          <w:p w:rsidR="00CA40FB" w:rsidRPr="001622F0" w:rsidRDefault="00CA40FB" w:rsidP="00400155">
            <w:pPr>
              <w:rPr>
                <w:rFonts w:ascii="Arial Narrow" w:hAnsi="Arial Narrow"/>
                <w:b/>
                <w:color w:val="000000" w:themeColor="text1"/>
              </w:rPr>
            </w:pPr>
            <w:r w:rsidRPr="001622F0">
              <w:rPr>
                <w:rFonts w:ascii="Arial Narrow" w:hAnsi="Arial Narrow"/>
                <w:b/>
                <w:color w:val="000000" w:themeColor="text1"/>
              </w:rPr>
              <w:t>1 140 666,83</w:t>
            </w:r>
          </w:p>
          <w:p w:rsidR="00A03318" w:rsidRPr="001622F0" w:rsidRDefault="00F07808" w:rsidP="00400155">
            <w:pPr>
              <w:rPr>
                <w:rFonts w:ascii="Arial Narrow" w:hAnsi="Arial Narrow"/>
                <w:b/>
                <w:color w:val="000000" w:themeColor="text1"/>
              </w:rPr>
            </w:pPr>
            <w:r w:rsidRPr="001622F0">
              <w:rPr>
                <w:rFonts w:ascii="Arial Narrow" w:hAnsi="Arial Narrow"/>
                <w:b/>
                <w:color w:val="000000" w:themeColor="text1"/>
              </w:rPr>
              <w:t>€</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1622F0" w:rsidRDefault="00347DE6" w:rsidP="004121FE">
            <w:pPr>
              <w:snapToGrid w:val="0"/>
              <w:spacing w:after="0" w:line="240" w:lineRule="auto"/>
              <w:jc w:val="both"/>
              <w:rPr>
                <w:rFonts w:ascii="Arial Narrow" w:hAnsi="Arial Narrow"/>
                <w:color w:val="000000" w:themeColor="text1"/>
              </w:rPr>
            </w:pPr>
            <w:r w:rsidRPr="001622F0">
              <w:rPr>
                <w:rFonts w:ascii="Arial Narrow" w:hAnsi="Arial Narrow"/>
                <w:color w:val="000000" w:themeColor="text1"/>
              </w:rPr>
              <w:t>Dotychczasową działa</w:t>
            </w:r>
            <w:r w:rsidR="00CD5DE4" w:rsidRPr="001622F0">
              <w:rPr>
                <w:rFonts w:ascii="Arial Narrow" w:hAnsi="Arial Narrow"/>
                <w:color w:val="000000" w:themeColor="text1"/>
              </w:rPr>
              <w:t>l</w:t>
            </w:r>
            <w:r w:rsidRPr="001622F0">
              <w:rPr>
                <w:rFonts w:ascii="Arial Narrow" w:hAnsi="Arial Narrow"/>
                <w:color w:val="000000" w:themeColor="text1"/>
              </w:rPr>
              <w:t xml:space="preserve">ność LGD widać w obszarze aktywizacji obszaru pod względem rozwoju produktów tradycyjnych, wzrostu poziomu wiedzy </w:t>
            </w:r>
            <w:r w:rsidR="00B70517" w:rsidRPr="001622F0">
              <w:rPr>
                <w:rFonts w:ascii="Arial Narrow" w:hAnsi="Arial Narrow"/>
                <w:color w:val="000000" w:themeColor="text1"/>
              </w:rPr>
              <w:br/>
            </w:r>
            <w:r w:rsidRPr="001622F0">
              <w:rPr>
                <w:rFonts w:ascii="Arial Narrow" w:hAnsi="Arial Narrow"/>
                <w:color w:val="000000" w:themeColor="text1"/>
              </w:rPr>
              <w:t>i zaangażowania</w:t>
            </w:r>
            <w:r w:rsidR="00CD5DE4" w:rsidRPr="001622F0">
              <w:rPr>
                <w:rFonts w:ascii="Arial Narrow" w:hAnsi="Arial Narrow"/>
                <w:color w:val="000000" w:themeColor="text1"/>
              </w:rPr>
              <w:t>,</w:t>
            </w:r>
            <w:r w:rsidRPr="001622F0">
              <w:rPr>
                <w:rFonts w:ascii="Arial Narrow" w:hAnsi="Arial Narrow"/>
                <w:color w:val="000000" w:themeColor="text1"/>
              </w:rPr>
              <w:t xml:space="preserve"> a także pierwszych prób tworzenia produktów turystycznych </w:t>
            </w:r>
            <w:r w:rsidR="00B70517" w:rsidRPr="001622F0">
              <w:rPr>
                <w:rFonts w:ascii="Arial Narrow" w:hAnsi="Arial Narrow"/>
                <w:color w:val="000000" w:themeColor="text1"/>
              </w:rPr>
              <w:br/>
            </w:r>
            <w:r w:rsidRPr="001622F0">
              <w:rPr>
                <w:rFonts w:ascii="Arial Narrow" w:hAnsi="Arial Narrow"/>
                <w:color w:val="000000" w:themeColor="text1"/>
              </w:rPr>
              <w:t>o większym zasięgu. Diagn</w:t>
            </w:r>
            <w:r w:rsidR="00CD5DE4" w:rsidRPr="001622F0">
              <w:rPr>
                <w:rFonts w:ascii="Arial Narrow" w:hAnsi="Arial Narrow"/>
                <w:color w:val="000000" w:themeColor="text1"/>
              </w:rPr>
              <w:t xml:space="preserve">oza wskazuje na zasoby i walory, </w:t>
            </w:r>
            <w:r w:rsidRPr="001622F0">
              <w:rPr>
                <w:rFonts w:ascii="Arial Narrow" w:hAnsi="Arial Narrow"/>
                <w:color w:val="000000" w:themeColor="text1"/>
              </w:rPr>
              <w:t xml:space="preserve">które można wykorzystać, podczas procesu partycypacji wyłoniono grupę podmiotów zainteresowaną rozwojem turystyki i rekreacji na terenie LGD. Aby nie zaprzepaścić dotychczasowego dorobku postanowiono o dalszym wspieraniu rozwoju turystyki. Powstanie siec produktów turystycznych, wzmocniona zostanie infrastruktura rekreacji i turystyki, sektor przedsiębiorców działający w branży otrzyma wsparcie. </w:t>
            </w:r>
            <w:r w:rsidR="000962ED" w:rsidRPr="001622F0">
              <w:rPr>
                <w:rFonts w:ascii="Arial Narrow" w:hAnsi="Arial Narrow"/>
                <w:color w:val="000000" w:themeColor="text1"/>
              </w:rPr>
              <w:t xml:space="preserve">Oferta turystyczna na obszarze LGD zostanie wzmocniona poprzez utworzenie szlaku Greenways, łączącego największe atrakcje turystyczne każdej z gmin obszaru LGD.  Zostanie </w:t>
            </w:r>
            <w:r w:rsidRPr="001622F0">
              <w:rPr>
                <w:rFonts w:ascii="Arial Narrow" w:hAnsi="Arial Narrow"/>
                <w:color w:val="000000" w:themeColor="text1"/>
              </w:rPr>
              <w:t>Zintegrowana oferta będzie promowana. Budżet na realizację 4</w:t>
            </w:r>
            <w:r w:rsidR="00D45AD9" w:rsidRPr="001622F0">
              <w:rPr>
                <w:rFonts w:ascii="Arial Narrow" w:hAnsi="Arial Narrow"/>
                <w:color w:val="000000" w:themeColor="text1"/>
              </w:rPr>
              <w:t xml:space="preserve"> celu wynosi</w:t>
            </w:r>
            <w:r w:rsidR="00CA40FB" w:rsidRPr="001622F0">
              <w:rPr>
                <w:rFonts w:ascii="Arial Narrow" w:hAnsi="Arial Narrow"/>
                <w:b/>
                <w:color w:val="000000" w:themeColor="text1"/>
              </w:rPr>
              <w:t xml:space="preserve"> 31,67</w:t>
            </w:r>
            <w:r w:rsidR="004E1456" w:rsidRPr="001622F0">
              <w:rPr>
                <w:rFonts w:ascii="Arial Narrow" w:hAnsi="Arial Narrow"/>
                <w:b/>
                <w:color w:val="000000" w:themeColor="text1"/>
              </w:rPr>
              <w:t xml:space="preserve">% </w:t>
            </w:r>
            <w:r w:rsidRPr="001622F0">
              <w:rPr>
                <w:rFonts w:ascii="Arial Narrow" w:hAnsi="Arial Narrow"/>
                <w:b/>
                <w:color w:val="000000" w:themeColor="text1"/>
              </w:rPr>
              <w:t>całego budżetu LSR .</w:t>
            </w:r>
            <w:r w:rsidR="00C53960" w:rsidRPr="001622F0">
              <w:rPr>
                <w:rFonts w:ascii="Arial Narrow" w:hAnsi="Arial Narrow"/>
                <w:color w:val="000000" w:themeColor="text1"/>
              </w:rPr>
              <w:t xml:space="preserve"> W </w:t>
            </w:r>
            <w:r w:rsidR="00C53960" w:rsidRPr="001622F0">
              <w:rPr>
                <w:rFonts w:ascii="Arial Narrow" w:hAnsi="Arial Narrow"/>
                <w:b/>
                <w:color w:val="000000" w:themeColor="text1"/>
              </w:rPr>
              <w:t>Planie Działania</w:t>
            </w:r>
            <w:r w:rsidR="00C53960" w:rsidRPr="001622F0">
              <w:rPr>
                <w:rFonts w:ascii="Arial Narrow" w:hAnsi="Arial Narrow"/>
                <w:color w:val="000000" w:themeColor="text1"/>
              </w:rPr>
              <w:t xml:space="preserve"> większość środków przeznaczona jest do zakontraktowania do końca </w:t>
            </w:r>
            <w:r w:rsidR="003931FB" w:rsidRPr="001622F0">
              <w:rPr>
                <w:rFonts w:ascii="Arial Narrow" w:hAnsi="Arial Narrow"/>
                <w:b/>
                <w:color w:val="000000" w:themeColor="text1"/>
              </w:rPr>
              <w:t>2021</w:t>
            </w:r>
            <w:r w:rsidR="00C53960" w:rsidRPr="001622F0">
              <w:rPr>
                <w:rFonts w:ascii="Arial Narrow" w:hAnsi="Arial Narrow"/>
                <w:color w:val="000000" w:themeColor="text1"/>
              </w:rPr>
              <w:t>roku.</w:t>
            </w:r>
          </w:p>
        </w:tc>
      </w:tr>
      <w:tr w:rsidR="00347DE6" w:rsidRPr="0052254E" w:rsidTr="009D6637">
        <w:trPr>
          <w:trHeight w:val="620"/>
        </w:trPr>
        <w:tc>
          <w:tcPr>
            <w:tcW w:w="971" w:type="pct"/>
            <w:tcBorders>
              <w:top w:val="single" w:sz="4" w:space="0" w:color="000000"/>
              <w:left w:val="single" w:sz="4" w:space="0" w:color="000000"/>
              <w:bottom w:val="single" w:sz="4" w:space="0" w:color="000000"/>
            </w:tcBorders>
            <w:shd w:val="clear" w:color="auto" w:fill="auto"/>
          </w:tcPr>
          <w:p w:rsidR="000D4855" w:rsidRPr="0072254F" w:rsidRDefault="00347DE6" w:rsidP="00816308">
            <w:pPr>
              <w:snapToGrid w:val="0"/>
              <w:spacing w:after="0" w:line="240" w:lineRule="auto"/>
              <w:rPr>
                <w:rFonts w:ascii="Arial Narrow" w:hAnsi="Arial Narrow"/>
                <w:b/>
              </w:rPr>
            </w:pPr>
            <w:r w:rsidRPr="0072254F">
              <w:rPr>
                <w:rFonts w:ascii="Arial Narrow" w:hAnsi="Arial Narrow"/>
                <w:b/>
              </w:rPr>
              <w:t>Cel szczegółowy 5</w:t>
            </w:r>
          </w:p>
          <w:p w:rsidR="00347DE6" w:rsidRPr="0072254F" w:rsidRDefault="00347DE6" w:rsidP="00816308">
            <w:pPr>
              <w:snapToGrid w:val="0"/>
              <w:spacing w:after="0" w:line="240" w:lineRule="auto"/>
              <w:rPr>
                <w:rFonts w:ascii="Arial Narrow" w:hAnsi="Arial Narrow"/>
                <w:b/>
              </w:rPr>
            </w:pPr>
            <w:r w:rsidRPr="0072254F">
              <w:rPr>
                <w:rFonts w:ascii="Arial Narrow" w:hAnsi="Arial Narrow"/>
                <w:b/>
              </w:rPr>
              <w:t>Wykonanie LSR</w:t>
            </w:r>
          </w:p>
        </w:tc>
        <w:tc>
          <w:tcPr>
            <w:tcW w:w="685" w:type="pct"/>
            <w:tcBorders>
              <w:top w:val="single" w:sz="4" w:space="0" w:color="000000"/>
              <w:left w:val="single" w:sz="4" w:space="0" w:color="000000"/>
              <w:bottom w:val="single" w:sz="4" w:space="0" w:color="000000"/>
            </w:tcBorders>
            <w:shd w:val="clear" w:color="auto" w:fill="auto"/>
          </w:tcPr>
          <w:p w:rsidR="00A03318" w:rsidRPr="005052D2" w:rsidRDefault="00337716" w:rsidP="00F07808">
            <w:pPr>
              <w:snapToGrid w:val="0"/>
              <w:spacing w:after="0" w:line="240" w:lineRule="auto"/>
              <w:rPr>
                <w:rFonts w:ascii="Arial Narrow" w:hAnsi="Arial Narrow"/>
                <w:b/>
                <w:color w:val="000000" w:themeColor="text1"/>
              </w:rPr>
            </w:pPr>
            <w:r w:rsidRPr="005052D2">
              <w:rPr>
                <w:rFonts w:ascii="Arial Narrow" w:hAnsi="Arial Narrow"/>
                <w:b/>
                <w:color w:val="000000" w:themeColor="text1"/>
                <w:lang w:eastAsia="pl-PL"/>
              </w:rPr>
              <w:t>522</w:t>
            </w:r>
            <w:r w:rsidR="00322477" w:rsidRPr="005052D2">
              <w:rPr>
                <w:rFonts w:ascii="Arial Narrow" w:hAnsi="Arial Narrow"/>
                <w:b/>
                <w:color w:val="000000" w:themeColor="text1"/>
                <w:lang w:eastAsia="pl-PL"/>
              </w:rPr>
              <w:t> </w:t>
            </w:r>
            <w:r w:rsidRPr="005052D2">
              <w:rPr>
                <w:rFonts w:ascii="Arial Narrow" w:hAnsi="Arial Narrow"/>
                <w:b/>
                <w:color w:val="000000" w:themeColor="text1"/>
                <w:lang w:eastAsia="pl-PL"/>
              </w:rPr>
              <w:t>0</w:t>
            </w:r>
            <w:r w:rsidR="00322477" w:rsidRPr="005052D2">
              <w:rPr>
                <w:rFonts w:ascii="Arial Narrow" w:hAnsi="Arial Narrow"/>
                <w:b/>
                <w:color w:val="000000" w:themeColor="text1"/>
                <w:lang w:eastAsia="pl-PL"/>
              </w:rPr>
              <w:t>50,00</w:t>
            </w:r>
            <w:r w:rsidR="00F07808" w:rsidRPr="005052D2">
              <w:rPr>
                <w:rFonts w:ascii="Arial Narrow" w:hAnsi="Arial Narrow"/>
                <w:b/>
                <w:color w:val="000000" w:themeColor="text1"/>
                <w:lang w:eastAsia="pl-PL"/>
              </w:rPr>
              <w:t>€</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0D4855" w:rsidRPr="005052D2" w:rsidRDefault="000D4855" w:rsidP="00816308">
            <w:pPr>
              <w:snapToGrid w:val="0"/>
              <w:spacing w:after="0" w:line="240" w:lineRule="auto"/>
              <w:jc w:val="both"/>
              <w:rPr>
                <w:rFonts w:ascii="Arial Narrow" w:hAnsi="Arial Narrow"/>
                <w:color w:val="000000" w:themeColor="text1"/>
              </w:rPr>
            </w:pPr>
            <w:r w:rsidRPr="005052D2">
              <w:rPr>
                <w:rFonts w:ascii="Arial Narrow" w:hAnsi="Arial Narrow"/>
                <w:color w:val="000000" w:themeColor="text1"/>
              </w:rPr>
              <w:t xml:space="preserve">Cel ma charakter techniczny obejmie koszty bieżące realizacji LSR. </w:t>
            </w:r>
          </w:p>
          <w:p w:rsidR="0081568C" w:rsidRPr="005052D2" w:rsidRDefault="006F13C1" w:rsidP="00D358AE">
            <w:pPr>
              <w:snapToGrid w:val="0"/>
              <w:spacing w:after="0" w:line="240" w:lineRule="auto"/>
              <w:jc w:val="both"/>
              <w:rPr>
                <w:rFonts w:ascii="Arial Narrow" w:hAnsi="Arial Narrow"/>
                <w:color w:val="000000" w:themeColor="text1"/>
              </w:rPr>
            </w:pPr>
            <w:r w:rsidRPr="005052D2">
              <w:rPr>
                <w:rFonts w:ascii="Arial Narrow" w:hAnsi="Arial Narrow"/>
                <w:color w:val="000000" w:themeColor="text1"/>
              </w:rPr>
              <w:t>Budżet na realizację</w:t>
            </w:r>
            <w:r w:rsidR="000D4855" w:rsidRPr="005052D2">
              <w:rPr>
                <w:rFonts w:ascii="Arial Narrow" w:hAnsi="Arial Narrow"/>
                <w:color w:val="000000" w:themeColor="text1"/>
              </w:rPr>
              <w:t xml:space="preserve"> </w:t>
            </w:r>
            <w:r w:rsidR="0081568C" w:rsidRPr="005052D2">
              <w:rPr>
                <w:rFonts w:ascii="Arial Narrow" w:hAnsi="Arial Narrow"/>
                <w:color w:val="000000" w:themeColor="text1"/>
              </w:rPr>
              <w:t xml:space="preserve">5 </w:t>
            </w:r>
          </w:p>
          <w:p w:rsidR="00347DE6" w:rsidRPr="005052D2" w:rsidRDefault="001622F0" w:rsidP="00D358AE">
            <w:pPr>
              <w:snapToGrid w:val="0"/>
              <w:spacing w:after="0" w:line="240" w:lineRule="auto"/>
              <w:jc w:val="both"/>
              <w:rPr>
                <w:rFonts w:ascii="Arial Narrow" w:hAnsi="Arial Narrow"/>
                <w:color w:val="000000" w:themeColor="text1"/>
              </w:rPr>
            </w:pPr>
            <w:r>
              <w:rPr>
                <w:rFonts w:ascii="Arial Narrow" w:hAnsi="Arial Narrow"/>
                <w:color w:val="000000" w:themeColor="text1"/>
              </w:rPr>
              <w:t>celu wynosi</w:t>
            </w:r>
            <w:r w:rsidR="00CA40FB">
              <w:rPr>
                <w:rFonts w:ascii="Arial Narrow" w:hAnsi="Arial Narrow"/>
                <w:b/>
                <w:color w:val="FF0000"/>
              </w:rPr>
              <w:t xml:space="preserve"> </w:t>
            </w:r>
            <w:r w:rsidR="00CA40FB" w:rsidRPr="001622F0">
              <w:rPr>
                <w:rFonts w:ascii="Arial Narrow" w:hAnsi="Arial Narrow"/>
                <w:b/>
                <w:color w:val="000000" w:themeColor="text1"/>
              </w:rPr>
              <w:t>14,49</w:t>
            </w:r>
            <w:r w:rsidR="00E71DA4" w:rsidRPr="005052D2">
              <w:rPr>
                <w:rFonts w:ascii="Arial Narrow" w:hAnsi="Arial Narrow"/>
                <w:b/>
                <w:color w:val="000000" w:themeColor="text1"/>
              </w:rPr>
              <w:t xml:space="preserve">% </w:t>
            </w:r>
            <w:r w:rsidR="000D4855" w:rsidRPr="005052D2">
              <w:rPr>
                <w:rFonts w:ascii="Arial Narrow" w:hAnsi="Arial Narrow"/>
                <w:b/>
                <w:color w:val="000000" w:themeColor="text1"/>
              </w:rPr>
              <w:t>całego budżetu LSR .</w:t>
            </w:r>
          </w:p>
        </w:tc>
      </w:tr>
      <w:tr w:rsidR="002106E3" w:rsidRPr="0052254E" w:rsidTr="00C05BAD">
        <w:tc>
          <w:tcPr>
            <w:tcW w:w="971" w:type="pct"/>
            <w:tcBorders>
              <w:top w:val="single" w:sz="4" w:space="0" w:color="000000"/>
              <w:left w:val="single" w:sz="4" w:space="0" w:color="000000"/>
              <w:bottom w:val="single" w:sz="4" w:space="0" w:color="000000"/>
            </w:tcBorders>
            <w:shd w:val="clear" w:color="auto" w:fill="auto"/>
          </w:tcPr>
          <w:p w:rsidR="002106E3" w:rsidRPr="0072254F" w:rsidRDefault="002106E3" w:rsidP="00816308">
            <w:pPr>
              <w:snapToGrid w:val="0"/>
              <w:spacing w:after="0" w:line="240" w:lineRule="auto"/>
              <w:rPr>
                <w:rFonts w:ascii="Arial Narrow" w:hAnsi="Arial Narrow"/>
                <w:b/>
              </w:rPr>
            </w:pPr>
            <w:r w:rsidRPr="0072254F">
              <w:rPr>
                <w:rFonts w:ascii="Arial Narrow" w:hAnsi="Arial Narrow"/>
                <w:b/>
              </w:rPr>
              <w:t xml:space="preserve">Razem cel ogólny </w:t>
            </w:r>
          </w:p>
          <w:p w:rsidR="002106E3" w:rsidRPr="0072254F" w:rsidRDefault="002106E3" w:rsidP="00816308">
            <w:pPr>
              <w:spacing w:after="0" w:line="240" w:lineRule="auto"/>
              <w:rPr>
                <w:rFonts w:ascii="Arial Narrow" w:hAnsi="Arial Narrow"/>
                <w:b/>
              </w:rPr>
            </w:pPr>
            <w:r w:rsidRPr="0072254F">
              <w:rPr>
                <w:rFonts w:ascii="Arial Narrow" w:hAnsi="Arial Narrow"/>
                <w:b/>
              </w:rPr>
              <w:t>Razem LSR</w:t>
            </w:r>
          </w:p>
        </w:tc>
        <w:tc>
          <w:tcPr>
            <w:tcW w:w="685" w:type="pct"/>
            <w:tcBorders>
              <w:top w:val="single" w:sz="4" w:space="0" w:color="000000"/>
              <w:left w:val="single" w:sz="4" w:space="0" w:color="000000"/>
              <w:bottom w:val="single" w:sz="4" w:space="0" w:color="000000"/>
            </w:tcBorders>
            <w:shd w:val="clear" w:color="auto" w:fill="auto"/>
          </w:tcPr>
          <w:p w:rsidR="00E44670" w:rsidRPr="005052D2" w:rsidRDefault="00E44670" w:rsidP="0011333D">
            <w:pPr>
              <w:snapToGrid w:val="0"/>
              <w:spacing w:after="0" w:line="240" w:lineRule="auto"/>
              <w:rPr>
                <w:rFonts w:ascii="Arial Narrow" w:hAnsi="Arial Narrow"/>
                <w:b/>
                <w:strike/>
                <w:color w:val="000000" w:themeColor="text1"/>
              </w:rPr>
            </w:pPr>
          </w:p>
          <w:p w:rsidR="00CA40FB" w:rsidRPr="001622F0" w:rsidRDefault="00CA40FB" w:rsidP="0011333D">
            <w:pPr>
              <w:snapToGrid w:val="0"/>
              <w:spacing w:after="0" w:line="240" w:lineRule="auto"/>
              <w:rPr>
                <w:rFonts w:ascii="Arial Narrow" w:hAnsi="Arial Narrow"/>
                <w:b/>
                <w:color w:val="000000" w:themeColor="text1"/>
              </w:rPr>
            </w:pPr>
            <w:r w:rsidRPr="001622F0">
              <w:rPr>
                <w:rFonts w:ascii="Arial Narrow" w:hAnsi="Arial Narrow"/>
                <w:b/>
                <w:color w:val="000000" w:themeColor="text1"/>
              </w:rPr>
              <w:t>3 602 300,00</w:t>
            </w:r>
          </w:p>
          <w:p w:rsidR="00A03318" w:rsidRPr="005052D2" w:rsidRDefault="00F07808" w:rsidP="0011333D">
            <w:pPr>
              <w:snapToGrid w:val="0"/>
              <w:spacing w:after="0" w:line="240" w:lineRule="auto"/>
              <w:rPr>
                <w:rFonts w:ascii="Arial Narrow" w:hAnsi="Arial Narrow"/>
                <w:b/>
                <w:color w:val="000000" w:themeColor="text1"/>
              </w:rPr>
            </w:pPr>
            <w:r w:rsidRPr="005052D2">
              <w:rPr>
                <w:rFonts w:ascii="Arial Narrow" w:hAnsi="Arial Narrow"/>
                <w:b/>
                <w:color w:val="000000" w:themeColor="text1"/>
              </w:rPr>
              <w:t>€</w:t>
            </w:r>
          </w:p>
        </w:tc>
        <w:tc>
          <w:tcPr>
            <w:tcW w:w="3344" w:type="pct"/>
            <w:tcBorders>
              <w:top w:val="single" w:sz="4" w:space="0" w:color="000000"/>
              <w:left w:val="single" w:sz="4" w:space="0" w:color="000000"/>
              <w:bottom w:val="single" w:sz="4" w:space="0" w:color="000000"/>
              <w:right w:val="single" w:sz="4" w:space="0" w:color="000000"/>
            </w:tcBorders>
            <w:shd w:val="clear" w:color="auto" w:fill="auto"/>
          </w:tcPr>
          <w:p w:rsidR="002106E3" w:rsidRPr="005052D2" w:rsidRDefault="002623D0" w:rsidP="00816308">
            <w:pPr>
              <w:snapToGrid w:val="0"/>
              <w:spacing w:after="0" w:line="240" w:lineRule="auto"/>
              <w:rPr>
                <w:rFonts w:ascii="Arial Narrow" w:hAnsi="Arial Narrow"/>
                <w:color w:val="000000" w:themeColor="text1"/>
              </w:rPr>
            </w:pPr>
            <w:r w:rsidRPr="005052D2">
              <w:rPr>
                <w:rFonts w:ascii="Arial Narrow" w:hAnsi="Arial Narrow"/>
                <w:color w:val="000000" w:themeColor="text1"/>
              </w:rPr>
              <w:t>Realizacja wszystkich celów przyczy</w:t>
            </w:r>
            <w:r w:rsidR="006F13C1" w:rsidRPr="005052D2">
              <w:rPr>
                <w:rFonts w:ascii="Arial Narrow" w:hAnsi="Arial Narrow"/>
                <w:color w:val="000000" w:themeColor="text1"/>
              </w:rPr>
              <w:t>ni się</w:t>
            </w:r>
            <w:r w:rsidRPr="005052D2">
              <w:rPr>
                <w:rFonts w:ascii="Arial Narrow" w:hAnsi="Arial Narrow"/>
                <w:color w:val="000000" w:themeColor="text1"/>
              </w:rPr>
              <w:t xml:space="preserve"> do realizacji celu ogólnego.</w:t>
            </w:r>
          </w:p>
        </w:tc>
      </w:tr>
    </w:tbl>
    <w:p w:rsidR="00C53960" w:rsidRPr="0072254F" w:rsidRDefault="00777DBB" w:rsidP="00816308">
      <w:pPr>
        <w:spacing w:after="0" w:line="240" w:lineRule="auto"/>
        <w:rPr>
          <w:rFonts w:ascii="Arial Narrow" w:hAnsi="Arial Narrow"/>
        </w:rPr>
      </w:pPr>
      <w:r w:rsidRPr="0052254E">
        <w:rPr>
          <w:rFonts w:ascii="Arial Narrow" w:hAnsi="Arial Narrow"/>
          <w:color w:val="FF0000"/>
        </w:rPr>
        <w:tab/>
      </w:r>
      <w:r w:rsidR="00C53960" w:rsidRPr="0072254F">
        <w:rPr>
          <w:rFonts w:ascii="Arial Narrow" w:hAnsi="Arial Narrow"/>
        </w:rPr>
        <w:t>Źródło: opracowanie własne.</w:t>
      </w:r>
    </w:p>
    <w:p w:rsidR="006F13C1" w:rsidRPr="00174491" w:rsidRDefault="006F13C1" w:rsidP="00816308">
      <w:pPr>
        <w:spacing w:after="0" w:line="240" w:lineRule="auto"/>
        <w:rPr>
          <w:rFonts w:ascii="Arial Narrow" w:hAnsi="Arial Narrow"/>
        </w:rPr>
      </w:pPr>
    </w:p>
    <w:p w:rsidR="001B3B35" w:rsidRPr="004D0E01" w:rsidRDefault="00936147" w:rsidP="00174491">
      <w:pPr>
        <w:pStyle w:val="Nagwek1"/>
        <w:spacing w:before="120" w:after="120"/>
        <w:rPr>
          <w:rFonts w:ascii="Arial Narrow" w:hAnsi="Arial Narrow"/>
          <w:spacing w:val="0"/>
          <w:sz w:val="36"/>
          <w:szCs w:val="36"/>
          <w:lang w:val="pl-PL"/>
        </w:rPr>
      </w:pPr>
      <w:bookmarkStart w:id="325" w:name="_Toc435614988"/>
      <w:bookmarkStart w:id="326" w:name="_Toc438460968"/>
      <w:bookmarkStart w:id="327" w:name="_Toc438662057"/>
      <w:r w:rsidRPr="004D0E01">
        <w:rPr>
          <w:rFonts w:ascii="Arial Narrow" w:hAnsi="Arial Narrow"/>
          <w:spacing w:val="0"/>
          <w:sz w:val="36"/>
          <w:szCs w:val="36"/>
        </w:rPr>
        <w:t>Rozdział IX Plan komunikacji</w:t>
      </w:r>
      <w:bookmarkEnd w:id="325"/>
      <w:bookmarkEnd w:id="326"/>
      <w:bookmarkEnd w:id="327"/>
    </w:p>
    <w:p w:rsidR="00674D17" w:rsidRPr="00174491" w:rsidRDefault="006E3737" w:rsidP="00816308">
      <w:pPr>
        <w:spacing w:after="0" w:line="240" w:lineRule="auto"/>
        <w:jc w:val="both"/>
        <w:rPr>
          <w:rFonts w:ascii="Arial Narrow" w:hAnsi="Arial Narrow"/>
        </w:rPr>
      </w:pPr>
      <w:r>
        <w:rPr>
          <w:rFonts w:ascii="Arial Narrow" w:hAnsi="Arial Narrow"/>
        </w:rPr>
        <w:tab/>
      </w:r>
      <w:r w:rsidR="00674D17" w:rsidRPr="00174491">
        <w:rPr>
          <w:rFonts w:ascii="Arial Narrow" w:hAnsi="Arial Narrow"/>
        </w:rPr>
        <w:t>Plan komunikacji z lokalną społecznością na lata 2014-2020 jest dokumentem określającym reguły prowadzenia działań informacyjno-promocyjnych przez Lokalną Grupę Działania Ziemi Kraśnickiej. Prace nad dokumentem rozpoczęto  w biurze LGD. Została opracowana ankieta, która pozwoliła na zbadanie preferencji mieszkańców obszaru LGD w stosunku do narzędzi informacyjnych. Dokument był tworzony z zachowaniem zasady rozwoju lokalnego kierowanego przez społeczność tzn. był elementem partycypacji  w tym konsultacji przez mieszkańców</w:t>
      </w:r>
      <w:r>
        <w:rPr>
          <w:rFonts w:ascii="Arial Narrow" w:hAnsi="Arial Narrow"/>
        </w:rPr>
        <w:t xml:space="preserve"> </w:t>
      </w:r>
      <w:r w:rsidR="00674D17" w:rsidRPr="00174491">
        <w:rPr>
          <w:rFonts w:ascii="Arial Narrow" w:hAnsi="Arial Narrow"/>
        </w:rPr>
        <w:t>z wszystkich sektorów. Dodatkowo</w:t>
      </w:r>
      <w:r w:rsidR="00CD5DE4" w:rsidRPr="00174491">
        <w:rPr>
          <w:rFonts w:ascii="Arial Narrow" w:hAnsi="Arial Narrow"/>
        </w:rPr>
        <w:t>,</w:t>
      </w:r>
      <w:r w:rsidR="00674D17" w:rsidRPr="00174491">
        <w:rPr>
          <w:rFonts w:ascii="Arial Narrow" w:hAnsi="Arial Narrow"/>
        </w:rPr>
        <w:t xml:space="preserve"> był elementem prac i spotkań powołanej Grupy Ro</w:t>
      </w:r>
      <w:r w:rsidR="006F13C1">
        <w:rPr>
          <w:rFonts w:ascii="Arial Narrow" w:hAnsi="Arial Narrow"/>
        </w:rPr>
        <w:t xml:space="preserve">boczej ds. opracowania LSR. </w:t>
      </w:r>
      <w:r w:rsidR="00674D17" w:rsidRPr="00174491">
        <w:rPr>
          <w:rFonts w:ascii="Arial Narrow" w:hAnsi="Arial Narrow"/>
        </w:rPr>
        <w:t xml:space="preserve">Lokalna Grupa Działania Ziemi Kraśnickiej przeprowadziła cykl konsultacji społecznych obejmujących cały obszar funkcjonowania stowarzyszenia. Między innymi tematem rozmów oraz spotkań były sposoby skutecznego komunikowania się ze społecznością lokalną, które prowadzone były na piątym etapie podczas spotkań konsultacyjnych z przedsiębiorcami, grupą roboczą, grupą dotycząca produktu sieciowego. Ankieta została również zamieszczona na stronie internetowej www.lgdkrasnik.pl aby każdy z mieszkańców mógł wypowiedzieć się w w/w sprawie. Uzyskano opinie mieszkańców w zakresie stosowanych metod komunikacji oraz przekazywano ankietę dotyczącą skuteczności oraz oczekiwań </w:t>
      </w:r>
      <w:r w:rsidR="006F13C1">
        <w:rPr>
          <w:rFonts w:ascii="Arial Narrow" w:hAnsi="Arial Narrow"/>
        </w:rPr>
        <w:br/>
      </w:r>
      <w:r w:rsidR="00674D17" w:rsidRPr="00174491">
        <w:rPr>
          <w:rFonts w:ascii="Arial Narrow" w:hAnsi="Arial Narrow"/>
        </w:rPr>
        <w:t>w tym zakresie w odniesieniu do realizacji LSR 2014-2020.  Do LGD wpłynęło 50 ankiet, których wyniki wskazują preferowane kanały komunikacji ze społeczeństwem. Na podstawie tych badań oraz ewaluacji i doświadczeń pracowników biura przeprowadzono diagnozę potrzeb komunikacyjnych.</w:t>
      </w:r>
    </w:p>
    <w:p w:rsidR="00674D17" w:rsidRPr="00174491" w:rsidRDefault="00674D17" w:rsidP="00816308">
      <w:pPr>
        <w:spacing w:after="0" w:line="240" w:lineRule="auto"/>
        <w:jc w:val="both"/>
        <w:rPr>
          <w:rFonts w:ascii="Arial Narrow" w:hAnsi="Arial Narrow"/>
        </w:rPr>
      </w:pPr>
      <w:r w:rsidRPr="00174491">
        <w:rPr>
          <w:rFonts w:ascii="Arial Narrow" w:hAnsi="Arial Narrow"/>
        </w:rPr>
        <w:t>Wnioski z przeprowadzonej analizy są następujące:</w:t>
      </w:r>
    </w:p>
    <w:p w:rsidR="00674D17" w:rsidRPr="00174491" w:rsidRDefault="00674D17" w:rsidP="00816308">
      <w:pPr>
        <w:spacing w:after="0" w:line="240" w:lineRule="auto"/>
        <w:jc w:val="both"/>
        <w:rPr>
          <w:rFonts w:ascii="Arial Narrow" w:hAnsi="Arial Narrow"/>
        </w:rPr>
      </w:pPr>
      <w:r w:rsidRPr="00174491">
        <w:rPr>
          <w:rFonts w:ascii="Arial Narrow" w:hAnsi="Arial Narrow"/>
        </w:rPr>
        <w:t>Problemy:</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Takie kanały informacji jak gazety czy serwisy www gmin nie są skuteczne.</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Trudność mieszkańców w zrozumieniu przekazu oraz brak zainteresowania. </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Brakuje wypracowanych kanałów komunikacji z grupami takimi jak osoby bezrobotne, młodzież, LGD nie ma dużego doświadczenia w korzystaniu  z mediów społecznościowych. </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Współpraca ze szkołami jest sporadyczna.</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Mieszkańcy nie są przyzwyczajeni do samodzielnego poszukiwania informacji.</w:t>
      </w:r>
    </w:p>
    <w:p w:rsidR="00674D17" w:rsidRPr="00174491" w:rsidRDefault="00674D17" w:rsidP="00816308">
      <w:pPr>
        <w:spacing w:after="0" w:line="240" w:lineRule="auto"/>
        <w:jc w:val="both"/>
        <w:rPr>
          <w:rFonts w:ascii="Arial Narrow" w:hAnsi="Arial Narrow"/>
        </w:rPr>
      </w:pPr>
      <w:r w:rsidRPr="00174491">
        <w:rPr>
          <w:rFonts w:ascii="Arial Narrow" w:hAnsi="Arial Narrow"/>
        </w:rPr>
        <w:t>Osiągnięcia:</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Sprawdzają się takie kanały komunikacji jak stoisko LGD na dożynkach, informowanie bezpośrednie (email, telefon, poczta), informowanie mieszkańców przez sołtysów (oblata lub wywieszenie ogłoszenia na tablicy informacyjnej w danej miejscowości).</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Istnieje baza adresowa dotycząca grup docelowych takich jak: przedstawiciele samorządu, organizacji pozarządowych, przedsiębiorców, członków LGD.</w:t>
      </w:r>
    </w:p>
    <w:p w:rsidR="00674D17" w:rsidRPr="00174491" w:rsidRDefault="00674D17"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LGD jest marką coraz bardziej rozpoznawalną.</w:t>
      </w:r>
    </w:p>
    <w:p w:rsidR="00674D17" w:rsidRPr="00174491" w:rsidRDefault="00674D17" w:rsidP="00816308">
      <w:pPr>
        <w:spacing w:after="0" w:line="240" w:lineRule="auto"/>
        <w:jc w:val="both"/>
        <w:rPr>
          <w:rFonts w:ascii="Arial Narrow" w:hAnsi="Arial Narrow"/>
        </w:rPr>
      </w:pPr>
      <w:r w:rsidRPr="00174491">
        <w:rPr>
          <w:rFonts w:ascii="Arial Narrow" w:hAnsi="Arial Narrow"/>
        </w:rPr>
        <w:t>Celem głównym planu komunikacji będzie "Poprawa skuteczności komunikacji LGD Ziemi Kraśnickiej".</w:t>
      </w:r>
    </w:p>
    <w:p w:rsidR="006E3737" w:rsidRPr="00E949C5" w:rsidRDefault="00674D17" w:rsidP="00816308">
      <w:pPr>
        <w:spacing w:after="0" w:line="240" w:lineRule="auto"/>
        <w:jc w:val="both"/>
        <w:rPr>
          <w:rFonts w:ascii="Arial Narrow" w:hAnsi="Arial Narrow"/>
          <w:b/>
          <w:color w:val="FF0000"/>
        </w:rPr>
      </w:pPr>
      <w:r w:rsidRPr="00174491">
        <w:rPr>
          <w:rFonts w:ascii="Arial Narrow" w:hAnsi="Arial Narrow"/>
        </w:rPr>
        <w:lastRenderedPageBreak/>
        <w:t>Osią</w:t>
      </w:r>
      <w:r w:rsidR="006F13C1">
        <w:rPr>
          <w:rFonts w:ascii="Arial Narrow" w:hAnsi="Arial Narrow"/>
        </w:rPr>
        <w:t>gnięcie celu będzie odbywało się</w:t>
      </w:r>
      <w:r w:rsidRPr="00174491">
        <w:rPr>
          <w:rFonts w:ascii="Arial Narrow" w:hAnsi="Arial Narrow"/>
        </w:rPr>
        <w:t xml:space="preserve"> dwutorowo. Po pierwsze poprzez systematyczne rozwijanie potencjału społeczności lokalnych do świadomego osiągania celów strategii. LGD będzie działać w kierunku tworzenia warunków do aktywnego, ciągłego</w:t>
      </w:r>
      <w:r w:rsidR="00B70517">
        <w:rPr>
          <w:rFonts w:ascii="Arial Narrow" w:hAnsi="Arial Narrow"/>
        </w:rPr>
        <w:br/>
      </w:r>
      <w:r w:rsidRPr="00174491">
        <w:rPr>
          <w:rFonts w:ascii="Arial Narrow" w:hAnsi="Arial Narrow"/>
        </w:rPr>
        <w:t xml:space="preserve"> i szeroko rozumianego uczestnictwa społeczności lokalnych w bieżącym wdrażaniu LSR oraz kreowanie lokalnych liderów, którzy dzięki swojemu zaangażowaniu i prowadzonej działalności mogą przyczyniać się do rozwoju całego obszaru i osiągania założonych celów związanych z poprawą aktywności społecznej i rozwoju lokalnej gospodarki. Celem szczegółowym realizacji tego zadania będzie: "Zwiększenie zaangażowania mieszkańców w działalność LGD". Oprócz tego LGD podejmie działania mające na celu prawidłową realizację LSR realizując cele takie jak: Bieżące informowanie o stanie realizacji LSR, w tym o stopniu osiągania celów</w:t>
      </w:r>
      <w:r w:rsidR="006E3737">
        <w:rPr>
          <w:rFonts w:ascii="Arial Narrow" w:hAnsi="Arial Narrow"/>
        </w:rPr>
        <w:t xml:space="preserve"> </w:t>
      </w:r>
      <w:r w:rsidRPr="00174491">
        <w:rPr>
          <w:rFonts w:ascii="Arial Narrow" w:hAnsi="Arial Narrow"/>
        </w:rPr>
        <w:t xml:space="preserve">i wskaźników. Bieżące informowanie potencjalnych wnioskodawców o zasadach i kryteriach udzielania wsparcia </w:t>
      </w:r>
      <w:r w:rsidR="00DD0109" w:rsidRPr="00174491">
        <w:rPr>
          <w:rFonts w:ascii="Arial Narrow" w:hAnsi="Arial Narrow"/>
        </w:rPr>
        <w:br/>
      </w:r>
      <w:r w:rsidRPr="00174491">
        <w:rPr>
          <w:rFonts w:ascii="Arial Narrow" w:hAnsi="Arial Narrow"/>
        </w:rPr>
        <w:t xml:space="preserve">z budżetu LSR, w tym o kategoriach preferowanych operacji oraz grup docelowych w największym stopniu realizujących założenia LSR. </w:t>
      </w:r>
      <w:bookmarkStart w:id="328" w:name="_Toc438460976"/>
      <w:bookmarkStart w:id="329" w:name="_Toc438468457"/>
      <w:r w:rsidRPr="00174491">
        <w:rPr>
          <w:rFonts w:ascii="Arial Narrow" w:hAnsi="Arial Narrow"/>
        </w:rPr>
        <w:t xml:space="preserve"> </w:t>
      </w:r>
      <w:r w:rsidR="00474536" w:rsidRPr="00174491">
        <w:rPr>
          <w:rFonts w:ascii="Arial Narrow" w:hAnsi="Arial Narrow"/>
          <w:b/>
          <w:color w:val="auto"/>
        </w:rPr>
        <w:t xml:space="preserve">Całkowity budżet planu </w:t>
      </w:r>
      <w:r w:rsidR="00826C6D" w:rsidRPr="00174491">
        <w:rPr>
          <w:rFonts w:ascii="Arial Narrow" w:hAnsi="Arial Narrow"/>
          <w:b/>
          <w:color w:val="auto"/>
        </w:rPr>
        <w:t>komunikacji</w:t>
      </w:r>
      <w:r w:rsidR="00474536" w:rsidRPr="00174491">
        <w:rPr>
          <w:rFonts w:ascii="Arial Narrow" w:hAnsi="Arial Narrow"/>
          <w:b/>
          <w:color w:val="auto"/>
        </w:rPr>
        <w:t xml:space="preserve"> w okresie realizacji LSR to </w:t>
      </w:r>
      <w:bookmarkEnd w:id="328"/>
      <w:bookmarkEnd w:id="329"/>
      <w:r w:rsidR="00E949C5" w:rsidRPr="00803343">
        <w:rPr>
          <w:rFonts w:ascii="Arial Narrow" w:hAnsi="Arial Narrow"/>
          <w:b/>
        </w:rPr>
        <w:t>15 000 €</w:t>
      </w:r>
      <w:r w:rsidR="00273E55" w:rsidRPr="00803343">
        <w:rPr>
          <w:rFonts w:ascii="Arial Narrow" w:hAnsi="Arial Narrow"/>
          <w:b/>
        </w:rPr>
        <w:t>.</w:t>
      </w:r>
    </w:p>
    <w:p w:rsidR="006E3737" w:rsidRDefault="006E3737" w:rsidP="00816308">
      <w:pPr>
        <w:spacing w:after="0" w:line="240" w:lineRule="auto"/>
        <w:jc w:val="both"/>
        <w:rPr>
          <w:rFonts w:ascii="Arial Narrow" w:hAnsi="Arial Narrow"/>
          <w:color w:val="auto"/>
        </w:rPr>
      </w:pPr>
    </w:p>
    <w:p w:rsidR="001B3B35" w:rsidRPr="00174491" w:rsidRDefault="00227F07" w:rsidP="00816308">
      <w:pPr>
        <w:spacing w:after="0" w:line="240" w:lineRule="auto"/>
        <w:jc w:val="both"/>
        <w:rPr>
          <w:rFonts w:ascii="Arial Narrow" w:hAnsi="Arial Narrow"/>
          <w:color w:val="auto"/>
        </w:rPr>
      </w:pPr>
      <w:r w:rsidRPr="00174491">
        <w:rPr>
          <w:rFonts w:ascii="Arial Narrow" w:hAnsi="Arial Narrow"/>
          <w:color w:val="auto"/>
        </w:rPr>
        <w:t>Wskaźniki działań komunikacyjnych oraz grupy docelowe (także inne kwestie dotyczące Planu komunikacji) szczegółowo opisano w załączniku 14.5 Plan komunikacji.</w:t>
      </w:r>
    </w:p>
    <w:p w:rsidR="00936147" w:rsidRPr="004D0E01" w:rsidRDefault="00936147" w:rsidP="00174491">
      <w:pPr>
        <w:pStyle w:val="Nagwek1"/>
        <w:spacing w:before="120" w:after="120"/>
        <w:rPr>
          <w:rFonts w:ascii="Arial Narrow" w:hAnsi="Arial Narrow"/>
          <w:spacing w:val="0"/>
          <w:sz w:val="36"/>
          <w:szCs w:val="36"/>
          <w:lang w:val="pl-PL"/>
        </w:rPr>
      </w:pPr>
      <w:bookmarkStart w:id="330" w:name="_Toc435614989"/>
      <w:bookmarkStart w:id="331" w:name="_Toc438460977"/>
      <w:bookmarkStart w:id="332" w:name="_Toc438662058"/>
      <w:r w:rsidRPr="004D0E01">
        <w:rPr>
          <w:rFonts w:ascii="Arial Narrow" w:hAnsi="Arial Narrow"/>
          <w:spacing w:val="0"/>
          <w:sz w:val="36"/>
          <w:szCs w:val="36"/>
        </w:rPr>
        <w:t>Rozdział X Zintegrowanie</w:t>
      </w:r>
      <w:bookmarkEnd w:id="330"/>
      <w:bookmarkEnd w:id="331"/>
      <w:bookmarkEnd w:id="332"/>
    </w:p>
    <w:p w:rsidR="00CC4639" w:rsidRPr="00174491" w:rsidRDefault="00936147" w:rsidP="00174491">
      <w:pPr>
        <w:pStyle w:val="Nagwek2"/>
        <w:spacing w:before="120" w:after="120"/>
        <w:ind w:left="576" w:hanging="576"/>
        <w:rPr>
          <w:rFonts w:ascii="Arial Narrow" w:hAnsi="Arial Narrow"/>
          <w:sz w:val="22"/>
          <w:szCs w:val="22"/>
        </w:rPr>
      </w:pPr>
      <w:bookmarkStart w:id="333" w:name="_Toc435614990"/>
      <w:bookmarkStart w:id="334" w:name="_Toc438460978"/>
      <w:bookmarkStart w:id="335" w:name="_Toc438468459"/>
      <w:bookmarkStart w:id="336" w:name="_Toc438662059"/>
      <w:r w:rsidRPr="00174491">
        <w:rPr>
          <w:rFonts w:ascii="Arial Narrow" w:hAnsi="Arial Narrow"/>
          <w:sz w:val="22"/>
          <w:szCs w:val="22"/>
        </w:rPr>
        <w:t>Opis zgodności i komplementarności z innymi dokumentami planistycznymi/strategiami</w:t>
      </w:r>
      <w:r w:rsidR="006E3737">
        <w:rPr>
          <w:rFonts w:ascii="Arial Narrow" w:hAnsi="Arial Narrow"/>
          <w:sz w:val="22"/>
          <w:szCs w:val="22"/>
          <w:lang w:val="pl-PL"/>
        </w:rPr>
        <w:t xml:space="preserve"> </w:t>
      </w:r>
      <w:r w:rsidR="006E3737">
        <w:rPr>
          <w:rFonts w:ascii="Arial Narrow" w:hAnsi="Arial Narrow"/>
          <w:sz w:val="22"/>
          <w:szCs w:val="22"/>
        </w:rPr>
        <w:t>w</w:t>
      </w:r>
      <w:r w:rsidR="006E3737">
        <w:rPr>
          <w:rFonts w:ascii="Arial Narrow" w:hAnsi="Arial Narrow"/>
          <w:sz w:val="22"/>
          <w:szCs w:val="22"/>
          <w:lang w:val="pl-PL"/>
        </w:rPr>
        <w:t xml:space="preserve"> </w:t>
      </w:r>
      <w:r w:rsidRPr="00174491">
        <w:rPr>
          <w:rFonts w:ascii="Arial Narrow" w:hAnsi="Arial Narrow"/>
          <w:sz w:val="22"/>
          <w:szCs w:val="22"/>
        </w:rPr>
        <w:t>szczególności</w:t>
      </w:r>
      <w:r w:rsidR="006E3737">
        <w:rPr>
          <w:rFonts w:ascii="Arial Narrow" w:hAnsi="Arial Narrow"/>
          <w:sz w:val="22"/>
          <w:szCs w:val="22"/>
          <w:lang w:val="pl-PL"/>
        </w:rPr>
        <w:t xml:space="preserve"> s</w:t>
      </w:r>
      <w:r w:rsidR="00CE2CFA">
        <w:rPr>
          <w:rFonts w:ascii="Arial Narrow" w:hAnsi="Arial Narrow"/>
          <w:sz w:val="22"/>
          <w:szCs w:val="22"/>
        </w:rPr>
        <w:t>trategiami </w:t>
      </w:r>
      <w:r w:rsidRPr="00174491">
        <w:rPr>
          <w:rFonts w:ascii="Arial Narrow" w:hAnsi="Arial Narrow"/>
          <w:sz w:val="22"/>
          <w:szCs w:val="22"/>
        </w:rPr>
        <w:t>rozwoju województwa/</w:t>
      </w:r>
      <w:r w:rsidR="002E3994" w:rsidRPr="00174491">
        <w:rPr>
          <w:rFonts w:ascii="Arial Narrow" w:hAnsi="Arial Narrow"/>
          <w:sz w:val="22"/>
          <w:szCs w:val="22"/>
        </w:rPr>
        <w:t xml:space="preserve"> </w:t>
      </w:r>
      <w:r w:rsidRPr="00174491">
        <w:rPr>
          <w:rFonts w:ascii="Arial Narrow" w:hAnsi="Arial Narrow"/>
          <w:sz w:val="22"/>
          <w:szCs w:val="22"/>
        </w:rPr>
        <w:t>województw poprzez porównanie  celów</w:t>
      </w:r>
      <w:r w:rsidR="006E3737">
        <w:rPr>
          <w:rFonts w:ascii="Arial Narrow" w:hAnsi="Arial Narrow"/>
          <w:sz w:val="22"/>
          <w:szCs w:val="22"/>
          <w:lang w:val="pl-PL"/>
        </w:rPr>
        <w:t xml:space="preserve"> </w:t>
      </w:r>
      <w:r w:rsidRPr="00174491">
        <w:rPr>
          <w:rFonts w:ascii="Arial Narrow" w:hAnsi="Arial Narrow"/>
          <w:sz w:val="22"/>
          <w:szCs w:val="22"/>
        </w:rPr>
        <w:t>i założeń tych dokumentów</w:t>
      </w:r>
      <w:r w:rsidR="006E3737">
        <w:rPr>
          <w:rFonts w:ascii="Arial Narrow" w:hAnsi="Arial Narrow"/>
          <w:sz w:val="22"/>
          <w:szCs w:val="22"/>
          <w:lang w:val="pl-PL"/>
        </w:rPr>
        <w:br/>
      </w:r>
      <w:r w:rsidRPr="00174491">
        <w:rPr>
          <w:rFonts w:ascii="Arial Narrow" w:hAnsi="Arial Narrow"/>
          <w:sz w:val="22"/>
          <w:szCs w:val="22"/>
        </w:rPr>
        <w:t>z celami LSR i wykazanie ich spójności</w:t>
      </w:r>
      <w:bookmarkStart w:id="337" w:name="_Toc435614991"/>
      <w:bookmarkEnd w:id="333"/>
      <w:r w:rsidR="002E3994" w:rsidRPr="00174491">
        <w:rPr>
          <w:rFonts w:ascii="Arial Narrow" w:hAnsi="Arial Narrow"/>
          <w:sz w:val="22"/>
          <w:szCs w:val="22"/>
        </w:rPr>
        <w:t>.</w:t>
      </w:r>
      <w:bookmarkEnd w:id="334"/>
      <w:bookmarkEnd w:id="335"/>
      <w:bookmarkEnd w:id="336"/>
    </w:p>
    <w:p w:rsidR="000E2B3D" w:rsidRDefault="000E2B3D" w:rsidP="00816308">
      <w:pPr>
        <w:spacing w:after="0" w:line="240" w:lineRule="auto"/>
        <w:jc w:val="both"/>
        <w:rPr>
          <w:rFonts w:ascii="Arial Narrow" w:hAnsi="Arial Narrow"/>
        </w:rPr>
      </w:pPr>
      <w:r w:rsidRPr="00174491">
        <w:rPr>
          <w:rFonts w:ascii="Arial Narrow" w:hAnsi="Arial Narrow"/>
        </w:rPr>
        <w:t>Z uwagi na fakt</w:t>
      </w:r>
      <w:r w:rsidR="00474536" w:rsidRPr="00174491">
        <w:rPr>
          <w:rFonts w:ascii="Arial Narrow" w:hAnsi="Arial Narrow"/>
        </w:rPr>
        <w:t>,</w:t>
      </w:r>
      <w:r w:rsidRPr="00174491">
        <w:rPr>
          <w:rFonts w:ascii="Arial Narrow" w:hAnsi="Arial Narrow"/>
        </w:rPr>
        <w:t xml:space="preserve"> że </w:t>
      </w:r>
      <w:r w:rsidR="00474536" w:rsidRPr="00174491">
        <w:rPr>
          <w:rFonts w:ascii="Arial Narrow" w:hAnsi="Arial Narrow"/>
        </w:rPr>
        <w:t>wszystkie</w:t>
      </w:r>
      <w:r w:rsidRPr="00174491">
        <w:rPr>
          <w:rFonts w:ascii="Arial Narrow" w:hAnsi="Arial Narrow"/>
        </w:rPr>
        <w:t xml:space="preserve"> Gmin</w:t>
      </w:r>
      <w:r w:rsidR="00474536" w:rsidRPr="00174491">
        <w:rPr>
          <w:rFonts w:ascii="Arial Narrow" w:hAnsi="Arial Narrow"/>
        </w:rPr>
        <w:t>y</w:t>
      </w:r>
      <w:r w:rsidRPr="00174491">
        <w:rPr>
          <w:rFonts w:ascii="Arial Narrow" w:hAnsi="Arial Narrow"/>
        </w:rPr>
        <w:t xml:space="preserve"> obszaru LGD jest na etapie przygotowania strategii porównania dokonano zobowiązującymi dokumentami. Można stwierdzić, że LSR jest spójna z dokumentami strategicznymi gmin. Lokalna Strategia Rozwoju będzie uzupełniać cele i działania gmin o narzędzia, których gminy nie mają, czyli dotacje dla rozpoczynających działalność gospodarczą </w:t>
      </w:r>
      <w:r w:rsidR="006E3737">
        <w:rPr>
          <w:rFonts w:ascii="Arial Narrow" w:hAnsi="Arial Narrow"/>
        </w:rPr>
        <w:br/>
      </w:r>
      <w:r w:rsidRPr="00174491">
        <w:rPr>
          <w:rFonts w:ascii="Arial Narrow" w:hAnsi="Arial Narrow"/>
        </w:rPr>
        <w:t>i planujących rozwój swoich przedsiębiorstw, jak również wspierając same samorządy w realizacji zadań inwestycyjnych.</w:t>
      </w:r>
      <w:r w:rsidR="002E3994" w:rsidRPr="00174491">
        <w:rPr>
          <w:rFonts w:ascii="Arial Narrow" w:hAnsi="Arial Narrow"/>
        </w:rPr>
        <w:t xml:space="preserve"> </w:t>
      </w:r>
      <w:r w:rsidRPr="00174491">
        <w:rPr>
          <w:rFonts w:ascii="Arial Narrow" w:hAnsi="Arial Narrow"/>
        </w:rPr>
        <w:t xml:space="preserve">Lokalna Strategia Rozwoju jest spójna także z dokumentami wyższego rzędu czyli Strategią Rozwoju Województwa Lubelskiego na lata 2014 – 2020 (z perspektywą do 2030 r. oraz Strategią rozwoju powiatu kraśnickiego do 2015r. </w:t>
      </w:r>
    </w:p>
    <w:p w:rsidR="006E3737" w:rsidRPr="00174491" w:rsidRDefault="006E3737" w:rsidP="00816308">
      <w:pPr>
        <w:spacing w:after="0" w:line="240" w:lineRule="auto"/>
        <w:jc w:val="both"/>
        <w:rPr>
          <w:rFonts w:ascii="Arial Narrow" w:hAnsi="Arial Narrow"/>
        </w:rPr>
      </w:pPr>
    </w:p>
    <w:p w:rsidR="006F13C1" w:rsidRDefault="00777DBB" w:rsidP="00816308">
      <w:pPr>
        <w:spacing w:after="0" w:line="240" w:lineRule="auto"/>
        <w:rPr>
          <w:rFonts w:ascii="Arial Narrow" w:hAnsi="Arial Narrow"/>
        </w:rPr>
      </w:pPr>
      <w:r w:rsidRPr="00174491">
        <w:rPr>
          <w:rFonts w:ascii="Arial Narrow" w:hAnsi="Arial Narrow"/>
        </w:rPr>
        <w:tab/>
      </w:r>
    </w:p>
    <w:p w:rsidR="000E2B3D" w:rsidRPr="00174491" w:rsidRDefault="00F95338" w:rsidP="00816308">
      <w:pPr>
        <w:spacing w:after="0" w:line="240" w:lineRule="auto"/>
        <w:rPr>
          <w:rFonts w:ascii="Arial Narrow" w:hAnsi="Arial Narrow"/>
        </w:rPr>
      </w:pPr>
      <w:r w:rsidRPr="00174491">
        <w:rPr>
          <w:rFonts w:ascii="Arial Narrow" w:hAnsi="Arial Narrow"/>
        </w:rPr>
        <w:t>Tabela 27.  Spójność LSR z dokumentami strategicznymi dotyczącymi obszaru LSR.</w:t>
      </w:r>
    </w:p>
    <w:tbl>
      <w:tblPr>
        <w:tblW w:w="10256"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2765"/>
        <w:gridCol w:w="2896"/>
        <w:gridCol w:w="4278"/>
      </w:tblGrid>
      <w:tr w:rsidR="000E2B3D" w:rsidRPr="00174491" w:rsidTr="00C05BAD">
        <w:tc>
          <w:tcPr>
            <w:tcW w:w="236" w:type="dxa"/>
          </w:tcPr>
          <w:p w:rsidR="000E2B3D" w:rsidRPr="00174491" w:rsidRDefault="000E2B3D" w:rsidP="00816308">
            <w:pPr>
              <w:spacing w:after="0" w:line="240" w:lineRule="auto"/>
              <w:rPr>
                <w:rFonts w:ascii="Arial Narrow" w:hAnsi="Arial Narrow"/>
              </w:rPr>
            </w:pP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Cele LSR</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Przedsięwzięcia LSR</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Dokumenty, dla których określono spójność planowanych do realizacji w LSR przedsięwzięć </w:t>
            </w:r>
            <w:r w:rsidR="006E3737">
              <w:rPr>
                <w:rFonts w:ascii="Arial Narrow" w:hAnsi="Arial Narrow"/>
              </w:rPr>
              <w:br/>
            </w:r>
            <w:r w:rsidRPr="00174491">
              <w:rPr>
                <w:rFonts w:ascii="Arial Narrow" w:hAnsi="Arial Narrow"/>
              </w:rPr>
              <w:t>z celami dokumentów planistycznych</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1</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LSR</w:t>
            </w:r>
          </w:p>
        </w:tc>
        <w:tc>
          <w:tcPr>
            <w:tcW w:w="0" w:type="auto"/>
          </w:tcPr>
          <w:p w:rsidR="000E2B3D" w:rsidRPr="00174491" w:rsidRDefault="000E2B3D" w:rsidP="00816308">
            <w:pPr>
              <w:spacing w:after="0" w:line="240" w:lineRule="auto"/>
              <w:rPr>
                <w:rFonts w:ascii="Arial Narrow" w:hAnsi="Arial Narrow"/>
              </w:rPr>
            </w:pP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Strategia Rozwoju Województwa Lubelskiego na lata 2014 – 2020 (z perspektywą do 2030 r.)</w:t>
            </w:r>
          </w:p>
          <w:p w:rsidR="000E2B3D" w:rsidRPr="00174491" w:rsidRDefault="000E2B3D" w:rsidP="00816308">
            <w:pPr>
              <w:spacing w:after="0" w:line="240" w:lineRule="auto"/>
              <w:rPr>
                <w:rFonts w:ascii="Arial Narrow" w:hAnsi="Arial Narrow"/>
              </w:rPr>
            </w:pP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2</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ogólny Ograniczenie negatywnego zjawiska migr</w:t>
            </w:r>
            <w:r w:rsidR="00DD0109" w:rsidRPr="00174491">
              <w:rPr>
                <w:rFonts w:ascii="Arial Narrow" w:hAnsi="Arial Narrow"/>
              </w:rPr>
              <w:t>a</w:t>
            </w:r>
            <w:r w:rsidRPr="00174491">
              <w:rPr>
                <w:rFonts w:ascii="Arial Narrow" w:hAnsi="Arial Narrow"/>
              </w:rPr>
              <w:t>cji z terenu  LGD.</w:t>
            </w:r>
          </w:p>
        </w:tc>
        <w:tc>
          <w:tcPr>
            <w:tcW w:w="0" w:type="auto"/>
          </w:tcPr>
          <w:p w:rsidR="000E2B3D" w:rsidRPr="00174491" w:rsidRDefault="000E2B3D" w:rsidP="00816308">
            <w:pPr>
              <w:spacing w:after="0" w:line="240" w:lineRule="auto"/>
              <w:rPr>
                <w:rFonts w:ascii="Arial Narrow" w:hAnsi="Arial Narrow"/>
              </w:rPr>
            </w:pP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Wizja pkt. 4  "Procesy te spowodują poprawienie społecznej i gospodarczej atrakcyjności regionu, </w:t>
            </w:r>
            <w:r w:rsidR="006E3737">
              <w:rPr>
                <w:rFonts w:ascii="Arial Narrow" w:hAnsi="Arial Narrow"/>
              </w:rPr>
              <w:br/>
            </w:r>
            <w:r w:rsidRPr="00174491">
              <w:rPr>
                <w:rFonts w:ascii="Arial Narrow" w:hAnsi="Arial Narrow"/>
              </w:rPr>
              <w:t xml:space="preserve">w tym zwłaszcza jego największych miast, co pobudzi procesy gospodarcze, zwiększy napływ kapitału zewnętrznego (w tym zagranicznego), </w:t>
            </w:r>
            <w:r w:rsidRPr="00174491">
              <w:rPr>
                <w:rFonts w:ascii="Arial Narrow" w:hAnsi="Arial Narrow"/>
                <w:b/>
              </w:rPr>
              <w:t>zmniejszy tendencje migracyjne i uchroni region przed stałą utratą najbardziej aktywnych i najlepiej wykształconych młodych mieszkańców.</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3</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1 Poprawa warunków na lokalnym rynku pracy poprzez wspieranie lokalnej przedsiębiorczości i podnoszenie k</w:t>
            </w:r>
            <w:r w:rsidR="005937C3" w:rsidRPr="00174491">
              <w:rPr>
                <w:rFonts w:ascii="Arial Narrow" w:hAnsi="Arial Narrow"/>
              </w:rPr>
              <w:t xml:space="preserve">ompetencji </w:t>
            </w:r>
            <w:r w:rsidRPr="00174491">
              <w:rPr>
                <w:rFonts w:ascii="Arial Narrow" w:hAnsi="Arial Narrow"/>
              </w:rPr>
              <w:t>mieszkańców.</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w:t>
            </w:r>
            <w:r w:rsidR="00DD0109" w:rsidRPr="00174491">
              <w:rPr>
                <w:rFonts w:ascii="Arial Narrow" w:hAnsi="Arial Narrow"/>
              </w:rPr>
              <w:t>r</w:t>
            </w:r>
            <w:r w:rsidRPr="00174491">
              <w:rPr>
                <w:rFonts w:ascii="Arial Narrow" w:hAnsi="Arial Narrow"/>
              </w:rPr>
              <w:t>zedsięwzięcie  1 Bądź przedsiębiorczy wsparcie dla przyszłych przedsiębiorców</w:t>
            </w:r>
          </w:p>
          <w:p w:rsidR="000E2B3D" w:rsidRPr="00174491" w:rsidRDefault="000E2B3D" w:rsidP="00816308">
            <w:pPr>
              <w:spacing w:after="0" w:line="240" w:lineRule="auto"/>
              <w:rPr>
                <w:rFonts w:ascii="Arial Narrow" w:hAnsi="Arial Narrow"/>
              </w:rPr>
            </w:pPr>
          </w:p>
          <w:p w:rsidR="000E2B3D" w:rsidRPr="00174491" w:rsidRDefault="000E2B3D" w:rsidP="00816308">
            <w:pPr>
              <w:spacing w:after="0" w:line="240" w:lineRule="auto"/>
              <w:rPr>
                <w:rFonts w:ascii="Arial Narrow" w:hAnsi="Arial Narrow"/>
              </w:rPr>
            </w:pPr>
            <w:r w:rsidRPr="00174491">
              <w:rPr>
                <w:rFonts w:ascii="Arial Narrow" w:hAnsi="Arial Narrow"/>
              </w:rPr>
              <w:t>Przedsięwzięcie 2 Poprawa warunków do rozwoju przedsiębiorczości na terenie ziemi kraśnickiej.</w:t>
            </w:r>
          </w:p>
          <w:p w:rsidR="000E2B3D" w:rsidRPr="00174491" w:rsidRDefault="000E2B3D" w:rsidP="00816308">
            <w:pPr>
              <w:spacing w:after="0" w:line="240" w:lineRule="auto"/>
              <w:rPr>
                <w:rFonts w:ascii="Arial Narrow" w:hAnsi="Arial Narrow"/>
              </w:rPr>
            </w:pPr>
            <w:r w:rsidRPr="00174491">
              <w:rPr>
                <w:rFonts w:ascii="Arial Narrow" w:hAnsi="Arial Narrow"/>
              </w:rPr>
              <w:t>Przedsięwzięcie 2Podniesienie  poziomu wiedzy i kompetencji mieszkańców obszaru LGD na lokalnym rynku pracy.</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2: Restrukturyzacja rolnictwa oraz rozwój obszarów wiejskich będzie realizowany dzięki osiąganiu następujących celów operacyjnych: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2.2. Rozwój przetwórstwa rolno-spożywczego, pozwalający na wykorzystanie istniejącego potencjału surowcowego regionu.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2.4. Wspieranie przedsiębiorczości na wsi </w:t>
            </w:r>
            <w:r w:rsidR="00B70517">
              <w:rPr>
                <w:rFonts w:ascii="Arial Narrow" w:hAnsi="Arial Narrow"/>
              </w:rPr>
              <w:br/>
            </w:r>
            <w:r w:rsidRPr="00174491">
              <w:rPr>
                <w:rFonts w:ascii="Arial Narrow" w:hAnsi="Arial Narrow"/>
              </w:rPr>
              <w:t xml:space="preserve">i tworzenia pozarolniczych miejsc pracy na obszarach wiejskich w najbardziej efektywnych sektorach gospodarki (głównie usług, w tym usług dla rolnictwa). </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4</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2 - Stworzenie warunków do aktywności na rzecz rozwoju lokalnego.</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Przedsięwzięcie 1 wzmocnienia kapitału społecznego,</w:t>
            </w:r>
          </w:p>
          <w:p w:rsidR="000E2B3D" w:rsidRPr="00174491" w:rsidRDefault="000E2B3D" w:rsidP="00816308">
            <w:pPr>
              <w:spacing w:after="0" w:line="240" w:lineRule="auto"/>
              <w:rPr>
                <w:rFonts w:ascii="Arial Narrow" w:hAnsi="Arial Narrow"/>
              </w:rPr>
            </w:pPr>
          </w:p>
          <w:p w:rsidR="000E2B3D" w:rsidRPr="00174491" w:rsidRDefault="000E2B3D" w:rsidP="00816308">
            <w:pPr>
              <w:spacing w:after="0" w:line="240" w:lineRule="auto"/>
              <w:rPr>
                <w:rFonts w:ascii="Arial Narrow" w:hAnsi="Arial Narrow"/>
              </w:rPr>
            </w:pPr>
            <w:r w:rsidRPr="00174491">
              <w:rPr>
                <w:rFonts w:ascii="Arial Narrow" w:hAnsi="Arial Narrow"/>
              </w:rPr>
              <w:lastRenderedPageBreak/>
              <w:t>Przedsięwzięcie 2 Podniesienie aktywności społe</w:t>
            </w:r>
            <w:r w:rsidR="00DD0109" w:rsidRPr="00174491">
              <w:rPr>
                <w:rFonts w:ascii="Arial Narrow" w:hAnsi="Arial Narrow"/>
              </w:rPr>
              <w:t>cznej mieszkańców LGD Ziemi Kraś</w:t>
            </w:r>
            <w:r w:rsidRPr="00174491">
              <w:rPr>
                <w:rFonts w:ascii="Arial Narrow" w:hAnsi="Arial Narrow"/>
              </w:rPr>
              <w:t>nickiej</w:t>
            </w:r>
          </w:p>
          <w:p w:rsidR="000E2B3D" w:rsidRPr="00174491" w:rsidRDefault="000E2B3D" w:rsidP="00816308">
            <w:pPr>
              <w:spacing w:after="0" w:line="240" w:lineRule="auto"/>
              <w:rPr>
                <w:rFonts w:ascii="Arial Narrow" w:hAnsi="Arial Narrow"/>
              </w:rPr>
            </w:pPr>
          </w:p>
          <w:p w:rsidR="000E2B3D" w:rsidRPr="00174491" w:rsidRDefault="000E2B3D" w:rsidP="00816308">
            <w:pPr>
              <w:spacing w:after="0" w:line="240" w:lineRule="auto"/>
              <w:rPr>
                <w:rFonts w:ascii="Arial Narrow" w:hAnsi="Arial Narrow"/>
              </w:rPr>
            </w:pPr>
            <w:r w:rsidRPr="00174491">
              <w:rPr>
                <w:rFonts w:ascii="Arial Narrow" w:hAnsi="Arial Narrow"/>
              </w:rPr>
              <w:t>Przedsięwzięcie 3 Wzmocnienie potencjału organizacji pozarządowych i lokalnych liderów</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lastRenderedPageBreak/>
              <w:t xml:space="preserve">Cel strategiczny 4: Funkcjonalna, przestrzenna, społeczna i kulturowa integracja regionu będzie osiągany dzięki realizacji następujących celów operacyjnych: </w:t>
            </w:r>
          </w:p>
          <w:p w:rsidR="000E2B3D" w:rsidRPr="00174491" w:rsidRDefault="000E2B3D" w:rsidP="00816308">
            <w:pPr>
              <w:spacing w:after="0" w:line="240" w:lineRule="auto"/>
              <w:rPr>
                <w:rFonts w:ascii="Arial Narrow" w:hAnsi="Arial Narrow"/>
              </w:rPr>
            </w:pPr>
            <w:r w:rsidRPr="00174491">
              <w:rPr>
                <w:rFonts w:ascii="Arial Narrow" w:hAnsi="Arial Narrow"/>
              </w:rPr>
              <w:lastRenderedPageBreak/>
              <w:t xml:space="preserve">4.2. Wspieranie włączenia społecznego. </w:t>
            </w:r>
          </w:p>
          <w:p w:rsidR="000E2B3D" w:rsidRPr="00174491" w:rsidRDefault="000E2B3D" w:rsidP="00816308">
            <w:pPr>
              <w:spacing w:after="0" w:line="240" w:lineRule="auto"/>
              <w:rPr>
                <w:rFonts w:ascii="Arial Narrow" w:hAnsi="Arial Narrow"/>
              </w:rPr>
            </w:pPr>
            <w:r w:rsidRPr="00174491">
              <w:rPr>
                <w:rFonts w:ascii="Arial Narrow" w:hAnsi="Arial Narrow"/>
              </w:rPr>
              <w:t>4.3. Wzmacnianie społecznej tożsamości regionalnej i rozwijanie więzi i współpracy wewnątrzregionalnej.</w:t>
            </w:r>
          </w:p>
          <w:p w:rsidR="000E2B3D" w:rsidRPr="00174491" w:rsidRDefault="000E2B3D" w:rsidP="00816308">
            <w:pPr>
              <w:spacing w:after="0" w:line="240" w:lineRule="auto"/>
              <w:rPr>
                <w:rFonts w:ascii="Arial Narrow" w:hAnsi="Arial Narrow"/>
              </w:rPr>
            </w:pPr>
            <w:r w:rsidRPr="00174491">
              <w:rPr>
                <w:rFonts w:ascii="Arial Narrow" w:hAnsi="Arial Narrow"/>
              </w:rPr>
              <w:t>4.5. Racjonalne i efektywne wykorzystywanie zasobów przyrody dla potrzeb gospodarczych</w:t>
            </w:r>
            <w:r w:rsidR="006E3737">
              <w:rPr>
                <w:rFonts w:ascii="Arial Narrow" w:hAnsi="Arial Narrow"/>
              </w:rPr>
              <w:br/>
            </w:r>
            <w:r w:rsidRPr="00174491">
              <w:rPr>
                <w:rFonts w:ascii="Arial Narrow" w:hAnsi="Arial Narrow"/>
              </w:rPr>
              <w:t xml:space="preserve"> i rekreacyjnych, przy zachowaniu i ochronie walorów środowiska przyrodniczego</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lastRenderedPageBreak/>
              <w:t>5</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3 Wzmacnianie pomocy dla osób w trudnej sytuacji życiowej.</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Przedsięwzięcie 1 Działania sprzyjające ochronie zdrowia profilaktyce zdrowotnej przeciwdziałania zjawiskom patologicznym i antyspołecznym.</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4: Funkcjonalna, przestrzenna, społeczna i kulturowa integracja regionu będzie osiągany dzięki realizacji następujących celów operacyjnych: </w:t>
            </w:r>
          </w:p>
          <w:p w:rsidR="000E2B3D" w:rsidRPr="00174491" w:rsidRDefault="000E2B3D" w:rsidP="00816308">
            <w:pPr>
              <w:spacing w:after="0" w:line="240" w:lineRule="auto"/>
              <w:rPr>
                <w:rFonts w:ascii="Arial Narrow" w:hAnsi="Arial Narrow"/>
              </w:rPr>
            </w:pPr>
            <w:r w:rsidRPr="00174491">
              <w:rPr>
                <w:rFonts w:ascii="Arial Narrow" w:hAnsi="Arial Narrow"/>
              </w:rPr>
              <w:t xml:space="preserve">4.2. Wspieranie włączenia społecznego. </w:t>
            </w:r>
          </w:p>
          <w:p w:rsidR="000E2B3D" w:rsidRPr="00174491" w:rsidRDefault="000E2B3D" w:rsidP="00816308">
            <w:pPr>
              <w:spacing w:after="0" w:line="240" w:lineRule="auto"/>
              <w:rPr>
                <w:rFonts w:ascii="Arial Narrow" w:hAnsi="Arial Narrow"/>
              </w:rPr>
            </w:pPr>
            <w:r w:rsidRPr="00174491">
              <w:rPr>
                <w:rFonts w:ascii="Arial Narrow" w:hAnsi="Arial Narrow"/>
              </w:rPr>
              <w:t>4.3. Wzmacnianie społecznej tożsamości regionalnej i rozwijanie więzi i współpracy wewnątrzregionalnej.</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6</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Cel szczegółowy 4- Poprawa oferty turystycznej na obszarze LGD.</w:t>
            </w:r>
          </w:p>
        </w:tc>
        <w:tc>
          <w:tcPr>
            <w:tcW w:w="0" w:type="auto"/>
          </w:tcPr>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Przedsięwzięcie 2 Promocja oferty turystycznej, walorów przyrodniczo krajobrazo</w:t>
            </w:r>
            <w:r w:rsidR="00DD0109" w:rsidRPr="00174491">
              <w:rPr>
                <w:rFonts w:ascii="Arial Narrow" w:hAnsi="Arial Narrow"/>
              </w:rPr>
              <w:t>wych oraz kulturowych ziemi kraś</w:t>
            </w:r>
            <w:r w:rsidRPr="00174491">
              <w:rPr>
                <w:rFonts w:ascii="Arial Narrow" w:hAnsi="Arial Narrow"/>
              </w:rPr>
              <w:t>nickiej.</w:t>
            </w:r>
          </w:p>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Przedsięwzięcie 3 Wsparcie rozwoju i tworzenie nowych produktów turystycznych w oparciu o innowacyjne pomysły, lokalne tradycje w tym kulinarne oraz lokalne zasoby.</w:t>
            </w:r>
          </w:p>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 xml:space="preserve">Przedsięwzięcie 4 Wsparcie  infrastruktury </w:t>
            </w:r>
            <w:r w:rsidR="00DD0109" w:rsidRPr="00174491">
              <w:rPr>
                <w:rFonts w:ascii="Arial Narrow" w:hAnsi="Arial Narrow"/>
              </w:rPr>
              <w:t>turystyki i rekreacji Ziemi Kraś</w:t>
            </w:r>
            <w:r w:rsidRPr="00174491">
              <w:rPr>
                <w:rFonts w:ascii="Arial Narrow" w:hAnsi="Arial Narrow"/>
              </w:rPr>
              <w:t>nickiej</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 xml:space="preserve">Cel strategiczny 4: Funkcjonalna, przestrzenna, społeczna i kulturowa integracja regionu będzie osiągany dzięki realizacji następujących celów operacyjnych: </w:t>
            </w:r>
          </w:p>
          <w:p w:rsidR="000E2B3D" w:rsidRPr="00174491" w:rsidRDefault="000E2B3D" w:rsidP="00816308">
            <w:pPr>
              <w:tabs>
                <w:tab w:val="left" w:pos="2642"/>
              </w:tabs>
              <w:spacing w:after="0" w:line="240" w:lineRule="auto"/>
              <w:rPr>
                <w:rFonts w:ascii="Arial Narrow" w:hAnsi="Arial Narrow"/>
              </w:rPr>
            </w:pPr>
            <w:r w:rsidRPr="00174491">
              <w:rPr>
                <w:rFonts w:ascii="Arial Narrow" w:hAnsi="Arial Narrow"/>
              </w:rPr>
              <w:t xml:space="preserve">4.5. Racjonalne i efektywne wykorzystywanie zasobów przyrody dla potrzeb gospodarczych </w:t>
            </w:r>
            <w:r w:rsidR="006E3737">
              <w:rPr>
                <w:rFonts w:ascii="Arial Narrow" w:hAnsi="Arial Narrow"/>
              </w:rPr>
              <w:br/>
            </w:r>
            <w:r w:rsidRPr="00174491">
              <w:rPr>
                <w:rFonts w:ascii="Arial Narrow" w:hAnsi="Arial Narrow"/>
              </w:rPr>
              <w:t>i rekreacyjnych, przy zachowaniu i ochronie walorów środowiska przyrodniczego</w:t>
            </w:r>
          </w:p>
        </w:tc>
      </w:tr>
      <w:tr w:rsidR="000E2B3D" w:rsidRPr="00174491" w:rsidTr="00C05BAD">
        <w:tc>
          <w:tcPr>
            <w:tcW w:w="236" w:type="dxa"/>
          </w:tcPr>
          <w:p w:rsidR="000E2B3D" w:rsidRPr="00174491" w:rsidRDefault="00474536" w:rsidP="00816308">
            <w:pPr>
              <w:spacing w:after="0" w:line="240" w:lineRule="auto"/>
              <w:rPr>
                <w:rFonts w:ascii="Arial Narrow" w:hAnsi="Arial Narrow"/>
              </w:rPr>
            </w:pPr>
            <w:r w:rsidRPr="00174491">
              <w:rPr>
                <w:rFonts w:ascii="Arial Narrow" w:hAnsi="Arial Narrow"/>
              </w:rPr>
              <w:t>7</w:t>
            </w:r>
          </w:p>
        </w:tc>
        <w:tc>
          <w:tcPr>
            <w:tcW w:w="0" w:type="auto"/>
          </w:tcPr>
          <w:p w:rsidR="000E2B3D" w:rsidRPr="00174491" w:rsidRDefault="000E2B3D" w:rsidP="00816308">
            <w:pPr>
              <w:tabs>
                <w:tab w:val="left" w:pos="1265"/>
              </w:tabs>
              <w:spacing w:after="0" w:line="240" w:lineRule="auto"/>
              <w:rPr>
                <w:rFonts w:ascii="Arial Narrow" w:hAnsi="Arial Narrow"/>
              </w:rPr>
            </w:pPr>
            <w:r w:rsidRPr="00174491">
              <w:rPr>
                <w:rFonts w:ascii="Arial Narrow" w:hAnsi="Arial Narrow"/>
              </w:rPr>
              <w:t>Cel szczegółowy 5 Wykonanie LSR</w:t>
            </w:r>
          </w:p>
        </w:tc>
        <w:tc>
          <w:tcPr>
            <w:tcW w:w="0" w:type="auto"/>
          </w:tcPr>
          <w:p w:rsidR="000E2B3D" w:rsidRPr="00174491" w:rsidRDefault="000E2B3D" w:rsidP="00816308">
            <w:pPr>
              <w:spacing w:after="0" w:line="240" w:lineRule="auto"/>
              <w:rPr>
                <w:rFonts w:ascii="Arial Narrow" w:hAnsi="Arial Narrow"/>
              </w:rPr>
            </w:pPr>
            <w:r w:rsidRPr="00174491">
              <w:rPr>
                <w:rFonts w:ascii="Arial Narrow" w:hAnsi="Arial Narrow"/>
              </w:rPr>
              <w:t>nie dotyczy</w:t>
            </w:r>
          </w:p>
        </w:tc>
        <w:tc>
          <w:tcPr>
            <w:tcW w:w="4278" w:type="dxa"/>
          </w:tcPr>
          <w:p w:rsidR="000E2B3D" w:rsidRPr="00174491" w:rsidRDefault="000E2B3D" w:rsidP="00816308">
            <w:pPr>
              <w:spacing w:after="0" w:line="240" w:lineRule="auto"/>
              <w:rPr>
                <w:rFonts w:ascii="Arial Narrow" w:hAnsi="Arial Narrow"/>
              </w:rPr>
            </w:pPr>
            <w:r w:rsidRPr="00174491">
              <w:rPr>
                <w:rFonts w:ascii="Arial Narrow" w:hAnsi="Arial Narrow"/>
              </w:rPr>
              <w:t>nie dotyczy</w:t>
            </w:r>
          </w:p>
        </w:tc>
      </w:tr>
    </w:tbl>
    <w:p w:rsidR="00C53960" w:rsidRDefault="00777DBB" w:rsidP="00816308">
      <w:pPr>
        <w:spacing w:after="0" w:line="240" w:lineRule="auto"/>
        <w:rPr>
          <w:rFonts w:ascii="Arial Narrow" w:hAnsi="Arial Narrow"/>
        </w:rPr>
      </w:pPr>
      <w:r w:rsidRPr="00174491">
        <w:rPr>
          <w:rFonts w:ascii="Arial Narrow" w:hAnsi="Arial Narrow"/>
        </w:rPr>
        <w:tab/>
      </w:r>
      <w:r w:rsidR="00C53960" w:rsidRPr="00174491">
        <w:rPr>
          <w:rFonts w:ascii="Arial Narrow" w:hAnsi="Arial Narrow"/>
        </w:rPr>
        <w:t>Źródło: opracowanie własne.</w:t>
      </w:r>
    </w:p>
    <w:p w:rsidR="006E3737" w:rsidRPr="00174491" w:rsidRDefault="006E3737" w:rsidP="00816308">
      <w:pPr>
        <w:spacing w:after="0" w:line="240" w:lineRule="auto"/>
        <w:rPr>
          <w:rFonts w:ascii="Arial Narrow" w:hAnsi="Arial Narrow"/>
        </w:rPr>
      </w:pPr>
    </w:p>
    <w:p w:rsidR="00F95338" w:rsidRPr="00174491" w:rsidRDefault="00777DBB" w:rsidP="00816308">
      <w:pPr>
        <w:spacing w:after="0" w:line="240" w:lineRule="auto"/>
        <w:rPr>
          <w:rFonts w:ascii="Arial Narrow" w:hAnsi="Arial Narrow"/>
        </w:rPr>
      </w:pPr>
      <w:r w:rsidRPr="00174491">
        <w:rPr>
          <w:rFonts w:ascii="Arial Narrow" w:hAnsi="Arial Narrow"/>
        </w:rPr>
        <w:tab/>
      </w:r>
      <w:r w:rsidR="00F95338" w:rsidRPr="00174491">
        <w:rPr>
          <w:rFonts w:ascii="Arial Narrow" w:hAnsi="Arial Narrow"/>
        </w:rPr>
        <w:t>Tabela 28.  Spójność LSR z dokumentami strategicznymi dotyczącymi obszaru LSR (2).</w:t>
      </w:r>
    </w:p>
    <w:tbl>
      <w:tblPr>
        <w:tblW w:w="10256"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657"/>
        <w:gridCol w:w="2977"/>
        <w:gridCol w:w="5386"/>
      </w:tblGrid>
      <w:tr w:rsidR="002623D0" w:rsidRPr="00174491" w:rsidTr="00C05BAD">
        <w:tc>
          <w:tcPr>
            <w:tcW w:w="236" w:type="dxa"/>
          </w:tcPr>
          <w:p w:rsidR="002623D0" w:rsidRPr="00174491" w:rsidRDefault="002623D0" w:rsidP="00816308">
            <w:pPr>
              <w:spacing w:after="0" w:line="240" w:lineRule="auto"/>
              <w:rPr>
                <w:rFonts w:ascii="Arial Narrow" w:hAnsi="Arial Narrow"/>
              </w:rPr>
            </w:pP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Cele LSR</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Przedsięwzięcia LSR</w:t>
            </w:r>
          </w:p>
        </w:tc>
        <w:tc>
          <w:tcPr>
            <w:tcW w:w="5386" w:type="dxa"/>
          </w:tcPr>
          <w:p w:rsidR="002623D0" w:rsidRPr="00174491" w:rsidRDefault="002623D0" w:rsidP="00816308">
            <w:pPr>
              <w:spacing w:after="0" w:line="240" w:lineRule="auto"/>
              <w:rPr>
                <w:rFonts w:ascii="Arial Narrow" w:hAnsi="Arial Narrow"/>
              </w:rPr>
            </w:pPr>
            <w:r w:rsidRPr="00174491">
              <w:rPr>
                <w:rFonts w:ascii="Arial Narrow" w:hAnsi="Arial Narrow"/>
              </w:rPr>
              <w:t xml:space="preserve">Spójność planowanych do realizacji w LSR przedsięwzięć </w:t>
            </w:r>
            <w:r w:rsidR="006E3737">
              <w:rPr>
                <w:rFonts w:ascii="Arial Narrow" w:hAnsi="Arial Narrow"/>
              </w:rPr>
              <w:br/>
            </w:r>
            <w:r w:rsidRPr="00174491">
              <w:rPr>
                <w:rFonts w:ascii="Arial Narrow" w:hAnsi="Arial Narrow"/>
              </w:rPr>
              <w:t>z celami dokumentów planistycznych dotyczących obszaru.</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t>1</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1 Poprawa warunków na lokalnym rynku pracy poprzez wspieranie lokalnej przedsiębiorczości i podnoszenie kwalifikacji mieszkańców.</w:t>
            </w:r>
          </w:p>
          <w:p w:rsidR="002623D0" w:rsidRPr="00174491" w:rsidRDefault="002623D0" w:rsidP="00816308">
            <w:pPr>
              <w:spacing w:after="0" w:line="240" w:lineRule="auto"/>
              <w:rPr>
                <w:rFonts w:ascii="Arial Narrow" w:hAnsi="Arial Narrow"/>
                <w:b/>
              </w:rPr>
            </w:pPr>
            <w:r w:rsidRPr="00174491">
              <w:rPr>
                <w:rFonts w:ascii="Arial Narrow" w:hAnsi="Arial Narrow"/>
                <w:b/>
              </w:rPr>
              <w:t xml:space="preserve">Cel Szczegółowy jest powiązany  z dokumentami </w:t>
            </w:r>
            <w:r w:rsidR="00F716FE" w:rsidRPr="00174491">
              <w:rPr>
                <w:rFonts w:ascii="Arial Narrow" w:hAnsi="Arial Narrow"/>
                <w:b/>
              </w:rPr>
              <w:t>strategicznymi</w:t>
            </w:r>
            <w:r w:rsidRPr="00174491">
              <w:rPr>
                <w:rFonts w:ascii="Arial Narrow" w:hAnsi="Arial Narrow"/>
                <w:b/>
              </w:rPr>
              <w:t xml:space="preserve"> gmin ze względu na nastawienie na rozwój gospodarczy i przeciwdziałanie </w:t>
            </w:r>
            <w:r w:rsidRPr="00174491">
              <w:rPr>
                <w:rFonts w:ascii="Arial Narrow" w:hAnsi="Arial Narrow"/>
                <w:b/>
              </w:rPr>
              <w:lastRenderedPageBreak/>
              <w:t>bezrobociu na obszarze całego LGD.</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lastRenderedPageBreak/>
              <w:t>Przedsięwzięcie  1 Bądź przedsiębiorczy wsparcie dla przyszłych przedsiębiorców</w:t>
            </w:r>
          </w:p>
          <w:p w:rsidR="002623D0" w:rsidRPr="00174491" w:rsidRDefault="002623D0" w:rsidP="00816308">
            <w:pPr>
              <w:spacing w:after="0" w:line="240" w:lineRule="auto"/>
              <w:rPr>
                <w:rFonts w:ascii="Arial Narrow" w:hAnsi="Arial Narrow"/>
              </w:rPr>
            </w:pPr>
          </w:p>
          <w:p w:rsidR="002623D0" w:rsidRPr="00174491" w:rsidRDefault="002623D0" w:rsidP="00816308">
            <w:pPr>
              <w:spacing w:after="0" w:line="240" w:lineRule="auto"/>
              <w:rPr>
                <w:rFonts w:ascii="Arial Narrow" w:hAnsi="Arial Narrow"/>
              </w:rPr>
            </w:pPr>
            <w:r w:rsidRPr="00174491">
              <w:rPr>
                <w:rFonts w:ascii="Arial Narrow" w:hAnsi="Arial Narrow"/>
              </w:rPr>
              <w:t>Przedsięwzięcie 2 Poprawa warunków do rozwoju przedsiębiorczości na terenie ziemi kraśnickiej.</w:t>
            </w:r>
          </w:p>
          <w:p w:rsidR="002623D0" w:rsidRPr="00174491" w:rsidRDefault="002623D0" w:rsidP="00816308">
            <w:pPr>
              <w:spacing w:after="0" w:line="240" w:lineRule="auto"/>
              <w:rPr>
                <w:rFonts w:ascii="Arial Narrow" w:hAnsi="Arial Narrow"/>
              </w:rPr>
            </w:pPr>
            <w:r w:rsidRPr="00174491">
              <w:rPr>
                <w:rFonts w:ascii="Arial Narrow" w:hAnsi="Arial Narrow"/>
              </w:rPr>
              <w:t>Przedsięwzięcie 2Podniesienie  poziomu wiedzy i kompetencji mieszkańców obszaru LGD na lokalnym rynku pracy.</w:t>
            </w:r>
          </w:p>
          <w:p w:rsidR="00F716FE" w:rsidRPr="00174491" w:rsidRDefault="00C5120D" w:rsidP="00816308">
            <w:pPr>
              <w:spacing w:after="0" w:line="240" w:lineRule="auto"/>
              <w:rPr>
                <w:rFonts w:ascii="Arial Narrow" w:hAnsi="Arial Narrow"/>
                <w:b/>
              </w:rPr>
            </w:pPr>
            <w:r>
              <w:rPr>
                <w:rFonts w:ascii="Arial Narrow" w:hAnsi="Arial Narrow"/>
                <w:b/>
              </w:rPr>
              <w:t>Przedsięwzięcia są</w:t>
            </w:r>
            <w:r w:rsidR="00F716FE" w:rsidRPr="00174491">
              <w:rPr>
                <w:rFonts w:ascii="Arial Narrow" w:hAnsi="Arial Narrow"/>
                <w:b/>
              </w:rPr>
              <w:t xml:space="preserve"> spójne z celami poszczególnych strategii dążąc do rozwoju przedsiębiorczości pozarolniczej, wzmocnienia kompetencji pracowniczych mieszkańców</w:t>
            </w:r>
            <w:r w:rsidR="004C5D7D" w:rsidRPr="00174491">
              <w:rPr>
                <w:rFonts w:ascii="Arial Narrow" w:hAnsi="Arial Narrow"/>
                <w:b/>
              </w:rPr>
              <w:t>.</w:t>
            </w:r>
          </w:p>
          <w:p w:rsidR="00F716FE" w:rsidRPr="00174491" w:rsidRDefault="00F716FE" w:rsidP="00816308">
            <w:pPr>
              <w:spacing w:after="0" w:line="240" w:lineRule="auto"/>
              <w:rPr>
                <w:rFonts w:ascii="Arial Narrow" w:hAnsi="Arial Narrow"/>
              </w:rPr>
            </w:pPr>
          </w:p>
        </w:tc>
        <w:tc>
          <w:tcPr>
            <w:tcW w:w="5386" w:type="dxa"/>
          </w:tcPr>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2: Wielofunkcyjny rozwój wsi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3: Trzydnik Duży gminą nowoczesnej gospodarki i rolnictwa</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Dzierzkowice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1: Restrukturyzacja lokalnej gospodarki i poprawa jej efektywności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1: Wzrost potencjału gospodarczego gminy przekładający się na polepszenie poziomu życia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Annopol na lata 2008-2015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 Poprawa warunków gospodarowania oraz wsparcie podmiotów gospodarczych,</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Zakrzówek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 xml:space="preserve">Priorytet I Rozwój przedsiębiorczości i rolnictwa  </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Szastarka</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 xml:space="preserve">Cel 3: Działalność gospodarcza Rozwój i tworzenie małych </w:t>
            </w:r>
            <w:r w:rsidR="006E3737">
              <w:rPr>
                <w:rFonts w:ascii="Arial Narrow" w:hAnsi="Arial Narrow" w:cs="Tahoma"/>
              </w:rPr>
              <w:br/>
            </w:r>
            <w:r w:rsidRPr="00174491">
              <w:rPr>
                <w:rFonts w:ascii="Arial Narrow" w:hAnsi="Arial Narrow" w:cs="Tahoma"/>
              </w:rPr>
              <w:t>i średnich przedsiębiorstw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lastRenderedPageBreak/>
              <w:t>Strategia Rozwoju Lokalnego Gminy Urzędów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 xml:space="preserve">Priorytet III Rozwój przedsiębiorczości w szczególności </w:t>
            </w:r>
            <w:r w:rsidR="006E3737">
              <w:rPr>
                <w:rFonts w:ascii="Arial Narrow" w:hAnsi="Arial Narrow" w:cs="Tahoma"/>
              </w:rPr>
              <w:br/>
            </w:r>
            <w:r w:rsidRPr="00174491">
              <w:rPr>
                <w:rFonts w:ascii="Arial Narrow" w:hAnsi="Arial Narrow" w:cs="Tahoma"/>
              </w:rPr>
              <w:t xml:space="preserve">w obszarze rolnictwa, przetwórstwa rolno-spożywczego  oraz usług </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 2: Wzmocnienie pozycji producenta rolnego na rynku żywności</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 3: Wspieranie lokalnego sektora przedsiębiorstw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Kraśnik na lata 2008-2015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1: Wyższa efektywność lokalnej gospodarki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spacing w:after="0" w:line="240" w:lineRule="auto"/>
              <w:rPr>
                <w:rFonts w:ascii="Arial Narrow" w:eastAsia="Calibri" w:hAnsi="Arial Narrow" w:cs="Tahoma"/>
              </w:rPr>
            </w:pPr>
            <w:r w:rsidRPr="00174491">
              <w:rPr>
                <w:rFonts w:ascii="Arial Narrow" w:eastAsia="Calibri" w:hAnsi="Arial Narrow" w:cs="Tahoma"/>
              </w:rPr>
              <w:t>Cel 1.2. Modernizacja gospodarstw rolnych oraz różnicowanie działalności gospodarczej na wsi</w:t>
            </w:r>
          </w:p>
          <w:p w:rsidR="002623D0" w:rsidRPr="00174491" w:rsidRDefault="002623D0" w:rsidP="00816308">
            <w:pPr>
              <w:spacing w:after="0" w:line="240" w:lineRule="auto"/>
              <w:rPr>
                <w:rFonts w:ascii="Arial Narrow" w:eastAsia="Calibri" w:hAnsi="Arial Narrow" w:cs="Tahoma"/>
              </w:rPr>
            </w:pPr>
            <w:r w:rsidRPr="00174491">
              <w:rPr>
                <w:rFonts w:ascii="Arial Narrow" w:eastAsia="Calibri" w:hAnsi="Arial Narrow" w:cs="Tahoma"/>
              </w:rPr>
              <w:t>Cel 1.3. Rozwój instytucji otoczenia rolnictwa w powiecie</w:t>
            </w:r>
          </w:p>
          <w:p w:rsidR="002623D0" w:rsidRPr="00174491" w:rsidRDefault="002623D0" w:rsidP="00816308">
            <w:pPr>
              <w:spacing w:after="0" w:line="240" w:lineRule="auto"/>
              <w:rPr>
                <w:rFonts w:ascii="Arial Narrow" w:hAnsi="Arial Narrow"/>
              </w:rPr>
            </w:pPr>
            <w:r w:rsidRPr="00174491">
              <w:rPr>
                <w:rFonts w:ascii="Arial Narrow" w:eastAsia="Calibri" w:hAnsi="Arial Narrow" w:cs="Tahoma"/>
              </w:rPr>
              <w:t>Cel 2.2. Rozwój przedsiębiorczości i samozatrudnienia w powiecie</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lastRenderedPageBreak/>
              <w:t>2</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2 - Stworzenie warunków do aktywności na rzecz rozwoju lokalnego.</w:t>
            </w:r>
          </w:p>
          <w:p w:rsidR="002623D0" w:rsidRPr="00174491" w:rsidRDefault="002623D0" w:rsidP="00816308">
            <w:pPr>
              <w:spacing w:after="0" w:line="240" w:lineRule="auto"/>
              <w:rPr>
                <w:rFonts w:ascii="Arial Narrow" w:hAnsi="Arial Narrow"/>
              </w:rPr>
            </w:pPr>
            <w:r w:rsidRPr="00174491">
              <w:rPr>
                <w:rFonts w:ascii="Arial Narrow" w:hAnsi="Arial Narrow"/>
                <w:b/>
              </w:rPr>
              <w:t>Cel Szczegółowy jest jest powiązany  z dokumentami strategicznymi gmin ze względu na tworzenie warunków do aktywności co zakładaja też poszczególne strategie gminne i powiatowa.</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Przedsięwzięcie 1 wzmocnienia kapitału społecznego,</w:t>
            </w:r>
            <w:r w:rsidR="00F716FE" w:rsidRPr="00174491">
              <w:rPr>
                <w:rFonts w:ascii="Arial Narrow" w:hAnsi="Arial Narrow"/>
                <w:color w:val="auto"/>
                <w:lang w:eastAsia="pl-PL"/>
              </w:rPr>
              <w:t xml:space="preserve"> w tym przez podnoszenie wiedzy społeczności lokalnej w zakresie ochrony środowiska</w:t>
            </w:r>
            <w:r w:rsidR="00F716FE" w:rsidRPr="00174491">
              <w:rPr>
                <w:rFonts w:ascii="Arial Narrow" w:hAnsi="Arial Narrow"/>
                <w:color w:val="auto"/>
                <w:lang w:eastAsia="pl-PL"/>
              </w:rPr>
              <w:br/>
              <w:t>i zmian klimatycznych, także z wykorzystaniem rozwiązań innowacyjnych;</w:t>
            </w:r>
          </w:p>
          <w:p w:rsidR="00F716FE" w:rsidRPr="00174491" w:rsidRDefault="00F716FE" w:rsidP="00816308">
            <w:pPr>
              <w:spacing w:after="0" w:line="240" w:lineRule="auto"/>
              <w:rPr>
                <w:rFonts w:ascii="Arial Narrow" w:hAnsi="Arial Narrow"/>
                <w:b/>
              </w:rPr>
            </w:pPr>
            <w:r w:rsidRPr="00174491">
              <w:rPr>
                <w:rFonts w:ascii="Arial Narrow" w:hAnsi="Arial Narrow"/>
                <w:b/>
              </w:rPr>
              <w:t>Przedsięwzięcie jest spójne z wieloma celami strategii gminnych zakładających wspieranie  rozwoju kapitału ludzkiego i społecznego i poprawę komfortu życia mieszkańców.</w:t>
            </w:r>
          </w:p>
          <w:p w:rsidR="002623D0" w:rsidRPr="00174491" w:rsidRDefault="002623D0" w:rsidP="00816308">
            <w:pPr>
              <w:spacing w:after="0" w:line="240" w:lineRule="auto"/>
              <w:rPr>
                <w:rFonts w:ascii="Arial Narrow" w:hAnsi="Arial Narrow"/>
              </w:rPr>
            </w:pPr>
          </w:p>
          <w:p w:rsidR="00F716FE" w:rsidRPr="00174491" w:rsidRDefault="002623D0" w:rsidP="00816308">
            <w:pPr>
              <w:spacing w:after="0" w:line="240" w:lineRule="auto"/>
              <w:rPr>
                <w:rFonts w:ascii="Arial Narrow" w:hAnsi="Arial Narrow"/>
              </w:rPr>
            </w:pPr>
            <w:r w:rsidRPr="00174491">
              <w:rPr>
                <w:rFonts w:ascii="Arial Narrow" w:hAnsi="Arial Narrow"/>
              </w:rPr>
              <w:t>Przedsięwzięcie 2 Podniesienie aktywności społecznej mieszkańców LGD Ziemi Kraśnickiej</w:t>
            </w:r>
          </w:p>
          <w:p w:rsidR="002623D0" w:rsidRPr="00174491" w:rsidRDefault="00F716FE" w:rsidP="00816308">
            <w:pPr>
              <w:spacing w:after="0" w:line="240" w:lineRule="auto"/>
              <w:rPr>
                <w:rFonts w:ascii="Arial Narrow" w:hAnsi="Arial Narrow"/>
              </w:rPr>
            </w:pPr>
            <w:r w:rsidRPr="00174491">
              <w:rPr>
                <w:rFonts w:ascii="Arial Narrow" w:hAnsi="Arial Narrow"/>
                <w:b/>
              </w:rPr>
              <w:t>Przedsięwzięcie wspierać będzie  zakup wyposażenia do działań związanych z kultywowaniem tradycji i zwyczajów, prowadzić będzie działania międzypokoleniowe dlatego spójne jest c celami gmin dotyczącymi integracji, rozwoju dziedzictwa kulturowego.</w:t>
            </w:r>
          </w:p>
          <w:p w:rsidR="002623D0" w:rsidRPr="00174491" w:rsidRDefault="002623D0" w:rsidP="00816308">
            <w:pPr>
              <w:spacing w:after="0" w:line="240" w:lineRule="auto"/>
              <w:rPr>
                <w:rFonts w:ascii="Arial Narrow" w:hAnsi="Arial Narrow"/>
              </w:rPr>
            </w:pPr>
            <w:r w:rsidRPr="00174491">
              <w:rPr>
                <w:rFonts w:ascii="Arial Narrow" w:hAnsi="Arial Narrow"/>
              </w:rPr>
              <w:t>Przedsięwzięcie 3 Wzmocnienie potencjału organizacji pozarządowych i lokalnych liderów</w:t>
            </w:r>
          </w:p>
          <w:p w:rsidR="00F716FE" w:rsidRPr="00174491" w:rsidRDefault="00F716FE" w:rsidP="00816308">
            <w:pPr>
              <w:spacing w:after="0" w:line="240" w:lineRule="auto"/>
              <w:rPr>
                <w:rFonts w:ascii="Arial Narrow" w:hAnsi="Arial Narrow"/>
                <w:b/>
              </w:rPr>
            </w:pPr>
            <w:r w:rsidRPr="00174491">
              <w:rPr>
                <w:rFonts w:ascii="Arial Narrow" w:hAnsi="Arial Narrow"/>
                <w:b/>
              </w:rPr>
              <w:t>Przedsięwzięcie jest spójne z celami zakładającymi rozwój społeczny i rozwój kapitału ludzkiego ponieważ wsparcie ngo jest najskuteczniejszym sposobem na uzyskanie pozytywnych efektów.</w:t>
            </w:r>
          </w:p>
          <w:p w:rsidR="00787EBB" w:rsidRPr="00174491" w:rsidRDefault="00787EBB" w:rsidP="00816308">
            <w:pPr>
              <w:spacing w:after="0" w:line="240" w:lineRule="auto"/>
              <w:rPr>
                <w:rFonts w:ascii="Arial Narrow" w:hAnsi="Arial Narrow"/>
              </w:rPr>
            </w:pPr>
          </w:p>
        </w:tc>
        <w:tc>
          <w:tcPr>
            <w:tcW w:w="5386" w:type="dxa"/>
          </w:tcPr>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3: Rozwój kapitału ludzkiego i społecznego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spacing w:after="0" w:line="240" w:lineRule="auto"/>
              <w:jc w:val="both"/>
              <w:rPr>
                <w:rFonts w:ascii="Arial Narrow" w:hAnsi="Arial Narrow" w:cs="Tahoma"/>
                <w:color w:val="auto"/>
              </w:rPr>
            </w:pPr>
            <w:r w:rsidRPr="00174491">
              <w:rPr>
                <w:rFonts w:ascii="Arial Narrow" w:hAnsi="Arial Narrow" w:cs="Tahoma"/>
                <w:color w:val="auto"/>
              </w:rPr>
              <w:t>Cel strategiczny 1: Trzydnik Duży gminą przyjazną dla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 xml:space="preserve">Cel strategiczny 2: Rozwój kapitału ludzkiego i społecznego </w:t>
            </w:r>
            <w:r w:rsidR="006E3737">
              <w:rPr>
                <w:rFonts w:ascii="Arial Narrow" w:hAnsi="Arial Narrow" w:cs="Tahoma"/>
              </w:rPr>
              <w:br/>
            </w:r>
            <w:r w:rsidRPr="00174491">
              <w:rPr>
                <w:rFonts w:ascii="Arial Narrow" w:hAnsi="Arial Narrow" w:cs="Tahoma"/>
              </w:rPr>
              <w:t>w gminie gwarantujący wzrost jakości życia mieszkańców gminy</w:t>
            </w:r>
          </w:p>
          <w:p w:rsidR="002623D0" w:rsidRPr="00174491" w:rsidRDefault="002623D0" w:rsidP="00816308">
            <w:pPr>
              <w:spacing w:after="0" w:line="240" w:lineRule="auto"/>
              <w:rPr>
                <w:rFonts w:ascii="Arial Narrow" w:hAnsi="Arial Narrow" w:cs="Tahoma"/>
                <w:b/>
                <w:color w:val="00B0F0"/>
              </w:rPr>
            </w:pPr>
            <w:r w:rsidRPr="00174491">
              <w:rPr>
                <w:rFonts w:ascii="Arial Narrow" w:hAnsi="Arial Narrow" w:cs="Tahoma"/>
                <w:b/>
              </w:rPr>
              <w:t>Strategia Rozwoju Gminy Annopol na lata 2008-2015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strategiczny IV. Poprawa komfortu życia mieszkańców</w:t>
            </w:r>
          </w:p>
          <w:p w:rsidR="002623D0" w:rsidRPr="00174491" w:rsidRDefault="002623D0" w:rsidP="00816308">
            <w:pPr>
              <w:spacing w:after="0" w:line="240" w:lineRule="auto"/>
              <w:jc w:val="both"/>
              <w:rPr>
                <w:rFonts w:ascii="Arial Narrow" w:hAnsi="Arial Narrow" w:cs="Tahoma"/>
                <w:b/>
              </w:rPr>
            </w:pPr>
            <w:r w:rsidRPr="00174491">
              <w:rPr>
                <w:rFonts w:ascii="Arial Narrow" w:hAnsi="Arial Narrow" w:cs="Tahoma"/>
                <w:b/>
              </w:rPr>
              <w:t>Strategia Rozwoju Lokalnego Gminy Zakrzówek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III.2 Rozwój infrastruktury kulturalnej</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IV.4 Promocja i rozwój dziedzictwa kulturowego</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IV.4.6 Promocja produktów regionalnych</w:t>
            </w:r>
          </w:p>
          <w:p w:rsidR="002623D0" w:rsidRPr="00174491" w:rsidRDefault="002623D0" w:rsidP="00816308">
            <w:pPr>
              <w:spacing w:after="0" w:line="240" w:lineRule="auto"/>
              <w:jc w:val="both"/>
              <w:rPr>
                <w:rFonts w:ascii="Arial Narrow" w:hAnsi="Arial Narrow" w:cs="Tahoma"/>
                <w:b/>
              </w:rPr>
            </w:pPr>
            <w:r w:rsidRPr="00174491">
              <w:rPr>
                <w:rFonts w:ascii="Arial Narrow" w:hAnsi="Arial Narrow" w:cs="Tahoma"/>
                <w:b/>
              </w:rPr>
              <w:t>Strategia Rozwoju Lokalnego Gminy Szastarka</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2: Rozwój infrastruktury społecznej</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Strategia Rozwoju Lokalnego Gminy Urzędów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Cel strategiczny I 5: Rozwój sportu i rekreacji</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Cel strategiczny I 6: Wzmocnienie i wykorzystanie kapitału kulturowego oraz rozbudowa infrastruktury kultury</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Cel strategiczny II 3: Rozwój społeczeństwa informacyjnego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 xml:space="preserve">Strategia Rozwoju Gminy Kraśnik na lata 2008-2015 </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2:  Integracja społeczna i rozwój kapitału ludzkiego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spacing w:after="0" w:line="240" w:lineRule="auto"/>
              <w:rPr>
                <w:rFonts w:ascii="Arial Narrow" w:hAnsi="Arial Narrow"/>
              </w:rPr>
            </w:pPr>
            <w:r w:rsidRPr="00174491">
              <w:rPr>
                <w:rFonts w:ascii="Arial Narrow" w:eastAsia="BookAntiqua" w:hAnsi="Arial Narrow" w:cs="Tahoma"/>
              </w:rPr>
              <w:t>Cel 3.2. Rozwój kultury i aktywności społecznej w powiecie</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lastRenderedPageBreak/>
              <w:t>3</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3 Wzmacnianie pomocy dla osób w trudnej sytuacji życiowej.</w:t>
            </w:r>
          </w:p>
          <w:p w:rsidR="002623D0" w:rsidRPr="00174491" w:rsidRDefault="002623D0" w:rsidP="00816308">
            <w:pPr>
              <w:spacing w:after="0" w:line="240" w:lineRule="auto"/>
              <w:rPr>
                <w:rFonts w:ascii="Arial Narrow" w:hAnsi="Arial Narrow"/>
                <w:b/>
              </w:rPr>
            </w:pPr>
            <w:r w:rsidRPr="00174491">
              <w:rPr>
                <w:rFonts w:ascii="Arial Narrow" w:hAnsi="Arial Narrow"/>
              </w:rPr>
              <w:t xml:space="preserve"> </w:t>
            </w:r>
            <w:r w:rsidRPr="00174491">
              <w:rPr>
                <w:rFonts w:ascii="Arial Narrow" w:hAnsi="Arial Narrow"/>
                <w:b/>
              </w:rPr>
              <w:t>Cele Gmin i powiatu zakładają także pomoc osobom w trudnej sytuacji poprzez działanie pomocy społecznej.</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Przedsięwzięcie 1 Działania sprzyjające ochronie zdrowia profilaktyce zdrowotnej przeciwdziałania zjawiskom patologicznym i antyspołecznym.</w:t>
            </w:r>
          </w:p>
          <w:p w:rsidR="00787EBB" w:rsidRPr="00174491" w:rsidRDefault="00787EBB" w:rsidP="00816308">
            <w:pPr>
              <w:spacing w:after="0" w:line="240" w:lineRule="auto"/>
              <w:rPr>
                <w:rFonts w:ascii="Arial Narrow" w:hAnsi="Arial Narrow"/>
                <w:b/>
              </w:rPr>
            </w:pPr>
            <w:r w:rsidRPr="00174491">
              <w:rPr>
                <w:rFonts w:ascii="Arial Narrow" w:hAnsi="Arial Narrow"/>
                <w:b/>
              </w:rPr>
              <w:t xml:space="preserve">Działanie jest spójne z celami okolicznych Gmin przeciwdziałanie patologiom, </w:t>
            </w:r>
            <w:r w:rsidR="00001BF9" w:rsidRPr="00174491">
              <w:rPr>
                <w:rFonts w:ascii="Arial Narrow" w:hAnsi="Arial Narrow"/>
                <w:b/>
              </w:rPr>
              <w:t>działalność</w:t>
            </w:r>
            <w:r w:rsidRPr="00174491">
              <w:rPr>
                <w:rFonts w:ascii="Arial Narrow" w:hAnsi="Arial Narrow"/>
                <w:b/>
              </w:rPr>
              <w:t xml:space="preserve"> edukacyjna także w obszarze zd</w:t>
            </w:r>
            <w:r w:rsidR="00B77281">
              <w:rPr>
                <w:rFonts w:ascii="Arial Narrow" w:hAnsi="Arial Narrow"/>
                <w:b/>
              </w:rPr>
              <w:t>rowia i profilaktyki wpisuje się</w:t>
            </w:r>
            <w:r w:rsidRPr="00174491">
              <w:rPr>
                <w:rFonts w:ascii="Arial Narrow" w:hAnsi="Arial Narrow"/>
                <w:b/>
              </w:rPr>
              <w:t xml:space="preserve"> w cele strategii gminnych i powiatowej.</w:t>
            </w:r>
          </w:p>
        </w:tc>
        <w:tc>
          <w:tcPr>
            <w:tcW w:w="5386" w:type="dxa"/>
          </w:tcPr>
          <w:p w:rsidR="002623D0" w:rsidRPr="00174491" w:rsidRDefault="002623D0" w:rsidP="00816308">
            <w:pPr>
              <w:spacing w:after="0" w:line="240" w:lineRule="auto"/>
              <w:rPr>
                <w:rFonts w:ascii="Arial Narrow" w:hAnsi="Arial Narrow" w:cs="Tahoma"/>
                <w:b/>
                <w:color w:val="00B0F0"/>
              </w:rPr>
            </w:pPr>
            <w:r w:rsidRPr="00174491">
              <w:rPr>
                <w:rFonts w:ascii="Arial Narrow" w:hAnsi="Arial Narrow" w:cs="Tahoma"/>
                <w:b/>
              </w:rPr>
              <w:t>Strategia Rozwoju Gminy Annopol na lata 2008-2015</w:t>
            </w:r>
          </w:p>
          <w:p w:rsidR="002623D0" w:rsidRPr="00174491" w:rsidRDefault="002623D0" w:rsidP="00816308">
            <w:pPr>
              <w:spacing w:after="0" w:line="240" w:lineRule="auto"/>
              <w:jc w:val="both"/>
              <w:rPr>
                <w:rFonts w:ascii="Arial Narrow" w:hAnsi="Arial Narrow" w:cs="Tahoma"/>
                <w:bCs/>
              </w:rPr>
            </w:pPr>
            <w:r w:rsidRPr="00174491">
              <w:rPr>
                <w:rFonts w:ascii="Arial Narrow" w:hAnsi="Arial Narrow" w:cs="Tahoma"/>
              </w:rPr>
              <w:t>Cel operacyjny 2: Przeciwdziałanie patologiom społecznym</w:t>
            </w:r>
          </w:p>
          <w:p w:rsidR="002623D0" w:rsidRPr="00174491" w:rsidRDefault="002623D0" w:rsidP="00816308">
            <w:pPr>
              <w:spacing w:after="0" w:line="240" w:lineRule="auto"/>
              <w:jc w:val="both"/>
              <w:rPr>
                <w:rFonts w:ascii="Arial Narrow" w:hAnsi="Arial Narrow" w:cs="Tahoma"/>
                <w:bCs/>
              </w:rPr>
            </w:pPr>
            <w:r w:rsidRPr="00174491">
              <w:rPr>
                <w:rFonts w:ascii="Arial Narrow" w:hAnsi="Arial Narrow" w:cs="Tahoma"/>
              </w:rPr>
              <w:t>Cel operacyjny 3:</w:t>
            </w:r>
            <w:r w:rsidRPr="00174491">
              <w:rPr>
                <w:rFonts w:ascii="Arial Narrow" w:hAnsi="Arial Narrow" w:cs="Tahoma"/>
                <w:b/>
              </w:rPr>
              <w:t xml:space="preserve"> </w:t>
            </w:r>
            <w:r w:rsidRPr="00174491">
              <w:rPr>
                <w:rFonts w:ascii="Arial Narrow" w:hAnsi="Arial Narrow" w:cs="Tahoma"/>
                <w:bCs/>
              </w:rPr>
              <w:t xml:space="preserve">Działalność na rzecz ochrony zdrowia, sportu </w:t>
            </w:r>
            <w:r w:rsidR="006E3737">
              <w:rPr>
                <w:rFonts w:ascii="Arial Narrow" w:hAnsi="Arial Narrow" w:cs="Tahoma"/>
                <w:bCs/>
              </w:rPr>
              <w:br/>
            </w:r>
            <w:r w:rsidRPr="00174491">
              <w:rPr>
                <w:rFonts w:ascii="Arial Narrow" w:hAnsi="Arial Narrow" w:cs="Tahoma"/>
                <w:bCs/>
              </w:rPr>
              <w:t>i rekreacji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1: Poprawa poziomu i jakości wykształcenia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pStyle w:val="Nagwek8"/>
              <w:numPr>
                <w:ilvl w:val="0"/>
                <w:numId w:val="0"/>
              </w:numPr>
              <w:spacing w:before="0" w:line="240" w:lineRule="auto"/>
              <w:rPr>
                <w:rFonts w:ascii="Arial Narrow" w:hAnsi="Arial Narrow" w:cs="Tahoma"/>
                <w:color w:val="auto"/>
                <w:spacing w:val="0"/>
              </w:rPr>
            </w:pPr>
            <w:r w:rsidRPr="00174491">
              <w:rPr>
                <w:rFonts w:ascii="Arial Narrow" w:hAnsi="Arial Narrow" w:cs="Tahoma"/>
                <w:b/>
                <w:color w:val="auto"/>
                <w:spacing w:val="0"/>
              </w:rPr>
              <w:t>Działanie 1.2. Poprawa warunków bytowych mieszkańców</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Dzierzkowice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1: Podniesienie poziomu wykształcenia i wiedzy mieszkańców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1: Poprawa poziomu i jakości wykształcenia mieszkańców</w:t>
            </w:r>
          </w:p>
          <w:p w:rsidR="002623D0" w:rsidRPr="00174491" w:rsidRDefault="002623D0" w:rsidP="00816308">
            <w:pPr>
              <w:spacing w:after="0" w:line="240" w:lineRule="auto"/>
              <w:jc w:val="both"/>
              <w:rPr>
                <w:rFonts w:ascii="Arial Narrow" w:hAnsi="Arial Narrow" w:cs="Tahoma"/>
                <w:b/>
              </w:rPr>
            </w:pPr>
            <w:r w:rsidRPr="00174491">
              <w:rPr>
                <w:rFonts w:ascii="Arial Narrow" w:hAnsi="Arial Narrow" w:cs="Tahoma"/>
                <w:b/>
              </w:rPr>
              <w:t>Strategia Rozwoju Lokalnego Gminy Szastarka</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2: Rozwój infrastruktury społecznej</w:t>
            </w:r>
          </w:p>
          <w:p w:rsidR="002623D0" w:rsidRPr="00174491" w:rsidRDefault="002623D0" w:rsidP="00816308">
            <w:pPr>
              <w:tabs>
                <w:tab w:val="num" w:pos="709"/>
              </w:tabs>
              <w:spacing w:after="0" w:line="240" w:lineRule="auto"/>
              <w:jc w:val="both"/>
              <w:rPr>
                <w:rFonts w:ascii="Arial Narrow" w:hAnsi="Arial Narrow" w:cs="Tahoma"/>
              </w:rPr>
            </w:pPr>
            <w:r w:rsidRPr="00174491">
              <w:rPr>
                <w:rFonts w:ascii="Arial Narrow" w:hAnsi="Arial Narrow" w:cs="Tahoma"/>
              </w:rPr>
              <w:t xml:space="preserve">Cel 4: Działania społeczne </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Urzędów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I 6.1: Edukacja kulturalna wśród mieszkańców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 xml:space="preserve">Strategia Rozwoju Gminy Kraśnik na lata 2008-2015 </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2:  Integracja społeczna i rozwój kapitału ludzkiego</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autoSpaceDE w:val="0"/>
              <w:autoSpaceDN w:val="0"/>
              <w:adjustRightInd w:val="0"/>
              <w:spacing w:after="0" w:line="240" w:lineRule="auto"/>
              <w:jc w:val="both"/>
              <w:rPr>
                <w:rFonts w:ascii="Arial Narrow" w:eastAsia="BookAntiqua" w:hAnsi="Arial Narrow" w:cs="Tahoma"/>
              </w:rPr>
            </w:pPr>
            <w:r w:rsidRPr="00174491">
              <w:rPr>
                <w:rFonts w:ascii="Arial Narrow" w:eastAsia="BookAntiqua" w:hAnsi="Arial Narrow" w:cs="Tahoma"/>
              </w:rPr>
              <w:t>Cel 3.2. Rozwój kultury i aktywności społecznej w powiecie</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t>4</w:t>
            </w:r>
          </w:p>
        </w:tc>
        <w:tc>
          <w:tcPr>
            <w:tcW w:w="1657" w:type="dxa"/>
          </w:tcPr>
          <w:p w:rsidR="002623D0" w:rsidRPr="00174491" w:rsidRDefault="002623D0" w:rsidP="00816308">
            <w:pPr>
              <w:spacing w:after="0" w:line="240" w:lineRule="auto"/>
              <w:rPr>
                <w:rFonts w:ascii="Arial Narrow" w:hAnsi="Arial Narrow"/>
              </w:rPr>
            </w:pPr>
            <w:r w:rsidRPr="00174491">
              <w:rPr>
                <w:rFonts w:ascii="Arial Narrow" w:hAnsi="Arial Narrow"/>
              </w:rPr>
              <w:t>Cel szczegółowy 4- Poprawa oferty turystycznej na obszarze LGD.</w:t>
            </w:r>
          </w:p>
          <w:p w:rsidR="002623D0" w:rsidRPr="00174491" w:rsidRDefault="002623D0" w:rsidP="00816308">
            <w:pPr>
              <w:spacing w:after="0" w:line="240" w:lineRule="auto"/>
              <w:rPr>
                <w:rFonts w:ascii="Arial Narrow" w:hAnsi="Arial Narrow"/>
                <w:b/>
              </w:rPr>
            </w:pPr>
            <w:r w:rsidRPr="00174491">
              <w:rPr>
                <w:rFonts w:ascii="Arial Narrow" w:hAnsi="Arial Narrow"/>
                <w:b/>
              </w:rPr>
              <w:t>Większość gmin posiada powiązane z celem własne priorytety związane z rozwojem turystyki.</w:t>
            </w:r>
          </w:p>
        </w:tc>
        <w:tc>
          <w:tcPr>
            <w:tcW w:w="2977" w:type="dxa"/>
          </w:tcPr>
          <w:p w:rsidR="002623D0" w:rsidRPr="00174491" w:rsidRDefault="002623D0" w:rsidP="00816308">
            <w:pPr>
              <w:tabs>
                <w:tab w:val="left" w:pos="2642"/>
              </w:tabs>
              <w:spacing w:after="0" w:line="240" w:lineRule="auto"/>
              <w:rPr>
                <w:rFonts w:ascii="Arial Narrow" w:hAnsi="Arial Narrow"/>
              </w:rPr>
            </w:pPr>
            <w:r w:rsidRPr="00174491">
              <w:rPr>
                <w:rFonts w:ascii="Arial Narrow" w:hAnsi="Arial Narrow"/>
              </w:rPr>
              <w:t>Przedsięwzięcie 2 Promocja oferty turystycznej, walorów przyrodniczo krajobrazowych oraz kulturowych ziemi kraśnickiej.</w:t>
            </w:r>
          </w:p>
          <w:p w:rsidR="002623D0" w:rsidRPr="00174491" w:rsidRDefault="002623D0" w:rsidP="00816308">
            <w:pPr>
              <w:tabs>
                <w:tab w:val="left" w:pos="2642"/>
              </w:tabs>
              <w:spacing w:after="0" w:line="240" w:lineRule="auto"/>
              <w:rPr>
                <w:rFonts w:ascii="Arial Narrow" w:hAnsi="Arial Narrow"/>
              </w:rPr>
            </w:pPr>
            <w:r w:rsidRPr="00174491">
              <w:rPr>
                <w:rFonts w:ascii="Arial Narrow" w:hAnsi="Arial Narrow"/>
              </w:rPr>
              <w:t>Przedsięwzięcie 3 Wsparcie rozwoju i tworzenie nowych produktów turystycznych w oparciu o innowacyjne pomysły, lokalne tradycje w tym kulinarne oraz lokalne zasoby.</w:t>
            </w:r>
          </w:p>
          <w:p w:rsidR="002623D0" w:rsidRPr="00174491" w:rsidRDefault="002623D0" w:rsidP="00816308">
            <w:pPr>
              <w:tabs>
                <w:tab w:val="left" w:pos="2642"/>
              </w:tabs>
              <w:spacing w:after="0" w:line="240" w:lineRule="auto"/>
              <w:rPr>
                <w:rFonts w:ascii="Arial Narrow" w:hAnsi="Arial Narrow"/>
              </w:rPr>
            </w:pPr>
            <w:r w:rsidRPr="00174491">
              <w:rPr>
                <w:rFonts w:ascii="Arial Narrow" w:hAnsi="Arial Narrow"/>
              </w:rPr>
              <w:t>Przedsięwzięcie 4 Wsparcie  infrastruktury turystyki i rekreacji Ziemi Kraśnickiej</w:t>
            </w:r>
          </w:p>
          <w:p w:rsidR="00EE0CD6" w:rsidRPr="00174491" w:rsidRDefault="00EE0CD6" w:rsidP="00816308">
            <w:pPr>
              <w:tabs>
                <w:tab w:val="left" w:pos="2642"/>
              </w:tabs>
              <w:spacing w:after="0" w:line="240" w:lineRule="auto"/>
              <w:rPr>
                <w:rFonts w:ascii="Arial Narrow" w:hAnsi="Arial Narrow"/>
                <w:b/>
              </w:rPr>
            </w:pPr>
            <w:r w:rsidRPr="00174491">
              <w:rPr>
                <w:rFonts w:ascii="Arial Narrow" w:hAnsi="Arial Narrow"/>
                <w:b/>
              </w:rPr>
              <w:t xml:space="preserve">W Gminach zapisano cele związane z rozwojem turystyki przedsięwzięcia </w:t>
            </w:r>
            <w:r w:rsidR="00787EBB" w:rsidRPr="00174491">
              <w:rPr>
                <w:rFonts w:ascii="Arial Narrow" w:hAnsi="Arial Narrow"/>
                <w:b/>
              </w:rPr>
              <w:t xml:space="preserve"> określone dla celu 4 są spójne z tymi celami uszczegóławiają to co w obszarze rozwoju turystyki może zaproponować LGD. Będzie to rozwój infrastruktury rekreacyjnej tworzenie sieci produktów turystycznych i promocja.</w:t>
            </w:r>
          </w:p>
        </w:tc>
        <w:tc>
          <w:tcPr>
            <w:tcW w:w="5386" w:type="dxa"/>
          </w:tcPr>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Gościeradów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2: Rozwój lokalnej przedsiębiorczości i turystyki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Trzydnik Duży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color w:val="auto"/>
              </w:rPr>
              <w:t>Cel</w:t>
            </w:r>
            <w:r w:rsidRPr="00174491">
              <w:rPr>
                <w:rFonts w:ascii="Arial Narrow" w:hAnsi="Arial Narrow" w:cs="Tahoma"/>
              </w:rPr>
              <w:t xml:space="preserve"> strategiczny 2: </w:t>
            </w:r>
            <w:r w:rsidRPr="00174491">
              <w:rPr>
                <w:rFonts w:ascii="Arial Narrow" w:hAnsi="Arial Narrow" w:cs="Tahoma"/>
                <w:snapToGrid w:val="0"/>
              </w:rPr>
              <w:t>Trzydnik Duży gminą wspierającą rozwój turystyki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Dzierzkowice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3: Poprawa atrakcyjności inwestycyjnej i turystycznej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Wilkołaz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2: Rozwój lokalnej przedsiębiorczości i turystyki</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Gminy Annopol na lata 2008-2015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bCs/>
              </w:rPr>
              <w:t xml:space="preserve">Cel strategiczny III: Wsparcie rozwoju usług turystycznych </w:t>
            </w:r>
            <w:r w:rsidR="00B70517">
              <w:rPr>
                <w:rFonts w:ascii="Arial Narrow" w:hAnsi="Arial Narrow" w:cs="Tahoma"/>
                <w:bCs/>
              </w:rPr>
              <w:br/>
            </w:r>
            <w:r w:rsidRPr="00174491">
              <w:rPr>
                <w:rFonts w:ascii="Arial Narrow" w:hAnsi="Arial Narrow" w:cs="Tahoma"/>
                <w:bCs/>
              </w:rPr>
              <w:t>i rekreacji</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Strategia Rozwoju Lokalnego Gminy Zakrzówek na lata 2007-2015</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operacyjny I.3.1 Rozwój agroturystyki</w:t>
            </w:r>
          </w:p>
          <w:p w:rsidR="002623D0" w:rsidRPr="00174491" w:rsidRDefault="002623D0" w:rsidP="00816308">
            <w:pPr>
              <w:spacing w:after="0" w:line="240" w:lineRule="auto"/>
              <w:rPr>
                <w:rFonts w:ascii="Arial Narrow" w:hAnsi="Arial Narrow" w:cs="Tahoma"/>
              </w:rPr>
            </w:pPr>
            <w:r w:rsidRPr="00174491">
              <w:rPr>
                <w:rFonts w:ascii="Arial Narrow" w:hAnsi="Arial Narrow" w:cs="Tahoma"/>
              </w:rPr>
              <w:t>Cel strategiczny III.4 Rozwój infrastruktury turystycznej i rekreacyjnej</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 xml:space="preserve">Strategia Rozwoju Lokalnego Gminy Szastarka </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2: Rozwój infrastruktury społecznej</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Lokalnego Gminy Urzędów na lata 2007-2015</w:t>
            </w:r>
          </w:p>
          <w:p w:rsidR="002623D0" w:rsidRPr="00174491" w:rsidRDefault="002623D0" w:rsidP="00816308">
            <w:pPr>
              <w:spacing w:after="0" w:line="240" w:lineRule="auto"/>
              <w:jc w:val="both"/>
              <w:rPr>
                <w:rFonts w:ascii="Arial Narrow" w:hAnsi="Arial Narrow" w:cs="Tahoma"/>
              </w:rPr>
            </w:pPr>
            <w:r w:rsidRPr="00174491">
              <w:rPr>
                <w:rFonts w:ascii="Arial Narrow" w:hAnsi="Arial Narrow" w:cs="Tahoma"/>
              </w:rPr>
              <w:t>Cel operacyjny IV 3.3: Promocja walorów i atrakcji turystycznych gminy</w:t>
            </w:r>
          </w:p>
          <w:p w:rsidR="002623D0" w:rsidRPr="00174491" w:rsidRDefault="002623D0" w:rsidP="00816308">
            <w:pPr>
              <w:spacing w:after="0" w:line="240" w:lineRule="auto"/>
              <w:rPr>
                <w:rFonts w:ascii="Arial Narrow" w:hAnsi="Arial Narrow" w:cs="Tahoma"/>
                <w:b/>
              </w:rPr>
            </w:pPr>
            <w:r w:rsidRPr="00174491">
              <w:rPr>
                <w:rFonts w:ascii="Arial Narrow" w:hAnsi="Arial Narrow" w:cs="Tahoma"/>
                <w:b/>
              </w:rPr>
              <w:t>Strategia Rozwoju Powiatu Kraśnickiego na lata 2007-2015</w:t>
            </w:r>
          </w:p>
          <w:p w:rsidR="002623D0" w:rsidRPr="00174491" w:rsidRDefault="002623D0" w:rsidP="00816308">
            <w:pPr>
              <w:tabs>
                <w:tab w:val="left" w:pos="2642"/>
              </w:tabs>
              <w:spacing w:after="0" w:line="240" w:lineRule="auto"/>
              <w:rPr>
                <w:rFonts w:ascii="Arial Narrow" w:hAnsi="Arial Narrow"/>
              </w:rPr>
            </w:pPr>
            <w:r w:rsidRPr="00174491">
              <w:rPr>
                <w:rFonts w:ascii="Arial Narrow" w:eastAsia="BookAntiqua" w:hAnsi="Arial Narrow" w:cs="Tahoma"/>
              </w:rPr>
              <w:t>Cel 3.1. Rozwój infrastruktury poprawiającej atrakcyjność turystyczną powiatu</w:t>
            </w:r>
          </w:p>
        </w:tc>
      </w:tr>
      <w:tr w:rsidR="002623D0" w:rsidRPr="00174491" w:rsidTr="00C05BAD">
        <w:tc>
          <w:tcPr>
            <w:tcW w:w="236" w:type="dxa"/>
          </w:tcPr>
          <w:p w:rsidR="002623D0" w:rsidRPr="00174491" w:rsidRDefault="00686914" w:rsidP="00816308">
            <w:pPr>
              <w:spacing w:after="0" w:line="240" w:lineRule="auto"/>
              <w:rPr>
                <w:rFonts w:ascii="Arial Narrow" w:hAnsi="Arial Narrow"/>
              </w:rPr>
            </w:pPr>
            <w:r w:rsidRPr="00174491">
              <w:rPr>
                <w:rFonts w:ascii="Arial Narrow" w:hAnsi="Arial Narrow"/>
              </w:rPr>
              <w:t>5</w:t>
            </w:r>
          </w:p>
        </w:tc>
        <w:tc>
          <w:tcPr>
            <w:tcW w:w="1657" w:type="dxa"/>
          </w:tcPr>
          <w:p w:rsidR="002623D0" w:rsidRPr="00174491" w:rsidRDefault="002623D0" w:rsidP="00816308">
            <w:pPr>
              <w:tabs>
                <w:tab w:val="left" w:pos="1265"/>
              </w:tabs>
              <w:spacing w:after="0" w:line="240" w:lineRule="auto"/>
              <w:rPr>
                <w:rFonts w:ascii="Arial Narrow" w:hAnsi="Arial Narrow"/>
              </w:rPr>
            </w:pPr>
            <w:r w:rsidRPr="00174491">
              <w:rPr>
                <w:rFonts w:ascii="Arial Narrow" w:hAnsi="Arial Narrow"/>
              </w:rPr>
              <w:t>Cel szczegółowy 5 Wykonanie LSR</w:t>
            </w:r>
          </w:p>
        </w:tc>
        <w:tc>
          <w:tcPr>
            <w:tcW w:w="2977" w:type="dxa"/>
          </w:tcPr>
          <w:p w:rsidR="002623D0" w:rsidRPr="00174491" w:rsidRDefault="002623D0" w:rsidP="00816308">
            <w:pPr>
              <w:spacing w:after="0" w:line="240" w:lineRule="auto"/>
              <w:rPr>
                <w:rFonts w:ascii="Arial Narrow" w:hAnsi="Arial Narrow"/>
              </w:rPr>
            </w:pPr>
            <w:r w:rsidRPr="00174491">
              <w:rPr>
                <w:rFonts w:ascii="Arial Narrow" w:hAnsi="Arial Narrow"/>
              </w:rPr>
              <w:t>nie dotyczy</w:t>
            </w:r>
          </w:p>
        </w:tc>
        <w:tc>
          <w:tcPr>
            <w:tcW w:w="5386" w:type="dxa"/>
          </w:tcPr>
          <w:p w:rsidR="002623D0" w:rsidRPr="00174491" w:rsidRDefault="002623D0" w:rsidP="00816308">
            <w:pPr>
              <w:spacing w:after="0" w:line="240" w:lineRule="auto"/>
              <w:rPr>
                <w:rFonts w:ascii="Arial Narrow" w:hAnsi="Arial Narrow"/>
              </w:rPr>
            </w:pPr>
            <w:r w:rsidRPr="00174491">
              <w:rPr>
                <w:rFonts w:ascii="Arial Narrow" w:hAnsi="Arial Narrow"/>
              </w:rPr>
              <w:t>nie dotyczy</w:t>
            </w:r>
          </w:p>
        </w:tc>
      </w:tr>
    </w:tbl>
    <w:p w:rsidR="00C53960" w:rsidRPr="00174491" w:rsidRDefault="00C53960" w:rsidP="00816308">
      <w:pPr>
        <w:spacing w:after="0" w:line="240" w:lineRule="auto"/>
        <w:rPr>
          <w:rFonts w:ascii="Arial Narrow" w:hAnsi="Arial Narrow"/>
        </w:rPr>
      </w:pPr>
      <w:r w:rsidRPr="00174491">
        <w:rPr>
          <w:rFonts w:ascii="Arial Narrow" w:hAnsi="Arial Narrow"/>
        </w:rPr>
        <w:lastRenderedPageBreak/>
        <w:t>Źródło: opracowanie własne.</w:t>
      </w:r>
    </w:p>
    <w:p w:rsidR="000E2B3D" w:rsidRPr="00174491" w:rsidRDefault="000E2B3D" w:rsidP="00816308">
      <w:pPr>
        <w:spacing w:after="0" w:line="240" w:lineRule="auto"/>
        <w:jc w:val="both"/>
        <w:rPr>
          <w:rFonts w:ascii="Arial Narrow" w:hAnsi="Arial Narrow"/>
        </w:rPr>
      </w:pPr>
    </w:p>
    <w:p w:rsidR="000E2B3D" w:rsidRDefault="000E2B3D" w:rsidP="00816308">
      <w:pPr>
        <w:spacing w:after="0" w:line="240" w:lineRule="auto"/>
        <w:jc w:val="both"/>
        <w:rPr>
          <w:rFonts w:ascii="Arial Narrow" w:hAnsi="Arial Narrow"/>
        </w:rPr>
      </w:pPr>
      <w:r w:rsidRPr="00174491">
        <w:rPr>
          <w:rFonts w:ascii="Arial Narrow" w:hAnsi="Arial Narrow"/>
        </w:rPr>
        <w:t>Lokalna Strategia Rozwoju jest zgodna z trzema przekrojowymi celami PROW czyli ochroną środowiska, przeciwdziałaniu zmianom klimatu oraz innowacyjnością.  Na poziomie oceny operacji preferencyjnie traktowane będą operacje pozytywnie wpływające na ochronę środowiska zawierające elementy  ograniczające emisję szkodliwych pyłów, zanieczyszczeń oraz odpadów.  Ochrona klimatu będzie wspierana przez wprowadzenie do oceny kryteriów</w:t>
      </w:r>
      <w:r w:rsidR="00DD0109" w:rsidRPr="00174491">
        <w:rPr>
          <w:rFonts w:ascii="Arial Narrow" w:hAnsi="Arial Narrow"/>
        </w:rPr>
        <w:t>,</w:t>
      </w:r>
      <w:r w:rsidRPr="00174491">
        <w:rPr>
          <w:rFonts w:ascii="Arial Narrow" w:hAnsi="Arial Narrow"/>
        </w:rPr>
        <w:t xml:space="preserve"> premiujących wykorzystanie </w:t>
      </w:r>
      <w:r w:rsidR="00B70517">
        <w:rPr>
          <w:rFonts w:ascii="Arial Narrow" w:hAnsi="Arial Narrow"/>
        </w:rPr>
        <w:br/>
      </w:r>
      <w:r w:rsidRPr="00174491">
        <w:rPr>
          <w:rFonts w:ascii="Arial Narrow" w:hAnsi="Arial Narrow"/>
        </w:rPr>
        <w:t>w realizowanych operacjach działań bądź technologii</w:t>
      </w:r>
      <w:r w:rsidR="00DD0109" w:rsidRPr="00174491">
        <w:rPr>
          <w:rFonts w:ascii="Arial Narrow" w:hAnsi="Arial Narrow"/>
        </w:rPr>
        <w:t>,</w:t>
      </w:r>
      <w:r w:rsidRPr="00174491">
        <w:rPr>
          <w:rFonts w:ascii="Arial Narrow" w:hAnsi="Arial Narrow"/>
        </w:rPr>
        <w:t xml:space="preserve"> ograniczających zużycie wody, energii lub operacje zakładające wykorzystanie  lub promowanie rozwiązań opartych na odnawialnych źródłach energii. Cel przekrojowy innowacyjność będzie realizowany</w:t>
      </w:r>
      <w:r w:rsidR="008E6F60" w:rsidRPr="00174491">
        <w:rPr>
          <w:rFonts w:ascii="Arial Narrow" w:hAnsi="Arial Narrow"/>
        </w:rPr>
        <w:t xml:space="preserve"> </w:t>
      </w:r>
      <w:r w:rsidRPr="00174491">
        <w:rPr>
          <w:rFonts w:ascii="Arial Narrow" w:hAnsi="Arial Narrow"/>
        </w:rPr>
        <w:t xml:space="preserve">w LGD poprzez premiowanie dodatkowymi  punktami operacji spełniających definicje innowacyjności opisaną </w:t>
      </w:r>
      <w:r w:rsidR="00B70517">
        <w:rPr>
          <w:rFonts w:ascii="Arial Narrow" w:hAnsi="Arial Narrow"/>
        </w:rPr>
        <w:br/>
      </w:r>
      <w:r w:rsidRPr="00174491">
        <w:rPr>
          <w:rFonts w:ascii="Arial Narrow" w:hAnsi="Arial Narrow"/>
        </w:rPr>
        <w:t>w rozdziale VI LSR.</w:t>
      </w:r>
    </w:p>
    <w:p w:rsidR="006F13C1" w:rsidRDefault="006F13C1" w:rsidP="00816308">
      <w:pPr>
        <w:spacing w:after="0" w:line="240" w:lineRule="auto"/>
        <w:jc w:val="both"/>
        <w:rPr>
          <w:rFonts w:ascii="Arial Narrow" w:hAnsi="Arial Narrow"/>
        </w:rPr>
      </w:pPr>
    </w:p>
    <w:p w:rsidR="000C5497" w:rsidRPr="00174491" w:rsidRDefault="000C5497" w:rsidP="00816308">
      <w:pPr>
        <w:spacing w:after="0" w:line="240" w:lineRule="auto"/>
        <w:jc w:val="both"/>
        <w:rPr>
          <w:rFonts w:ascii="Arial Narrow" w:hAnsi="Arial Narrow"/>
        </w:rPr>
      </w:pPr>
    </w:p>
    <w:p w:rsidR="00A41238" w:rsidRPr="00D74DF1" w:rsidRDefault="000E2B3D" w:rsidP="004D0E01">
      <w:pPr>
        <w:pStyle w:val="wane"/>
        <w:spacing w:line="240" w:lineRule="auto"/>
        <w:rPr>
          <w:rFonts w:ascii="Arial Narrow" w:hAnsi="Arial Narrow"/>
          <w:color w:val="5B9BD5"/>
          <w:lang w:val="pl-PL"/>
        </w:rPr>
      </w:pPr>
      <w:r w:rsidRPr="009D6637">
        <w:rPr>
          <w:rFonts w:ascii="Arial Narrow" w:hAnsi="Arial Narrow"/>
          <w:color w:val="548DD4"/>
        </w:rPr>
        <w:t>LGD planuje,  w ramach celu szczegółowego 4 "</w:t>
      </w:r>
      <w:r w:rsidRPr="009D6637">
        <w:rPr>
          <w:rFonts w:ascii="Arial Narrow" w:hAnsi="Arial Narrow" w:cs="Tahoma"/>
          <w:color w:val="548DD4"/>
        </w:rPr>
        <w:t xml:space="preserve"> Poprawa oferty turystycznej na obszarze LGD. </w:t>
      </w:r>
      <w:r w:rsidRPr="009D6637">
        <w:rPr>
          <w:rFonts w:ascii="Arial Narrow" w:hAnsi="Arial Narrow"/>
          <w:color w:val="548DD4"/>
        </w:rPr>
        <w:t>" zintegrowanie działań, ponieważ realizowane  w nim przedsięwzięcia  w sposób spójny</w:t>
      </w:r>
      <w:r w:rsidR="0021291A" w:rsidRPr="009D6637">
        <w:rPr>
          <w:rFonts w:ascii="Arial Narrow" w:hAnsi="Arial Narrow"/>
          <w:color w:val="548DD4"/>
        </w:rPr>
        <w:t xml:space="preserve"> </w:t>
      </w:r>
      <w:r w:rsidRPr="009D6637">
        <w:rPr>
          <w:rFonts w:ascii="Arial Narrow" w:hAnsi="Arial Narrow"/>
          <w:color w:val="548DD4"/>
        </w:rPr>
        <w:t>i kompleksowy, z użyciem różnych sposobów (granty, animacja/projekty własne/projekty współprac</w:t>
      </w:r>
      <w:r w:rsidR="000C5497">
        <w:rPr>
          <w:rFonts w:ascii="Arial Narrow" w:hAnsi="Arial Narrow"/>
          <w:color w:val="548DD4"/>
        </w:rPr>
        <w:t>y i konkursy)</w:t>
      </w:r>
      <w:r w:rsidR="00914837" w:rsidRPr="00D74DF1">
        <w:rPr>
          <w:rFonts w:ascii="Arial Narrow" w:hAnsi="Arial Narrow"/>
          <w:color w:val="5B9BD5"/>
          <w:lang w:val="pl-PL"/>
        </w:rPr>
        <w:t>oraz</w:t>
      </w:r>
      <w:r w:rsidR="00A41238" w:rsidRPr="00D74DF1">
        <w:rPr>
          <w:rFonts w:ascii="Arial Narrow" w:hAnsi="Arial Narrow"/>
          <w:color w:val="5B9BD5"/>
          <w:lang w:val="pl-PL"/>
        </w:rPr>
        <w:t xml:space="preserve"> różnych metod (wsparcie rozbudowy infra</w:t>
      </w:r>
      <w:r w:rsidR="00486593" w:rsidRPr="00D74DF1">
        <w:rPr>
          <w:rFonts w:ascii="Arial Narrow" w:hAnsi="Arial Narrow"/>
          <w:color w:val="5B9BD5"/>
          <w:lang w:val="pl-PL"/>
        </w:rPr>
        <w:t>struktury turystyki i rekreacji</w:t>
      </w:r>
      <w:r w:rsidR="00A41238" w:rsidRPr="00D74DF1">
        <w:rPr>
          <w:rFonts w:ascii="Arial Narrow" w:hAnsi="Arial Narrow"/>
          <w:color w:val="5B9BD5"/>
          <w:lang w:val="pl-PL"/>
        </w:rPr>
        <w:t>, działania edukacyjne, dofinansowanie powstających produktów turystycznych oraz wyjazdy studyjne</w:t>
      </w:r>
      <w:r w:rsidR="00B25938" w:rsidRPr="00D74DF1">
        <w:rPr>
          <w:rFonts w:ascii="Arial Narrow" w:hAnsi="Arial Narrow"/>
          <w:color w:val="5B9BD5"/>
          <w:lang w:val="pl-PL"/>
        </w:rPr>
        <w:t>)</w:t>
      </w:r>
      <w:r w:rsidR="00A41238" w:rsidRPr="00D74DF1">
        <w:rPr>
          <w:rFonts w:ascii="Arial Narrow" w:hAnsi="Arial Narrow"/>
          <w:color w:val="5B9BD5"/>
          <w:lang w:val="pl-PL"/>
        </w:rPr>
        <w:t xml:space="preserve">. </w:t>
      </w:r>
    </w:p>
    <w:p w:rsidR="00D94485" w:rsidRPr="009D6637" w:rsidRDefault="00D94485" w:rsidP="004D0E01">
      <w:pPr>
        <w:pStyle w:val="wane"/>
        <w:spacing w:line="240" w:lineRule="auto"/>
        <w:rPr>
          <w:rFonts w:ascii="Arial Narrow" w:hAnsi="Arial Narrow"/>
          <w:color w:val="548DD4"/>
          <w:lang w:val="pl-PL"/>
        </w:rPr>
      </w:pPr>
      <w:r w:rsidRPr="009D6637">
        <w:rPr>
          <w:rFonts w:ascii="Arial Narrow" w:hAnsi="Arial Narrow"/>
          <w:color w:val="548DD4"/>
          <w:lang w:val="pl-PL"/>
        </w:rPr>
        <w:t xml:space="preserve">Zintegrowanie działań będzie również miało odzwierciedlenie w utworzeniu szlaku turystycznego rowerowego Greenways we współpracy z innymi LGD. Ideą projektu jet połączenie za pomocą szlaku największych atrakcji turystycznych, w tym z obszaru LGD Ziemi Kraśnickiej, do których należą interesujące miejsca, bogate w np. zasoby historyczne, przyrodnicze i kulturowe. </w:t>
      </w:r>
    </w:p>
    <w:p w:rsidR="000E2B3D" w:rsidRPr="009D6637" w:rsidRDefault="000E2B3D" w:rsidP="004D0E01">
      <w:pPr>
        <w:pStyle w:val="wane"/>
        <w:spacing w:line="240" w:lineRule="auto"/>
        <w:rPr>
          <w:rFonts w:ascii="Arial Narrow" w:hAnsi="Arial Narrow"/>
          <w:color w:val="548DD4"/>
        </w:rPr>
      </w:pPr>
      <w:r w:rsidRPr="009D6637">
        <w:rPr>
          <w:rFonts w:ascii="Arial Narrow" w:hAnsi="Arial Narrow"/>
          <w:color w:val="548DD4"/>
        </w:rPr>
        <w:t>Angażując wszystkie sektory: przedsiębiorczość, sektor publiczny, społeczny i mieszkańców, adresuje wsparcie na</w:t>
      </w:r>
      <w:r w:rsidR="006E3737" w:rsidRPr="009D6637">
        <w:rPr>
          <w:rFonts w:ascii="Arial Narrow" w:hAnsi="Arial Narrow"/>
          <w:color w:val="548DD4"/>
          <w:lang w:val="pl-PL"/>
        </w:rPr>
        <w:t xml:space="preserve"> </w:t>
      </w:r>
      <w:r w:rsidRPr="009D6637">
        <w:rPr>
          <w:rFonts w:ascii="Arial Narrow" w:hAnsi="Arial Narrow"/>
          <w:color w:val="548DD4"/>
        </w:rPr>
        <w:t>zidentyfikowaną w analizie SWOT potrzebę (brak oferty turystycznej i rekreacyjnej). Tak przygotowany cel szczegółowy w LSR  zapewnia odpowiednią sekwencję interwencji. Budowa infrastruktury, następnie realizacja projektów wzmacniających i tworzących produkty turystyczne</w:t>
      </w:r>
      <w:r w:rsidR="008E6F60" w:rsidRPr="009D6637">
        <w:rPr>
          <w:rFonts w:ascii="Arial Narrow" w:hAnsi="Arial Narrow"/>
          <w:color w:val="548DD4"/>
          <w:lang w:val="pl-PL"/>
        </w:rPr>
        <w:t xml:space="preserve"> </w:t>
      </w:r>
      <w:r w:rsidRPr="009D6637">
        <w:rPr>
          <w:rFonts w:ascii="Arial Narrow" w:hAnsi="Arial Narrow"/>
          <w:color w:val="548DD4"/>
        </w:rPr>
        <w:t>z wykorzystaniem nowej infrastruktury, a w końcu promocja obszaru.</w:t>
      </w:r>
    </w:p>
    <w:p w:rsidR="00936147" w:rsidRPr="004D0E01" w:rsidRDefault="00936147" w:rsidP="00174491">
      <w:pPr>
        <w:pStyle w:val="Nagwek1"/>
        <w:spacing w:before="120" w:after="120"/>
        <w:rPr>
          <w:rFonts w:ascii="Arial Narrow" w:hAnsi="Arial Narrow"/>
          <w:spacing w:val="0"/>
          <w:sz w:val="36"/>
          <w:szCs w:val="36"/>
          <w:lang w:val="pl-PL"/>
        </w:rPr>
      </w:pPr>
      <w:bookmarkStart w:id="338" w:name="_Toc435614992"/>
      <w:bookmarkStart w:id="339" w:name="_Toc438460980"/>
      <w:bookmarkStart w:id="340" w:name="_Toc438662061"/>
      <w:bookmarkEnd w:id="337"/>
      <w:r w:rsidRPr="004D0E01">
        <w:rPr>
          <w:rFonts w:ascii="Arial Narrow" w:hAnsi="Arial Narrow"/>
          <w:spacing w:val="0"/>
          <w:sz w:val="36"/>
          <w:szCs w:val="36"/>
        </w:rPr>
        <w:t>Rozdział XI Monitoring i ewaluacja</w:t>
      </w:r>
      <w:bookmarkEnd w:id="338"/>
      <w:bookmarkEnd w:id="339"/>
      <w:bookmarkEnd w:id="340"/>
    </w:p>
    <w:p w:rsidR="00001BF9" w:rsidRPr="00174491" w:rsidRDefault="00936147" w:rsidP="006E3737">
      <w:pPr>
        <w:spacing w:after="0" w:line="240" w:lineRule="auto"/>
        <w:jc w:val="both"/>
        <w:rPr>
          <w:rFonts w:ascii="Arial Narrow" w:hAnsi="Arial Narrow"/>
        </w:rPr>
      </w:pPr>
      <w:r w:rsidRPr="00174491">
        <w:rPr>
          <w:rFonts w:ascii="Arial Narrow" w:hAnsi="Arial Narrow"/>
          <w:color w:val="auto"/>
        </w:rPr>
        <w:t xml:space="preserve"> </w:t>
      </w:r>
      <w:r w:rsidR="00B7386B" w:rsidRPr="00174491">
        <w:rPr>
          <w:rFonts w:ascii="Arial Narrow" w:hAnsi="Arial Narrow"/>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społeczno-gospodarczego na terenie LGD.</w:t>
      </w:r>
      <w:r w:rsidR="008E5485" w:rsidRPr="00174491">
        <w:rPr>
          <w:rFonts w:ascii="Arial Narrow" w:hAnsi="Arial Narrow"/>
        </w:rPr>
        <w:t xml:space="preserve"> W załączeniu procedura obejmująca:</w:t>
      </w:r>
      <w:bookmarkStart w:id="341" w:name="_Toc438460981"/>
      <w:bookmarkStart w:id="342" w:name="_Toc438468462"/>
      <w:bookmarkStart w:id="343" w:name="_Toc438662062"/>
      <w:r w:rsidR="008E5485" w:rsidRPr="00174491">
        <w:rPr>
          <w:rFonts w:ascii="Arial Narrow" w:hAnsi="Arial Narrow"/>
        </w:rPr>
        <w:t xml:space="preserve"> </w:t>
      </w:r>
      <w:r w:rsidR="007D7DF3" w:rsidRPr="00174491">
        <w:rPr>
          <w:rFonts w:ascii="Arial Narrow" w:hAnsi="Arial Narrow"/>
        </w:rPr>
        <w:t>O</w:t>
      </w:r>
      <w:r w:rsidR="00B7386B" w:rsidRPr="00174491">
        <w:rPr>
          <w:rFonts w:ascii="Arial Narrow" w:hAnsi="Arial Narrow"/>
        </w:rPr>
        <w:t>pis  elementów podlegających ewaluacji</w:t>
      </w:r>
      <w:bookmarkStart w:id="344" w:name="_Toc438460982"/>
      <w:bookmarkStart w:id="345" w:name="_Toc438468463"/>
      <w:bookmarkStart w:id="346" w:name="_Toc438662063"/>
      <w:bookmarkEnd w:id="341"/>
      <w:bookmarkEnd w:id="342"/>
      <w:bookmarkEnd w:id="343"/>
      <w:r w:rsidR="008E5485" w:rsidRPr="00174491">
        <w:rPr>
          <w:rFonts w:ascii="Arial Narrow" w:hAnsi="Arial Narrow"/>
        </w:rPr>
        <w:t>, c</w:t>
      </w:r>
      <w:r w:rsidR="00B7386B" w:rsidRPr="00174491">
        <w:rPr>
          <w:rFonts w:ascii="Arial Narrow" w:hAnsi="Arial Narrow"/>
        </w:rPr>
        <w:t>zas, w jakim zostanie przeprowadzona ewaluacja</w:t>
      </w:r>
      <w:bookmarkStart w:id="347" w:name="_Toc438460983"/>
      <w:bookmarkStart w:id="348" w:name="_Toc438468464"/>
      <w:bookmarkStart w:id="349" w:name="_Toc438662064"/>
      <w:bookmarkEnd w:id="344"/>
      <w:bookmarkEnd w:id="345"/>
      <w:bookmarkEnd w:id="346"/>
      <w:r w:rsidR="008E5485" w:rsidRPr="00174491">
        <w:rPr>
          <w:rFonts w:ascii="Arial Narrow" w:hAnsi="Arial Narrow"/>
        </w:rPr>
        <w:t>, s</w:t>
      </w:r>
      <w:r w:rsidR="00B7386B" w:rsidRPr="00174491">
        <w:rPr>
          <w:rFonts w:ascii="Arial Narrow" w:hAnsi="Arial Narrow"/>
        </w:rPr>
        <w:t>posób i okres pomiaru</w:t>
      </w:r>
      <w:bookmarkEnd w:id="347"/>
      <w:bookmarkEnd w:id="348"/>
      <w:bookmarkEnd w:id="349"/>
      <w:r w:rsidR="008E5485" w:rsidRPr="00174491">
        <w:rPr>
          <w:rFonts w:ascii="Arial Narrow" w:hAnsi="Arial Narrow"/>
        </w:rPr>
        <w:t xml:space="preserve">, </w:t>
      </w:r>
      <w:bookmarkStart w:id="350" w:name="_Toc438460984"/>
      <w:bookmarkStart w:id="351" w:name="_Toc438468465"/>
      <w:bookmarkStart w:id="352" w:name="_Toc438662065"/>
      <w:r w:rsidR="00B7386B" w:rsidRPr="00174491">
        <w:rPr>
          <w:rFonts w:ascii="Arial Narrow" w:hAnsi="Arial Narrow"/>
        </w:rPr>
        <w:t>elementy podlegające monitorowaniu</w:t>
      </w:r>
      <w:bookmarkStart w:id="353" w:name="_Toc438460985"/>
      <w:bookmarkStart w:id="354" w:name="_Toc438468466"/>
      <w:bookmarkStart w:id="355" w:name="_Toc438662066"/>
      <w:bookmarkEnd w:id="350"/>
      <w:bookmarkEnd w:id="351"/>
      <w:bookmarkEnd w:id="352"/>
      <w:r w:rsidR="008E5485" w:rsidRPr="00174491">
        <w:rPr>
          <w:rFonts w:ascii="Arial Narrow" w:hAnsi="Arial Narrow"/>
        </w:rPr>
        <w:t xml:space="preserve">, </w:t>
      </w:r>
      <w:r w:rsidR="00B7386B" w:rsidRPr="00174491">
        <w:rPr>
          <w:rFonts w:ascii="Arial Narrow" w:hAnsi="Arial Narrow"/>
        </w:rPr>
        <w:t>sposób pozyskiwania danych, czas i okres pomiaru</w:t>
      </w:r>
      <w:bookmarkStart w:id="356" w:name="_Toc438460986"/>
      <w:bookmarkStart w:id="357" w:name="_Toc438468467"/>
      <w:bookmarkStart w:id="358" w:name="_Toc438662067"/>
      <w:bookmarkEnd w:id="353"/>
      <w:bookmarkEnd w:id="354"/>
      <w:bookmarkEnd w:id="355"/>
      <w:r w:rsidR="008E5485" w:rsidRPr="00174491">
        <w:rPr>
          <w:rFonts w:ascii="Arial Narrow" w:hAnsi="Arial Narrow"/>
        </w:rPr>
        <w:t xml:space="preserve">, </w:t>
      </w:r>
      <w:r w:rsidR="00B7386B" w:rsidRPr="00174491">
        <w:rPr>
          <w:rFonts w:ascii="Arial Narrow" w:hAnsi="Arial Narrow"/>
        </w:rPr>
        <w:t>sposób wykorzystania wyników z ewaluacji i analizy danych monitoringowych</w:t>
      </w:r>
      <w:bookmarkStart w:id="359" w:name="_Toc438460987"/>
      <w:bookmarkStart w:id="360" w:name="_Toc438468468"/>
      <w:bookmarkStart w:id="361" w:name="_Toc438662068"/>
      <w:bookmarkEnd w:id="356"/>
      <w:bookmarkEnd w:id="357"/>
      <w:bookmarkEnd w:id="358"/>
      <w:r w:rsidR="008E5485" w:rsidRPr="00174491">
        <w:rPr>
          <w:rFonts w:ascii="Arial Narrow" w:hAnsi="Arial Narrow"/>
        </w:rPr>
        <w:t xml:space="preserve">, </w:t>
      </w:r>
      <w:r w:rsidR="00B7386B" w:rsidRPr="00174491">
        <w:rPr>
          <w:rFonts w:ascii="Arial Narrow" w:hAnsi="Arial Narrow"/>
        </w:rPr>
        <w:t>planowane do zastosowania kryteria ewaluacyjne</w:t>
      </w:r>
      <w:bookmarkEnd w:id="359"/>
      <w:bookmarkEnd w:id="360"/>
      <w:bookmarkEnd w:id="361"/>
      <w:r w:rsidR="00B7386B" w:rsidRPr="00174491">
        <w:rPr>
          <w:rFonts w:ascii="Arial Narrow" w:hAnsi="Arial Narrow"/>
        </w:rPr>
        <w:t xml:space="preserve"> </w:t>
      </w:r>
      <w:r w:rsidR="006E3737">
        <w:rPr>
          <w:rFonts w:ascii="Arial Narrow" w:hAnsi="Arial Narrow"/>
        </w:rPr>
        <w:t xml:space="preserve">zawarty jest </w:t>
      </w:r>
      <w:r w:rsidR="00616C2B">
        <w:rPr>
          <w:rFonts w:ascii="Arial Narrow" w:hAnsi="Arial Narrow"/>
        </w:rPr>
        <w:br/>
      </w:r>
      <w:r w:rsidR="006E3737">
        <w:rPr>
          <w:rFonts w:ascii="Arial Narrow" w:hAnsi="Arial Narrow"/>
        </w:rPr>
        <w:t xml:space="preserve">w załączniku </w:t>
      </w:r>
      <w:r w:rsidR="00616C2B" w:rsidRPr="00174491">
        <w:rPr>
          <w:rFonts w:ascii="Arial Narrow" w:hAnsi="Arial Narrow"/>
        </w:rPr>
        <w:t xml:space="preserve">nr 2 </w:t>
      </w:r>
      <w:r w:rsidR="00616C2B">
        <w:rPr>
          <w:rFonts w:ascii="Arial Narrow" w:hAnsi="Arial Narrow"/>
        </w:rPr>
        <w:t>do LSR "</w:t>
      </w:r>
      <w:r w:rsidR="00616C2B" w:rsidRPr="00174491">
        <w:rPr>
          <w:rFonts w:ascii="Arial Narrow" w:hAnsi="Arial Narrow"/>
        </w:rPr>
        <w:t>Procedura monitoringu i ewaluacji</w:t>
      </w:r>
      <w:r w:rsidR="00616C2B">
        <w:rPr>
          <w:rFonts w:ascii="Arial Narrow" w:hAnsi="Arial Narrow"/>
        </w:rPr>
        <w:t>"</w:t>
      </w:r>
      <w:r w:rsidR="006E3737">
        <w:rPr>
          <w:rFonts w:ascii="Arial Narrow" w:hAnsi="Arial Narrow"/>
        </w:rPr>
        <w:t>.</w:t>
      </w:r>
    </w:p>
    <w:p w:rsidR="00936147" w:rsidRPr="004D0E01" w:rsidRDefault="00936147" w:rsidP="00174491">
      <w:pPr>
        <w:pStyle w:val="Nagwek1"/>
        <w:spacing w:before="120" w:after="120"/>
        <w:rPr>
          <w:rFonts w:ascii="Arial Narrow" w:hAnsi="Arial Narrow"/>
          <w:spacing w:val="0"/>
          <w:sz w:val="36"/>
          <w:szCs w:val="36"/>
        </w:rPr>
      </w:pPr>
      <w:bookmarkStart w:id="362" w:name="_Toc435614993"/>
      <w:bookmarkStart w:id="363" w:name="_Toc438460988"/>
      <w:bookmarkStart w:id="364" w:name="_Toc438662069"/>
      <w:r w:rsidRPr="004D0E01">
        <w:rPr>
          <w:rFonts w:ascii="Arial Narrow" w:hAnsi="Arial Narrow"/>
          <w:spacing w:val="0"/>
          <w:sz w:val="36"/>
          <w:szCs w:val="36"/>
        </w:rPr>
        <w:t>Rozdział XII Strategiczna ocena oddziaływania na środowisko</w:t>
      </w:r>
      <w:bookmarkEnd w:id="362"/>
      <w:bookmarkEnd w:id="363"/>
      <w:bookmarkEnd w:id="364"/>
    </w:p>
    <w:p w:rsidR="001B3B35" w:rsidRPr="00174491" w:rsidRDefault="001B3B35" w:rsidP="00816308">
      <w:pPr>
        <w:spacing w:after="0" w:line="240" w:lineRule="auto"/>
        <w:jc w:val="both"/>
        <w:rPr>
          <w:rFonts w:ascii="Arial Narrow" w:hAnsi="Arial Narrow"/>
        </w:rPr>
      </w:pPr>
      <w:r w:rsidRPr="00174491">
        <w:rPr>
          <w:rFonts w:ascii="Arial Narrow" w:hAnsi="Arial Narrow"/>
        </w:rPr>
        <w:t xml:space="preserve">Projekty strategii, jako dokumentów, których realizacja może potencjalnie znacząco wpływać na środowisko, mogą wymagać, na etapie projektowania, poddania ich treści strategicznej ocenie oddziaływania na środowisko. Przedmiotowe przepisy uzależniają jednakże konieczność przeprowadzenia takiej oceny od indywidualnej zawartości dokumentu oraz zewnętrznych uwarunkowań jego realizacji. Przesłanką obowiązkowo kwalifikującą projekt strategii do tego typu oceny jest stwierdzone ryzyko wystąpienia znaczącego negatywnego oddziaływania na środowisko, w tym na obszary Natura 2000 w związku z realizacją zaplanowanych </w:t>
      </w:r>
      <w:r w:rsidR="00616C2B">
        <w:rPr>
          <w:rFonts w:ascii="Arial Narrow" w:hAnsi="Arial Narrow"/>
        </w:rPr>
        <w:br/>
      </w:r>
      <w:r w:rsidRPr="00174491">
        <w:rPr>
          <w:rFonts w:ascii="Arial Narrow" w:hAnsi="Arial Narrow"/>
        </w:rPr>
        <w:t xml:space="preserve">w nim przedsięwzięć. </w:t>
      </w:r>
    </w:p>
    <w:p w:rsidR="001B3B35" w:rsidRPr="00174491" w:rsidRDefault="001B3B35" w:rsidP="00816308">
      <w:pPr>
        <w:spacing w:after="0" w:line="240" w:lineRule="auto"/>
        <w:jc w:val="both"/>
        <w:rPr>
          <w:rFonts w:ascii="Arial Narrow" w:hAnsi="Arial Narrow"/>
          <w:b/>
        </w:rPr>
      </w:pPr>
      <w:r w:rsidRPr="00174491">
        <w:rPr>
          <w:rFonts w:ascii="Arial Narrow" w:hAnsi="Arial Narrow"/>
          <w:b/>
        </w:rPr>
        <w:t>Wniosek do regionalnej dyrekcji ochrony środowiska</w:t>
      </w:r>
    </w:p>
    <w:p w:rsidR="001B3B35" w:rsidRPr="00174491" w:rsidRDefault="001B3B35" w:rsidP="00816308">
      <w:pPr>
        <w:tabs>
          <w:tab w:val="right" w:pos="9637"/>
        </w:tabs>
        <w:spacing w:after="0" w:line="240" w:lineRule="auto"/>
        <w:jc w:val="both"/>
        <w:rPr>
          <w:rFonts w:ascii="Arial Narrow" w:hAnsi="Arial Narrow"/>
        </w:rPr>
      </w:pPr>
      <w:r w:rsidRPr="00174491">
        <w:rPr>
          <w:rFonts w:ascii="Arial Narrow" w:hAnsi="Arial Narrow"/>
        </w:rPr>
        <w:t>Dlatego też, w odniesieniu do art. 47 i 49 oraz art. 57 ust. 1 pkt 2 us</w:t>
      </w:r>
      <w:r w:rsidR="00CA77E4" w:rsidRPr="00174491">
        <w:rPr>
          <w:rFonts w:ascii="Arial Narrow" w:hAnsi="Arial Narrow"/>
        </w:rPr>
        <w:t>tawy z dnia 3 października 2008</w:t>
      </w:r>
      <w:r w:rsidRPr="00174491">
        <w:rPr>
          <w:rFonts w:ascii="Arial Narrow" w:hAnsi="Arial Narrow"/>
        </w:rPr>
        <w:t xml:space="preserve">r. O udostępnianiu informacji </w:t>
      </w:r>
      <w:r w:rsidR="00B70517">
        <w:rPr>
          <w:rFonts w:ascii="Arial Narrow" w:hAnsi="Arial Narrow"/>
        </w:rPr>
        <w:br/>
      </w:r>
      <w:r w:rsidRPr="00174491">
        <w:rPr>
          <w:rFonts w:ascii="Arial Narrow" w:hAnsi="Arial Narrow"/>
        </w:rPr>
        <w:t xml:space="preserve">o środowisku i jego ochronie, udziale społeczeństwa w ochronie środowiska oraz o ocenach oddziaływania na środowisko </w:t>
      </w:r>
      <w:r w:rsidR="00B70517">
        <w:rPr>
          <w:rFonts w:ascii="Arial Narrow" w:hAnsi="Arial Narrow"/>
        </w:rPr>
        <w:br/>
      </w:r>
      <w:r w:rsidRPr="00174491">
        <w:rPr>
          <w:rFonts w:ascii="Arial Narrow" w:hAnsi="Arial Narrow"/>
        </w:rPr>
        <w:t xml:space="preserve">(Dz. U. Z 2013 r., poz. 1235 ze zm.), Lokalna Grupa Działania </w:t>
      </w:r>
      <w:r w:rsidR="00E90E3D" w:rsidRPr="00174491">
        <w:rPr>
          <w:rFonts w:ascii="Arial Narrow" w:hAnsi="Arial Narrow"/>
        </w:rPr>
        <w:t>Ziemi Kraśnickiej</w:t>
      </w:r>
      <w:r w:rsidRPr="00174491">
        <w:rPr>
          <w:rFonts w:ascii="Arial Narrow" w:hAnsi="Arial Narrow"/>
        </w:rPr>
        <w:t xml:space="preserve">  zwróciła się z dniem </w:t>
      </w:r>
      <w:r w:rsidR="00E90E3D" w:rsidRPr="00174491">
        <w:rPr>
          <w:rFonts w:ascii="Arial Narrow" w:hAnsi="Arial Narrow"/>
        </w:rPr>
        <w:t>17.11.2015</w:t>
      </w:r>
      <w:r w:rsidRPr="00174491">
        <w:rPr>
          <w:rFonts w:ascii="Arial Narrow" w:hAnsi="Arial Narrow"/>
        </w:rPr>
        <w:t xml:space="preserve"> </w:t>
      </w:r>
      <w:r w:rsidRPr="00174491">
        <w:rPr>
          <w:rFonts w:ascii="Arial Narrow" w:hAnsi="Arial Narrow"/>
          <w:b/>
        </w:rPr>
        <w:t xml:space="preserve">r. (znak pisma </w:t>
      </w:r>
      <w:r w:rsidR="00E90E3D" w:rsidRPr="00174491">
        <w:rPr>
          <w:rFonts w:ascii="Arial Narrow" w:hAnsi="Arial Narrow"/>
        </w:rPr>
        <w:t xml:space="preserve">04/11/2015/LGD/A </w:t>
      </w:r>
      <w:r w:rsidRPr="00174491">
        <w:rPr>
          <w:rFonts w:ascii="Arial Narrow" w:hAnsi="Arial Narrow"/>
          <w:b/>
        </w:rPr>
        <w:t xml:space="preserve">) </w:t>
      </w:r>
      <w:r w:rsidRPr="00174491">
        <w:rPr>
          <w:rFonts w:ascii="Arial Narrow" w:hAnsi="Arial Narrow"/>
        </w:rPr>
        <w:t xml:space="preserve">do  Regionalnej Dyrekcji Ochrony Środowiska w Lublinie z prośbą o stwierdzenie czy istnieje konieczność przeprowadzenia </w:t>
      </w:r>
      <w:r w:rsidRPr="00174491">
        <w:rPr>
          <w:rFonts w:ascii="Arial Narrow" w:hAnsi="Arial Narrow"/>
          <w:b/>
        </w:rPr>
        <w:t>strategicznej oceny oddziaływania na środowisko</w:t>
      </w:r>
      <w:r w:rsidRPr="00174491">
        <w:rPr>
          <w:rFonts w:ascii="Arial Narrow" w:hAnsi="Arial Narrow"/>
        </w:rPr>
        <w:t xml:space="preserve"> do projektu tworzonej Strategii Rozwoju Lokalnego Kierowanego Przez Społeczność na lata 2016-2022 dla obsz</w:t>
      </w:r>
      <w:r w:rsidR="0021291A" w:rsidRPr="00174491">
        <w:rPr>
          <w:rFonts w:ascii="Arial Narrow" w:hAnsi="Arial Narrow"/>
        </w:rPr>
        <w:t xml:space="preserve">aru LGD Ziemi Kraśnickiej </w:t>
      </w:r>
      <w:r w:rsidRPr="00174491">
        <w:rPr>
          <w:rFonts w:ascii="Arial Narrow" w:hAnsi="Arial Narrow"/>
        </w:rPr>
        <w:t>.</w:t>
      </w:r>
    </w:p>
    <w:p w:rsidR="001B3B35" w:rsidRPr="00174491" w:rsidRDefault="001B3B35" w:rsidP="00816308">
      <w:pPr>
        <w:spacing w:after="0" w:line="240" w:lineRule="auto"/>
        <w:jc w:val="both"/>
        <w:rPr>
          <w:rFonts w:ascii="Arial Narrow" w:hAnsi="Arial Narrow"/>
        </w:rPr>
      </w:pPr>
      <w:r w:rsidRPr="00174491">
        <w:rPr>
          <w:rFonts w:ascii="Arial Narrow" w:hAnsi="Arial Narrow"/>
        </w:rPr>
        <w:t xml:space="preserve">W wyniku przeprowadzonej analizy Zarząd  LGD stwierdził, że realizacja celów i działań Strategii Rozwoju Lokalnego Kierowanego Przez Społeczność na lata 2016-2022 dla obszaru LGD </w:t>
      </w:r>
      <w:r w:rsidR="00E90E3D" w:rsidRPr="00174491">
        <w:rPr>
          <w:rFonts w:ascii="Arial Narrow" w:hAnsi="Arial Narrow"/>
        </w:rPr>
        <w:t>Ziemi Kraśnickiej</w:t>
      </w:r>
      <w:r w:rsidRPr="00174491">
        <w:rPr>
          <w:rFonts w:ascii="Arial Narrow" w:hAnsi="Arial Narrow"/>
        </w:rPr>
        <w:t xml:space="preserve">, </w:t>
      </w:r>
      <w:r w:rsidRPr="00174491">
        <w:rPr>
          <w:rFonts w:ascii="Arial Narrow" w:hAnsi="Arial Narrow"/>
          <w:b/>
        </w:rPr>
        <w:t>nie spowoduje znaczącego oddziaływania na środowisko</w:t>
      </w:r>
      <w:r w:rsidRPr="00174491">
        <w:rPr>
          <w:rFonts w:ascii="Arial Narrow" w:hAnsi="Arial Narrow"/>
        </w:rPr>
        <w:t xml:space="preserve">. Zapisy LSR nie wyznaczają również ram dla późniejszych realizacji przedsięwzięć mogących znacząco oddziaływać na środowisko, w związku z czym LSR </w:t>
      </w:r>
      <w:r w:rsidRPr="00174491">
        <w:rPr>
          <w:rFonts w:ascii="Arial Narrow" w:hAnsi="Arial Narrow"/>
          <w:b/>
        </w:rPr>
        <w:t>nie wymaga przeprowadzenia strategicznej oceny oddziaływania na środowisko</w:t>
      </w:r>
      <w:r w:rsidRPr="00174491">
        <w:rPr>
          <w:rFonts w:ascii="Arial Narrow" w:hAnsi="Arial Narrow"/>
        </w:rPr>
        <w:t xml:space="preserve"> w rozumieniu przepisów rzeczonej ustawy.</w:t>
      </w:r>
    </w:p>
    <w:p w:rsidR="001B3B35" w:rsidRPr="00174491" w:rsidRDefault="001B3B35" w:rsidP="00816308">
      <w:pPr>
        <w:spacing w:after="0" w:line="240" w:lineRule="auto"/>
        <w:jc w:val="both"/>
        <w:rPr>
          <w:rFonts w:ascii="Arial Narrow" w:hAnsi="Arial Narrow"/>
          <w:b/>
        </w:rPr>
      </w:pPr>
      <w:r w:rsidRPr="00174491">
        <w:rPr>
          <w:rFonts w:ascii="Arial Narrow" w:hAnsi="Arial Narrow"/>
          <w:b/>
        </w:rPr>
        <w:t xml:space="preserve">Opinia regionalnego </w:t>
      </w:r>
      <w:r w:rsidR="00E90E3D" w:rsidRPr="00174491">
        <w:rPr>
          <w:rFonts w:ascii="Arial Narrow" w:hAnsi="Arial Narrow"/>
          <w:b/>
        </w:rPr>
        <w:t>dyrektora ochrony środowiska w L</w:t>
      </w:r>
      <w:r w:rsidRPr="00174491">
        <w:rPr>
          <w:rFonts w:ascii="Arial Narrow" w:hAnsi="Arial Narrow"/>
          <w:b/>
        </w:rPr>
        <w:t>ublinie</w:t>
      </w:r>
    </w:p>
    <w:p w:rsidR="001B3B35" w:rsidRPr="00174491" w:rsidRDefault="001B3B35" w:rsidP="00816308">
      <w:pPr>
        <w:tabs>
          <w:tab w:val="left" w:pos="426"/>
        </w:tabs>
        <w:spacing w:after="0" w:line="240" w:lineRule="auto"/>
        <w:jc w:val="both"/>
        <w:rPr>
          <w:rFonts w:ascii="Arial Narrow" w:hAnsi="Arial Narrow"/>
        </w:rPr>
      </w:pPr>
      <w:r w:rsidRPr="00174491">
        <w:rPr>
          <w:rFonts w:ascii="Arial Narrow" w:hAnsi="Arial Narrow"/>
        </w:rPr>
        <w:t xml:space="preserve">W odpowiedzi na przedstawiony wniosek, Regionalny Dyrektor Ochrony Środowiska w </w:t>
      </w:r>
      <w:r w:rsidR="00E90E3D" w:rsidRPr="00174491">
        <w:rPr>
          <w:rFonts w:ascii="Arial Narrow" w:hAnsi="Arial Narrow"/>
        </w:rPr>
        <w:t>Lublinie</w:t>
      </w:r>
      <w:r w:rsidRPr="00174491">
        <w:rPr>
          <w:rFonts w:ascii="Arial Narrow" w:hAnsi="Arial Narrow"/>
        </w:rPr>
        <w:t xml:space="preserve">, w piśmie nr </w:t>
      </w:r>
      <w:r w:rsidR="00E90E3D" w:rsidRPr="00174491">
        <w:rPr>
          <w:rFonts w:ascii="Arial Narrow" w:hAnsi="Arial Narrow"/>
        </w:rPr>
        <w:t xml:space="preserve">WSTV.410.119.2015.AS </w:t>
      </w:r>
      <w:r w:rsidRPr="00174491">
        <w:rPr>
          <w:rFonts w:ascii="Arial Narrow" w:hAnsi="Arial Narrow"/>
        </w:rPr>
        <w:t xml:space="preserve">z dnia </w:t>
      </w:r>
      <w:r w:rsidR="00E90E3D" w:rsidRPr="00174491">
        <w:rPr>
          <w:rFonts w:ascii="Arial Narrow" w:hAnsi="Arial Narrow"/>
        </w:rPr>
        <w:t>14.12.2015</w:t>
      </w:r>
      <w:r w:rsidRPr="00174491">
        <w:rPr>
          <w:rFonts w:ascii="Arial Narrow" w:hAnsi="Arial Narrow"/>
        </w:rPr>
        <w:t xml:space="preserve"> Uznał, iż przedstawiony projekt Strategii Rozwoju Lokalnego Kierowanego Przez Społeczność na lata 2016-2022 </w:t>
      </w:r>
      <w:r w:rsidRPr="00174491">
        <w:rPr>
          <w:rFonts w:ascii="Arial Narrow" w:hAnsi="Arial Narrow"/>
        </w:rPr>
        <w:lastRenderedPageBreak/>
        <w:t xml:space="preserve">dla obszaru LGD </w:t>
      </w:r>
      <w:r w:rsidRPr="00174491">
        <w:rPr>
          <w:rFonts w:ascii="Arial Narrow" w:hAnsi="Arial Narrow"/>
          <w:b/>
        </w:rPr>
        <w:t>nie wymaga przeprowadzenia strategicznej oceny oddziaływania na środowisko</w:t>
      </w:r>
      <w:r w:rsidRPr="00174491">
        <w:rPr>
          <w:rFonts w:ascii="Arial Narrow" w:hAnsi="Arial Narrow"/>
        </w:rPr>
        <w:t xml:space="preserve"> w myśl przepisów ustawy OOŚ. </w:t>
      </w:r>
    </w:p>
    <w:p w:rsidR="00E22644" w:rsidRPr="004D0E01" w:rsidRDefault="00936147" w:rsidP="00174491">
      <w:pPr>
        <w:pStyle w:val="Nagwek1"/>
        <w:spacing w:before="120" w:after="120"/>
        <w:rPr>
          <w:rFonts w:ascii="Arial Narrow" w:hAnsi="Arial Narrow"/>
          <w:spacing w:val="0"/>
          <w:sz w:val="36"/>
          <w:szCs w:val="36"/>
          <w:lang w:val="pl-PL"/>
        </w:rPr>
      </w:pPr>
      <w:bookmarkStart w:id="365" w:name="_Toc438662070"/>
      <w:bookmarkStart w:id="366" w:name="_Toc435614994"/>
      <w:bookmarkStart w:id="367" w:name="_Toc438460989"/>
      <w:r w:rsidRPr="004D0E01">
        <w:rPr>
          <w:rFonts w:ascii="Arial Narrow" w:hAnsi="Arial Narrow"/>
          <w:spacing w:val="0"/>
          <w:sz w:val="36"/>
          <w:szCs w:val="36"/>
        </w:rPr>
        <w:t>Wykaz wykorzystanej literatury</w:t>
      </w:r>
      <w:bookmarkEnd w:id="365"/>
      <w:r w:rsidRPr="004D0E01">
        <w:rPr>
          <w:rFonts w:ascii="Arial Narrow" w:hAnsi="Arial Narrow"/>
          <w:spacing w:val="0"/>
          <w:sz w:val="36"/>
          <w:szCs w:val="36"/>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1) </w:t>
      </w:r>
      <w:r w:rsidRPr="00174491">
        <w:rPr>
          <w:rFonts w:ascii="Arial Narrow" w:hAnsi="Arial Narrow"/>
        </w:rPr>
        <w:t>Strategia Rozwoju Powiatu Kraśnickiego na lata 2007-2015.</w:t>
      </w:r>
    </w:p>
    <w:p w:rsidR="00E22644" w:rsidRPr="00174491" w:rsidRDefault="00E22644" w:rsidP="00816308">
      <w:pPr>
        <w:spacing w:after="0" w:line="240" w:lineRule="auto"/>
        <w:rPr>
          <w:rFonts w:ascii="Arial Narrow" w:hAnsi="Arial Narrow"/>
        </w:rPr>
      </w:pPr>
      <w:r w:rsidRPr="00174491">
        <w:rPr>
          <w:rFonts w:ascii="Arial Narrow" w:hAnsi="Arial Narrow"/>
          <w:color w:val="auto"/>
          <w:lang w:eastAsia="pl-PL"/>
        </w:rPr>
        <w:t xml:space="preserve">2) </w:t>
      </w:r>
      <w:r w:rsidRPr="00174491">
        <w:rPr>
          <w:rFonts w:ascii="Arial Narrow" w:hAnsi="Arial Narrow"/>
        </w:rPr>
        <w:t>Strategia Rozwoju Województwa Lubelskiego na lata 2014 – 2020 (z perspektywą do 2030 r.)</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3) </w:t>
      </w:r>
      <w:r w:rsidRPr="00174491">
        <w:rPr>
          <w:rFonts w:ascii="Arial Narrow" w:hAnsi="Arial Narrow"/>
        </w:rPr>
        <w:t>Gospodarka narodowa 2 (270) Rok LXXXIV/XXV marzec–kwiecień 2014.</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4) </w:t>
      </w:r>
      <w:r w:rsidRPr="00174491">
        <w:rPr>
          <w:rFonts w:ascii="Arial Narrow" w:hAnsi="Arial Narrow"/>
        </w:rPr>
        <w:t>Inwentaryzacja zasobów przyrodniczo-kulturowych gmin powiatu kraśnickiego.</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5) </w:t>
      </w:r>
      <w:r w:rsidRPr="00174491">
        <w:rPr>
          <w:rFonts w:ascii="Arial Narrow" w:hAnsi="Arial Narrow"/>
        </w:rPr>
        <w:t>Badanie własne LGD:</w:t>
      </w:r>
      <w:r w:rsidR="00FE0870" w:rsidRPr="00174491">
        <w:rPr>
          <w:rFonts w:ascii="Arial Narrow" w:hAnsi="Arial Narrow"/>
        </w:rPr>
        <w:t xml:space="preserve"> </w:t>
      </w:r>
      <w:r w:rsidRPr="00174491">
        <w:rPr>
          <w:rFonts w:ascii="Arial Narrow" w:hAnsi="Arial Narrow"/>
        </w:rPr>
        <w:t>"Strategia Kreacji  Zintegrowanych Produktów Turystycznych Lokalnej Grupy Działania Ziemi Kraśnickiej"</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6) </w:t>
      </w:r>
      <w:r w:rsidRPr="00174491">
        <w:rPr>
          <w:rFonts w:ascii="Arial Narrow" w:hAnsi="Arial Narrow"/>
        </w:rPr>
        <w:t>Adam R. Szromek  Pomiar funkcji turystycznej obszarów za pomocą wskaźników funkcji turystycznej na przykładzie obszarów państw europejskich</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7) </w:t>
      </w:r>
      <w:r w:rsidRPr="00174491">
        <w:rPr>
          <w:rFonts w:ascii="Arial Narrow" w:hAnsi="Arial Narrow"/>
        </w:rPr>
        <w:t xml:space="preserve"> Gmina Zakrzówek. "W Dolinie Bystrzycy".</w:t>
      </w:r>
    </w:p>
    <w:p w:rsidR="00E22644" w:rsidRPr="00174491" w:rsidRDefault="00E22644" w:rsidP="00816308">
      <w:pPr>
        <w:spacing w:after="0" w:line="240" w:lineRule="auto"/>
        <w:jc w:val="both"/>
        <w:rPr>
          <w:rFonts w:ascii="Arial Narrow" w:hAnsi="Arial Narrow"/>
        </w:rPr>
      </w:pPr>
      <w:r w:rsidRPr="00174491">
        <w:rPr>
          <w:rFonts w:ascii="Arial Narrow" w:hAnsi="Arial Narrow"/>
          <w:color w:val="auto"/>
          <w:lang w:eastAsia="pl-PL"/>
        </w:rPr>
        <w:t xml:space="preserve">8) </w:t>
      </w:r>
      <w:r w:rsidRPr="00174491">
        <w:rPr>
          <w:rFonts w:ascii="Arial Narrow" w:hAnsi="Arial Narrow"/>
        </w:rPr>
        <w:t>Raport Ewaluacyjny Lokalnej Grupy działania Ziemi Kraśnickiej.</w:t>
      </w:r>
    </w:p>
    <w:p w:rsidR="00792F1C" w:rsidRPr="00174491" w:rsidRDefault="00792F1C" w:rsidP="00816308">
      <w:pPr>
        <w:autoSpaceDE w:val="0"/>
        <w:autoSpaceDN w:val="0"/>
        <w:adjustRightInd w:val="0"/>
        <w:spacing w:after="0" w:line="240" w:lineRule="auto"/>
        <w:jc w:val="both"/>
        <w:rPr>
          <w:rFonts w:ascii="Arial Narrow" w:hAnsi="Arial Narrow"/>
          <w:b/>
          <w:bCs/>
          <w:color w:val="auto"/>
          <w:lang w:eastAsia="pl-PL"/>
        </w:rPr>
      </w:pPr>
    </w:p>
    <w:p w:rsidR="00E22644" w:rsidRPr="00174491" w:rsidRDefault="00E22644" w:rsidP="00816308">
      <w:pPr>
        <w:autoSpaceDE w:val="0"/>
        <w:autoSpaceDN w:val="0"/>
        <w:adjustRightInd w:val="0"/>
        <w:spacing w:after="0" w:line="240" w:lineRule="auto"/>
        <w:jc w:val="both"/>
        <w:rPr>
          <w:rFonts w:ascii="Arial Narrow" w:hAnsi="Arial Narrow"/>
          <w:b/>
          <w:bCs/>
          <w:color w:val="auto"/>
          <w:lang w:eastAsia="pl-PL"/>
        </w:rPr>
      </w:pPr>
      <w:r w:rsidRPr="00174491">
        <w:rPr>
          <w:rFonts w:ascii="Arial Narrow" w:hAnsi="Arial Narrow"/>
          <w:b/>
          <w:bCs/>
          <w:color w:val="auto"/>
          <w:lang w:eastAsia="pl-PL"/>
        </w:rPr>
        <w:t>Akty prawne:</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1) Rozporz</w:t>
      </w:r>
      <w:r w:rsidRPr="00174491">
        <w:rPr>
          <w:rFonts w:ascii="Arial Narrow" w:hAnsi="Arial Narrow" w:cs="TimesNewRomanPSMT"/>
          <w:color w:val="auto"/>
          <w:lang w:eastAsia="pl-PL"/>
        </w:rPr>
        <w:t>ą</w:t>
      </w:r>
      <w:r w:rsidRPr="00174491">
        <w:rPr>
          <w:rFonts w:ascii="Arial Narrow" w:hAnsi="Arial Narrow"/>
          <w:color w:val="auto"/>
          <w:lang w:eastAsia="pl-PL"/>
        </w:rPr>
        <w:t>dzenie (WE) 1303/2013 z dnia 17 grudnia 2013 r. ustanawiaj</w:t>
      </w:r>
      <w:r w:rsidRPr="00174491">
        <w:rPr>
          <w:rFonts w:ascii="Arial Narrow" w:hAnsi="Arial Narrow" w:cs="TimesNewRomanPSMT"/>
          <w:color w:val="auto"/>
          <w:lang w:eastAsia="pl-PL"/>
        </w:rPr>
        <w:t>ą</w:t>
      </w:r>
      <w:r w:rsidRPr="00174491">
        <w:rPr>
          <w:rFonts w:ascii="Arial Narrow" w:hAnsi="Arial Narrow"/>
          <w:color w:val="auto"/>
          <w:lang w:eastAsia="pl-PL"/>
        </w:rPr>
        <w:t>ce wspólne przepisy dotycz</w:t>
      </w:r>
      <w:r w:rsidRPr="00174491">
        <w:rPr>
          <w:rFonts w:ascii="Arial Narrow" w:hAnsi="Arial Narrow" w:cs="TimesNewRomanPSMT"/>
          <w:color w:val="auto"/>
          <w:lang w:eastAsia="pl-PL"/>
        </w:rPr>
        <w:t>ą</w:t>
      </w:r>
      <w:r w:rsidRPr="00174491">
        <w:rPr>
          <w:rFonts w:ascii="Arial Narrow" w:hAnsi="Arial Narrow"/>
          <w:color w:val="auto"/>
          <w:lang w:eastAsia="pl-PL"/>
        </w:rPr>
        <w:t>ce Europejskiego Funduszu Rozwoju Regionalnego, Europejskiego Funduszu Spo</w:t>
      </w:r>
      <w:r w:rsidRPr="00174491">
        <w:rPr>
          <w:rFonts w:ascii="Arial Narrow" w:hAnsi="Arial Narrow" w:cs="TimesNewRomanPSMT"/>
          <w:color w:val="auto"/>
          <w:lang w:eastAsia="pl-PL"/>
        </w:rPr>
        <w:t>ł</w:t>
      </w:r>
      <w:r w:rsidRPr="00174491">
        <w:rPr>
          <w:rFonts w:ascii="Arial Narrow" w:hAnsi="Arial Narrow"/>
          <w:color w:val="auto"/>
          <w:lang w:eastAsia="pl-PL"/>
        </w:rPr>
        <w:t>ecznego, Funduszu Spójno</w:t>
      </w:r>
      <w:r w:rsidRPr="00174491">
        <w:rPr>
          <w:rFonts w:ascii="Arial Narrow" w:hAnsi="Arial Narrow" w:cs="TimesNewRomanPSMT"/>
          <w:color w:val="auto"/>
          <w:lang w:eastAsia="pl-PL"/>
        </w:rPr>
        <w:t>ś</w:t>
      </w:r>
      <w:r w:rsidRPr="00174491">
        <w:rPr>
          <w:rFonts w:ascii="Arial Narrow" w:hAnsi="Arial Narrow"/>
          <w:color w:val="auto"/>
          <w:lang w:eastAsia="pl-PL"/>
        </w:rPr>
        <w:t>ci, Europejskiego Funduszu Rolnego na rzecz Rozwoju Obszarów Wiejskich oraz Europejskiego Funduszu Morskiego</w:t>
      </w:r>
      <w:r w:rsidR="00616C2B">
        <w:rPr>
          <w:rFonts w:ascii="Arial Narrow" w:hAnsi="Arial Narrow"/>
          <w:color w:val="auto"/>
          <w:lang w:eastAsia="pl-PL"/>
        </w:rPr>
        <w:t xml:space="preserve"> </w:t>
      </w:r>
      <w:r w:rsidRPr="00174491">
        <w:rPr>
          <w:rFonts w:ascii="Arial Narrow" w:hAnsi="Arial Narrow"/>
          <w:color w:val="auto"/>
          <w:lang w:eastAsia="pl-PL"/>
        </w:rPr>
        <w:t>i Rybackiego oraz ustanawiaj</w:t>
      </w:r>
      <w:r w:rsidRPr="00174491">
        <w:rPr>
          <w:rFonts w:ascii="Arial Narrow" w:hAnsi="Arial Narrow" w:cs="TimesNewRomanPSMT"/>
          <w:color w:val="auto"/>
          <w:lang w:eastAsia="pl-PL"/>
        </w:rPr>
        <w:t>ą</w:t>
      </w:r>
      <w:r w:rsidRPr="00174491">
        <w:rPr>
          <w:rFonts w:ascii="Arial Narrow" w:hAnsi="Arial Narrow"/>
          <w:color w:val="auto"/>
          <w:lang w:eastAsia="pl-PL"/>
        </w:rPr>
        <w:t>ce przepisy ogólne dotycz</w:t>
      </w:r>
      <w:r w:rsidRPr="00174491">
        <w:rPr>
          <w:rFonts w:ascii="Arial Narrow" w:hAnsi="Arial Narrow" w:cs="TimesNewRomanPSMT"/>
          <w:color w:val="auto"/>
          <w:lang w:eastAsia="pl-PL"/>
        </w:rPr>
        <w:t>ą</w:t>
      </w:r>
      <w:r w:rsidRPr="00174491">
        <w:rPr>
          <w:rFonts w:ascii="Arial Narrow" w:hAnsi="Arial Narrow"/>
          <w:color w:val="auto"/>
          <w:lang w:eastAsia="pl-PL"/>
        </w:rPr>
        <w:t>ce Europejskiego Funduszu Rozwoju Regionalnego, Europejskiego Funduszu Spo</w:t>
      </w:r>
      <w:r w:rsidRPr="00174491">
        <w:rPr>
          <w:rFonts w:ascii="Arial Narrow" w:hAnsi="Arial Narrow" w:cs="TimesNewRomanPSMT"/>
          <w:color w:val="auto"/>
          <w:lang w:eastAsia="pl-PL"/>
        </w:rPr>
        <w:t>ł</w:t>
      </w:r>
      <w:r w:rsidRPr="00174491">
        <w:rPr>
          <w:rFonts w:ascii="Arial Narrow" w:hAnsi="Arial Narrow"/>
          <w:color w:val="auto"/>
          <w:lang w:eastAsia="pl-PL"/>
        </w:rPr>
        <w:t>ecznego, Funduszu Spójno</w:t>
      </w:r>
      <w:r w:rsidRPr="00174491">
        <w:rPr>
          <w:rFonts w:ascii="Arial Narrow" w:hAnsi="Arial Narrow" w:cs="TimesNewRomanPSMT"/>
          <w:color w:val="auto"/>
          <w:lang w:eastAsia="pl-PL"/>
        </w:rPr>
        <w:t>ś</w:t>
      </w:r>
      <w:r w:rsidRPr="00174491">
        <w:rPr>
          <w:rFonts w:ascii="Arial Narrow" w:hAnsi="Arial Narrow"/>
          <w:color w:val="auto"/>
          <w:lang w:eastAsia="pl-PL"/>
        </w:rPr>
        <w:t xml:space="preserve">ci </w:t>
      </w:r>
      <w:r w:rsidR="00616C2B">
        <w:rPr>
          <w:rFonts w:ascii="Arial Narrow" w:hAnsi="Arial Narrow"/>
          <w:color w:val="auto"/>
          <w:lang w:eastAsia="pl-PL"/>
        </w:rPr>
        <w:br/>
      </w:r>
      <w:r w:rsidRPr="00174491">
        <w:rPr>
          <w:rFonts w:ascii="Arial Narrow" w:hAnsi="Arial Narrow"/>
          <w:color w:val="auto"/>
          <w:lang w:eastAsia="pl-PL"/>
        </w:rPr>
        <w:t>i Europejskiego Funduszu Morskiego i Rybackiego oraz uchylaj</w:t>
      </w:r>
      <w:r w:rsidRPr="00174491">
        <w:rPr>
          <w:rFonts w:ascii="Arial Narrow" w:hAnsi="Arial Narrow" w:cs="TimesNewRomanPSMT"/>
          <w:color w:val="auto"/>
          <w:lang w:eastAsia="pl-PL"/>
        </w:rPr>
        <w:t>ą</w:t>
      </w:r>
      <w:r w:rsidRPr="00174491">
        <w:rPr>
          <w:rFonts w:ascii="Arial Narrow" w:hAnsi="Arial Narrow"/>
          <w:color w:val="auto"/>
          <w:lang w:eastAsia="pl-PL"/>
        </w:rPr>
        <w:t>ce rozporz</w:t>
      </w:r>
      <w:r w:rsidRPr="00174491">
        <w:rPr>
          <w:rFonts w:ascii="Arial Narrow" w:hAnsi="Arial Narrow" w:cs="TimesNewRomanPSMT"/>
          <w:color w:val="auto"/>
          <w:lang w:eastAsia="pl-PL"/>
        </w:rPr>
        <w:t>ą</w:t>
      </w:r>
      <w:r w:rsidRPr="00174491">
        <w:rPr>
          <w:rFonts w:ascii="Arial Narrow" w:hAnsi="Arial Narrow"/>
          <w:color w:val="auto"/>
          <w:lang w:eastAsia="pl-PL"/>
        </w:rPr>
        <w:t xml:space="preserve">dzenie Rady (WE) nr 1083/2006 (Dz. Urz. UE L 347 </w:t>
      </w:r>
      <w:r w:rsidR="00616C2B">
        <w:rPr>
          <w:rFonts w:ascii="Arial Narrow" w:hAnsi="Arial Narrow"/>
          <w:color w:val="auto"/>
          <w:lang w:eastAsia="pl-PL"/>
        </w:rPr>
        <w:br/>
      </w:r>
      <w:r w:rsidRPr="00174491">
        <w:rPr>
          <w:rFonts w:ascii="Arial Narrow" w:hAnsi="Arial Narrow"/>
          <w:color w:val="auto"/>
          <w:lang w:eastAsia="pl-PL"/>
        </w:rPr>
        <w:t>z 20.12.2013, str. 320)</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2) Rozporz</w:t>
      </w:r>
      <w:r w:rsidRPr="00174491">
        <w:rPr>
          <w:rFonts w:ascii="Arial Narrow" w:hAnsi="Arial Narrow" w:cs="TimesNewRomanPSMT"/>
          <w:color w:val="auto"/>
          <w:lang w:eastAsia="pl-PL"/>
        </w:rPr>
        <w:t>ą</w:t>
      </w:r>
      <w:r w:rsidRPr="00174491">
        <w:rPr>
          <w:rFonts w:ascii="Arial Narrow" w:hAnsi="Arial Narrow"/>
          <w:color w:val="auto"/>
          <w:lang w:eastAsia="pl-PL"/>
        </w:rPr>
        <w:t>dzenie (WE) nr 1305/2013 z dnia 17 grudnia 2013 r. w sprawie wsparcia rozwoju obszarów wiejskich przez Europejski Fundusz Rolny na rzecz Rozwoju Obszarów Wiejskich (EFRROW) i uchylaj</w:t>
      </w:r>
      <w:r w:rsidRPr="00174491">
        <w:rPr>
          <w:rFonts w:ascii="Arial Narrow" w:hAnsi="Arial Narrow" w:cs="TimesNewRomanPSMT"/>
          <w:color w:val="auto"/>
          <w:lang w:eastAsia="pl-PL"/>
        </w:rPr>
        <w:t>ą</w:t>
      </w:r>
      <w:r w:rsidRPr="00174491">
        <w:rPr>
          <w:rFonts w:ascii="Arial Narrow" w:hAnsi="Arial Narrow"/>
          <w:color w:val="auto"/>
          <w:lang w:eastAsia="pl-PL"/>
        </w:rPr>
        <w:t>ce rozporz</w:t>
      </w:r>
      <w:r w:rsidRPr="00174491">
        <w:rPr>
          <w:rFonts w:ascii="Arial Narrow" w:hAnsi="Arial Narrow" w:cs="TimesNewRomanPSMT"/>
          <w:color w:val="auto"/>
          <w:lang w:eastAsia="pl-PL"/>
        </w:rPr>
        <w:t>ą</w:t>
      </w:r>
      <w:r w:rsidRPr="00174491">
        <w:rPr>
          <w:rFonts w:ascii="Arial Narrow" w:hAnsi="Arial Narrow"/>
          <w:color w:val="auto"/>
          <w:lang w:eastAsia="pl-PL"/>
        </w:rPr>
        <w:t>dzenie Rady (WE) nr 1698/2005 (Dz.U. L 347 z 20.12.2013, str. 487)</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3) ustawa z dnia 20 lutego 2015 r. o rozwoju lokalnym z udzia</w:t>
      </w:r>
      <w:r w:rsidRPr="00174491">
        <w:rPr>
          <w:rFonts w:ascii="Arial Narrow" w:hAnsi="Arial Narrow" w:cs="TimesNewRomanPSMT"/>
          <w:color w:val="auto"/>
          <w:lang w:eastAsia="pl-PL"/>
        </w:rPr>
        <w:t>ł</w:t>
      </w:r>
      <w:r w:rsidRPr="00174491">
        <w:rPr>
          <w:rFonts w:ascii="Arial Narrow" w:hAnsi="Arial Narrow"/>
          <w:color w:val="auto"/>
          <w:lang w:eastAsia="pl-PL"/>
        </w:rPr>
        <w:t>em lokalnej spo</w:t>
      </w:r>
      <w:r w:rsidRPr="00174491">
        <w:rPr>
          <w:rFonts w:ascii="Arial Narrow" w:hAnsi="Arial Narrow" w:cs="TimesNewRomanPSMT"/>
          <w:color w:val="auto"/>
          <w:lang w:eastAsia="pl-PL"/>
        </w:rPr>
        <w:t>ł</w:t>
      </w:r>
      <w:r w:rsidRPr="00174491">
        <w:rPr>
          <w:rFonts w:ascii="Arial Narrow" w:hAnsi="Arial Narrow"/>
          <w:color w:val="auto"/>
          <w:lang w:eastAsia="pl-PL"/>
        </w:rPr>
        <w:t>eczno</w:t>
      </w:r>
      <w:r w:rsidRPr="00174491">
        <w:rPr>
          <w:rFonts w:ascii="Arial Narrow" w:hAnsi="Arial Narrow" w:cs="TimesNewRomanPSMT"/>
          <w:color w:val="auto"/>
          <w:lang w:eastAsia="pl-PL"/>
        </w:rPr>
        <w:t xml:space="preserve">ść </w:t>
      </w:r>
      <w:r w:rsidRPr="00174491">
        <w:rPr>
          <w:rFonts w:ascii="Arial Narrow" w:hAnsi="Arial Narrow"/>
          <w:color w:val="auto"/>
          <w:lang w:eastAsia="pl-PL"/>
        </w:rPr>
        <w:t>(Dz.U. z 2015 r. poz. 378)</w:t>
      </w:r>
    </w:p>
    <w:p w:rsidR="00E22644" w:rsidRPr="00F9446D" w:rsidRDefault="00E22644" w:rsidP="00816308">
      <w:pPr>
        <w:autoSpaceDE w:val="0"/>
        <w:autoSpaceDN w:val="0"/>
        <w:adjustRightInd w:val="0"/>
        <w:spacing w:after="0" w:line="240" w:lineRule="auto"/>
        <w:jc w:val="both"/>
        <w:rPr>
          <w:rFonts w:ascii="Arial Narrow" w:hAnsi="Arial Narrow"/>
          <w:lang w:eastAsia="pl-PL"/>
        </w:rPr>
      </w:pPr>
      <w:r w:rsidRPr="00174491">
        <w:rPr>
          <w:rFonts w:ascii="Arial Narrow" w:hAnsi="Arial Narrow"/>
          <w:color w:val="auto"/>
          <w:lang w:eastAsia="pl-PL"/>
        </w:rPr>
        <w:t>4) Ustawa z dnia 20 lutego 2015 r. o wspieraniu rozwoju obszarów wiejskich z udzia</w:t>
      </w:r>
      <w:r w:rsidRPr="00174491">
        <w:rPr>
          <w:rFonts w:ascii="Arial Narrow" w:hAnsi="Arial Narrow" w:cs="TimesNewRomanPSMT"/>
          <w:color w:val="auto"/>
          <w:lang w:eastAsia="pl-PL"/>
        </w:rPr>
        <w:t>ł</w:t>
      </w:r>
      <w:r w:rsidRPr="00174491">
        <w:rPr>
          <w:rFonts w:ascii="Arial Narrow" w:hAnsi="Arial Narrow"/>
          <w:color w:val="auto"/>
          <w:lang w:eastAsia="pl-PL"/>
        </w:rPr>
        <w:t xml:space="preserve">em </w:t>
      </w:r>
      <w:r w:rsidRPr="00174491">
        <w:rPr>
          <w:rFonts w:ascii="Arial Narrow" w:hAnsi="Arial Narrow" w:cs="TimesNewRomanPSMT"/>
          <w:color w:val="auto"/>
          <w:lang w:eastAsia="pl-PL"/>
        </w:rPr>
        <w:t>ś</w:t>
      </w:r>
      <w:r w:rsidRPr="00174491">
        <w:rPr>
          <w:rFonts w:ascii="Arial Narrow" w:hAnsi="Arial Narrow"/>
          <w:color w:val="auto"/>
          <w:lang w:eastAsia="pl-PL"/>
        </w:rPr>
        <w:t xml:space="preserve">rodków Europejskiego Funduszu Rolnego na rzecz Rozwoju Obszarów Wiejskich w ramach Programu Rozwoju Obszarów Wiejskich na lata 2014–2020 </w:t>
      </w:r>
      <w:r w:rsidR="00616C2B">
        <w:rPr>
          <w:rFonts w:ascii="Arial Narrow" w:hAnsi="Arial Narrow"/>
          <w:color w:val="auto"/>
          <w:lang w:eastAsia="pl-PL"/>
        </w:rPr>
        <w:br/>
      </w:r>
      <w:r w:rsidRPr="00174491">
        <w:rPr>
          <w:rFonts w:ascii="Arial Narrow" w:hAnsi="Arial Narrow"/>
          <w:color w:val="auto"/>
          <w:lang w:eastAsia="pl-PL"/>
        </w:rPr>
        <w:t>(Dz. U. z 2015 r. poz. 349)</w:t>
      </w:r>
      <w:r w:rsidR="00C31326">
        <w:rPr>
          <w:rFonts w:ascii="Arial Narrow" w:hAnsi="Arial Narrow"/>
          <w:color w:val="auto"/>
          <w:lang w:eastAsia="pl-PL"/>
        </w:rPr>
        <w:t xml:space="preserve"> </w:t>
      </w:r>
      <w:r w:rsidR="00C31326" w:rsidRPr="00F9446D">
        <w:rPr>
          <w:rFonts w:ascii="Arial Narrow" w:hAnsi="Arial Narrow"/>
          <w:lang w:eastAsia="pl-PL"/>
        </w:rPr>
        <w:t>z późniejszymi zmianami</w:t>
      </w:r>
      <w:r w:rsidRPr="00F9446D">
        <w:rPr>
          <w:rFonts w:ascii="Arial Narrow" w:hAnsi="Arial Narrow"/>
          <w:lang w:eastAsia="pl-PL"/>
        </w:rPr>
        <w:t>.</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5) Rozporz</w:t>
      </w:r>
      <w:r w:rsidRPr="00174491">
        <w:rPr>
          <w:rFonts w:ascii="Arial Narrow" w:hAnsi="Arial Narrow" w:cs="TimesNewRomanPSMT"/>
          <w:color w:val="auto"/>
          <w:lang w:eastAsia="pl-PL"/>
        </w:rPr>
        <w:t>ą</w:t>
      </w:r>
      <w:r w:rsidRPr="00174491">
        <w:rPr>
          <w:rFonts w:ascii="Arial Narrow" w:hAnsi="Arial Narrow"/>
          <w:color w:val="auto"/>
          <w:lang w:eastAsia="pl-PL"/>
        </w:rPr>
        <w:t>dzenie Ministra Rolnictwa i Rozwoju Wsi z dnia 24 wrze</w:t>
      </w:r>
      <w:r w:rsidRPr="00174491">
        <w:rPr>
          <w:rFonts w:ascii="Arial Narrow" w:hAnsi="Arial Narrow" w:cs="TimesNewRomanPSMT"/>
          <w:color w:val="auto"/>
          <w:lang w:eastAsia="pl-PL"/>
        </w:rPr>
        <w:t>ś</w:t>
      </w:r>
      <w:r w:rsidRPr="00174491">
        <w:rPr>
          <w:rFonts w:ascii="Arial Narrow" w:hAnsi="Arial Narrow"/>
          <w:color w:val="auto"/>
          <w:lang w:eastAsia="pl-PL"/>
        </w:rPr>
        <w:t>nia 2015 r. w sprawie szczegó</w:t>
      </w:r>
      <w:r w:rsidRPr="00174491">
        <w:rPr>
          <w:rFonts w:ascii="Arial Narrow" w:hAnsi="Arial Narrow" w:cs="TimesNewRomanPSMT"/>
          <w:color w:val="auto"/>
          <w:lang w:eastAsia="pl-PL"/>
        </w:rPr>
        <w:t>ł</w:t>
      </w:r>
      <w:r w:rsidRPr="00174491">
        <w:rPr>
          <w:rFonts w:ascii="Arial Narrow" w:hAnsi="Arial Narrow"/>
          <w:color w:val="auto"/>
          <w:lang w:eastAsia="pl-PL"/>
        </w:rPr>
        <w:t xml:space="preserve">owych warunków </w:t>
      </w:r>
      <w:r w:rsidR="00840745" w:rsidRPr="00174491">
        <w:rPr>
          <w:rFonts w:ascii="Arial Narrow" w:hAnsi="Arial Narrow"/>
          <w:color w:val="auto"/>
          <w:lang w:eastAsia="pl-PL"/>
        </w:rPr>
        <w:br/>
      </w:r>
      <w:r w:rsidRPr="00174491">
        <w:rPr>
          <w:rFonts w:ascii="Arial Narrow" w:hAnsi="Arial Narrow"/>
          <w:color w:val="auto"/>
          <w:lang w:eastAsia="pl-PL"/>
        </w:rPr>
        <w:t>i trybu przyznawania pomocy finansowej w ramach poddzia</w:t>
      </w:r>
      <w:r w:rsidRPr="00174491">
        <w:rPr>
          <w:rFonts w:ascii="Arial Narrow" w:hAnsi="Arial Narrow" w:cs="TimesNewRomanPSMT"/>
          <w:color w:val="auto"/>
          <w:lang w:eastAsia="pl-PL"/>
        </w:rPr>
        <w:t>ł</w:t>
      </w:r>
      <w:r w:rsidRPr="00174491">
        <w:rPr>
          <w:rFonts w:ascii="Arial Narrow" w:hAnsi="Arial Narrow"/>
          <w:color w:val="auto"/>
          <w:lang w:eastAsia="pl-PL"/>
        </w:rPr>
        <w:t>ania „Wsparcie na wdra</w:t>
      </w:r>
      <w:r w:rsidRPr="00174491">
        <w:rPr>
          <w:rFonts w:ascii="Arial Narrow" w:hAnsi="Arial Narrow" w:cs="TimesNewRomanPSMT"/>
          <w:color w:val="auto"/>
          <w:lang w:eastAsia="pl-PL"/>
        </w:rPr>
        <w:t>ż</w:t>
      </w:r>
      <w:r w:rsidRPr="00174491">
        <w:rPr>
          <w:rFonts w:ascii="Arial Narrow" w:hAnsi="Arial Narrow"/>
          <w:color w:val="auto"/>
          <w:lang w:eastAsia="pl-PL"/>
        </w:rPr>
        <w:t>anie operacji w ramach strategii rozwoju lokalnego kierowanego przez spo</w:t>
      </w:r>
      <w:r w:rsidRPr="00174491">
        <w:rPr>
          <w:rFonts w:ascii="Arial Narrow" w:hAnsi="Arial Narrow" w:cs="TimesNewRomanPSMT"/>
          <w:color w:val="auto"/>
          <w:lang w:eastAsia="pl-PL"/>
        </w:rPr>
        <w:t>ł</w:t>
      </w:r>
      <w:r w:rsidRPr="00174491">
        <w:rPr>
          <w:rFonts w:ascii="Arial Narrow" w:hAnsi="Arial Narrow"/>
          <w:color w:val="auto"/>
          <w:lang w:eastAsia="pl-PL"/>
        </w:rPr>
        <w:t>eczno</w:t>
      </w:r>
      <w:r w:rsidRPr="00174491">
        <w:rPr>
          <w:rFonts w:ascii="Arial Narrow" w:hAnsi="Arial Narrow" w:cs="TimesNewRomanPSMT"/>
          <w:color w:val="auto"/>
          <w:lang w:eastAsia="pl-PL"/>
        </w:rPr>
        <w:t>ść</w:t>
      </w:r>
      <w:r w:rsidRPr="00174491">
        <w:rPr>
          <w:rFonts w:ascii="Arial Narrow" w:hAnsi="Arial Narrow"/>
          <w:color w:val="auto"/>
          <w:lang w:eastAsia="pl-PL"/>
        </w:rPr>
        <w:t>” obj</w:t>
      </w:r>
      <w:r w:rsidRPr="00174491">
        <w:rPr>
          <w:rFonts w:ascii="Arial Narrow" w:hAnsi="Arial Narrow" w:cs="TimesNewRomanPSMT"/>
          <w:color w:val="auto"/>
          <w:lang w:eastAsia="pl-PL"/>
        </w:rPr>
        <w:t>ę</w:t>
      </w:r>
      <w:r w:rsidRPr="00174491">
        <w:rPr>
          <w:rFonts w:ascii="Arial Narrow" w:hAnsi="Arial Narrow"/>
          <w:color w:val="auto"/>
          <w:lang w:eastAsia="pl-PL"/>
        </w:rPr>
        <w:t>tego Programem Rozwoju Obszarów Wiejskich na lata 2014–2020 (Dz.U. z 2015 r. poz. Poz. 1570)</w:t>
      </w:r>
      <w:r w:rsidR="00C31326">
        <w:rPr>
          <w:rFonts w:ascii="Arial Narrow" w:hAnsi="Arial Narrow"/>
          <w:color w:val="auto"/>
          <w:lang w:eastAsia="pl-PL"/>
        </w:rPr>
        <w:t xml:space="preserve"> </w:t>
      </w:r>
      <w:r w:rsidR="00C31326" w:rsidRPr="00F9446D">
        <w:rPr>
          <w:rFonts w:ascii="Arial Narrow" w:hAnsi="Arial Narrow"/>
          <w:lang w:eastAsia="pl-PL"/>
        </w:rPr>
        <w:t>z późniejszymi zmianami.</w:t>
      </w:r>
    </w:p>
    <w:p w:rsidR="00E22644" w:rsidRPr="00174491" w:rsidRDefault="00E22644" w:rsidP="00816308">
      <w:pPr>
        <w:autoSpaceDE w:val="0"/>
        <w:autoSpaceDN w:val="0"/>
        <w:adjustRightInd w:val="0"/>
        <w:spacing w:after="0" w:line="240" w:lineRule="auto"/>
        <w:jc w:val="both"/>
        <w:rPr>
          <w:rFonts w:ascii="Arial Narrow" w:hAnsi="Arial Narrow"/>
          <w:color w:val="auto"/>
          <w:lang w:eastAsia="pl-PL"/>
        </w:rPr>
      </w:pPr>
      <w:r w:rsidRPr="00174491">
        <w:rPr>
          <w:rFonts w:ascii="Arial Narrow" w:hAnsi="Arial Narrow"/>
          <w:color w:val="auto"/>
          <w:lang w:eastAsia="pl-PL"/>
        </w:rPr>
        <w:t>6) Rozporz</w:t>
      </w:r>
      <w:r w:rsidRPr="00174491">
        <w:rPr>
          <w:rFonts w:ascii="Arial Narrow" w:hAnsi="Arial Narrow" w:cs="TimesNewRomanPSMT"/>
          <w:color w:val="auto"/>
          <w:lang w:eastAsia="pl-PL"/>
        </w:rPr>
        <w:t>ą</w:t>
      </w:r>
      <w:r w:rsidRPr="00174491">
        <w:rPr>
          <w:rFonts w:ascii="Arial Narrow" w:hAnsi="Arial Narrow"/>
          <w:color w:val="auto"/>
          <w:lang w:eastAsia="pl-PL"/>
        </w:rPr>
        <w:t>dzenie Ministra Rolnictwa i Rozwoju Wsi z dnia 19 pa</w:t>
      </w:r>
      <w:r w:rsidRPr="00174491">
        <w:rPr>
          <w:rFonts w:ascii="Arial Narrow" w:hAnsi="Arial Narrow" w:cs="TimesNewRomanPSMT"/>
          <w:color w:val="auto"/>
          <w:lang w:eastAsia="pl-PL"/>
        </w:rPr>
        <w:t>ź</w:t>
      </w:r>
      <w:r w:rsidRPr="00174491">
        <w:rPr>
          <w:rFonts w:ascii="Arial Narrow" w:hAnsi="Arial Narrow"/>
          <w:color w:val="auto"/>
          <w:lang w:eastAsia="pl-PL"/>
        </w:rPr>
        <w:t>dziernika 2015 r. w sprawie szczegó</w:t>
      </w:r>
      <w:r w:rsidRPr="00174491">
        <w:rPr>
          <w:rFonts w:ascii="Arial Narrow" w:hAnsi="Arial Narrow" w:cs="TimesNewRomanPSMT"/>
          <w:color w:val="auto"/>
          <w:lang w:eastAsia="pl-PL"/>
        </w:rPr>
        <w:t>ł</w:t>
      </w:r>
      <w:r w:rsidRPr="00174491">
        <w:rPr>
          <w:rFonts w:ascii="Arial Narrow" w:hAnsi="Arial Narrow"/>
          <w:color w:val="auto"/>
          <w:lang w:eastAsia="pl-PL"/>
        </w:rPr>
        <w:t>owych warunków i trybu przyznawania pomocy finansowej w ramach poddzia</w:t>
      </w:r>
      <w:r w:rsidRPr="00174491">
        <w:rPr>
          <w:rFonts w:ascii="Arial Narrow" w:hAnsi="Arial Narrow" w:cs="TimesNewRomanPSMT"/>
          <w:color w:val="auto"/>
          <w:lang w:eastAsia="pl-PL"/>
        </w:rPr>
        <w:t>ł</w:t>
      </w:r>
      <w:r w:rsidRPr="00174491">
        <w:rPr>
          <w:rFonts w:ascii="Arial Narrow" w:hAnsi="Arial Narrow"/>
          <w:color w:val="auto"/>
          <w:lang w:eastAsia="pl-PL"/>
        </w:rPr>
        <w:t>ania „Przygotowanie i realizacja dzia</w:t>
      </w:r>
      <w:r w:rsidRPr="00174491">
        <w:rPr>
          <w:rFonts w:ascii="Arial Narrow" w:hAnsi="Arial Narrow" w:cs="TimesNewRomanPSMT"/>
          <w:color w:val="auto"/>
          <w:lang w:eastAsia="pl-PL"/>
        </w:rPr>
        <w:t xml:space="preserve">łań </w:t>
      </w:r>
      <w:r w:rsidR="00840745" w:rsidRPr="00174491">
        <w:rPr>
          <w:rFonts w:ascii="Arial Narrow" w:hAnsi="Arial Narrow" w:cs="TimesNewRomanPSMT"/>
          <w:color w:val="auto"/>
          <w:lang w:eastAsia="pl-PL"/>
        </w:rPr>
        <w:br/>
      </w:r>
      <w:r w:rsidRPr="00174491">
        <w:rPr>
          <w:rFonts w:ascii="Arial Narrow" w:hAnsi="Arial Narrow"/>
          <w:color w:val="auto"/>
          <w:lang w:eastAsia="pl-PL"/>
        </w:rPr>
        <w:t>w zakresie wspó</w:t>
      </w:r>
      <w:r w:rsidRPr="00174491">
        <w:rPr>
          <w:rFonts w:ascii="Arial Narrow" w:hAnsi="Arial Narrow" w:cs="TimesNewRomanPSMT"/>
          <w:color w:val="auto"/>
          <w:lang w:eastAsia="pl-PL"/>
        </w:rPr>
        <w:t>ł</w:t>
      </w:r>
      <w:r w:rsidRPr="00174491">
        <w:rPr>
          <w:rFonts w:ascii="Arial Narrow" w:hAnsi="Arial Narrow"/>
          <w:color w:val="auto"/>
          <w:lang w:eastAsia="pl-PL"/>
        </w:rPr>
        <w:t>pracy z lokaln</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grup</w:t>
      </w:r>
      <w:r w:rsidRPr="00174491">
        <w:rPr>
          <w:rFonts w:ascii="Arial Narrow" w:hAnsi="Arial Narrow" w:cs="TimesNewRomanPSMT"/>
          <w:color w:val="auto"/>
          <w:lang w:eastAsia="pl-PL"/>
        </w:rPr>
        <w:t xml:space="preserve">ą </w:t>
      </w:r>
      <w:r w:rsidRPr="00174491">
        <w:rPr>
          <w:rFonts w:ascii="Arial Narrow" w:hAnsi="Arial Narrow"/>
          <w:color w:val="auto"/>
          <w:lang w:eastAsia="pl-PL"/>
        </w:rPr>
        <w:t>dzia</w:t>
      </w:r>
      <w:r w:rsidRPr="00174491">
        <w:rPr>
          <w:rFonts w:ascii="Arial Narrow" w:hAnsi="Arial Narrow" w:cs="TimesNewRomanPSMT"/>
          <w:color w:val="auto"/>
          <w:lang w:eastAsia="pl-PL"/>
        </w:rPr>
        <w:t>ł</w:t>
      </w:r>
      <w:r w:rsidRPr="00174491">
        <w:rPr>
          <w:rFonts w:ascii="Arial Narrow" w:hAnsi="Arial Narrow"/>
          <w:color w:val="auto"/>
          <w:lang w:eastAsia="pl-PL"/>
        </w:rPr>
        <w:t>ania” obj</w:t>
      </w:r>
      <w:r w:rsidRPr="00174491">
        <w:rPr>
          <w:rFonts w:ascii="Arial Narrow" w:hAnsi="Arial Narrow" w:cs="TimesNewRomanPSMT"/>
          <w:color w:val="auto"/>
          <w:lang w:eastAsia="pl-PL"/>
        </w:rPr>
        <w:t>ę</w:t>
      </w:r>
      <w:r w:rsidRPr="00174491">
        <w:rPr>
          <w:rFonts w:ascii="Arial Narrow" w:hAnsi="Arial Narrow"/>
          <w:color w:val="auto"/>
          <w:lang w:eastAsia="pl-PL"/>
        </w:rPr>
        <w:t xml:space="preserve">tego Programem Rozwoju Obszarów Wiejskich na lata 2014–2020 </w:t>
      </w:r>
      <w:r w:rsidR="00616C2B">
        <w:rPr>
          <w:rFonts w:ascii="Arial Narrow" w:hAnsi="Arial Narrow"/>
          <w:color w:val="auto"/>
          <w:lang w:eastAsia="pl-PL"/>
        </w:rPr>
        <w:br/>
      </w:r>
      <w:r w:rsidRPr="00174491">
        <w:rPr>
          <w:rFonts w:ascii="Arial Narrow" w:hAnsi="Arial Narrow"/>
          <w:color w:val="auto"/>
          <w:lang w:eastAsia="pl-PL"/>
        </w:rPr>
        <w:t>(Dz.U. z 2015 r. Poz. 1839)</w:t>
      </w:r>
    </w:p>
    <w:p w:rsidR="00E22644" w:rsidRPr="00174491" w:rsidRDefault="00E22644" w:rsidP="00816308">
      <w:pPr>
        <w:autoSpaceDE w:val="0"/>
        <w:autoSpaceDN w:val="0"/>
        <w:adjustRightInd w:val="0"/>
        <w:spacing w:after="0" w:line="240" w:lineRule="auto"/>
        <w:jc w:val="both"/>
        <w:rPr>
          <w:rFonts w:ascii="Arial Narrow" w:hAnsi="Arial Narrow"/>
          <w:b/>
          <w:bCs/>
          <w:color w:val="auto"/>
          <w:lang w:eastAsia="pl-PL"/>
        </w:rPr>
      </w:pPr>
      <w:r w:rsidRPr="00174491">
        <w:rPr>
          <w:rFonts w:ascii="Arial Narrow" w:hAnsi="Arial Narrow"/>
          <w:b/>
          <w:bCs/>
          <w:color w:val="auto"/>
          <w:lang w:eastAsia="pl-PL"/>
        </w:rPr>
        <w:t>Dokumenty programowe:</w:t>
      </w:r>
    </w:p>
    <w:p w:rsidR="00E22644" w:rsidRPr="00174491" w:rsidRDefault="00E22644" w:rsidP="00816308">
      <w:pPr>
        <w:autoSpaceDE w:val="0"/>
        <w:autoSpaceDN w:val="0"/>
        <w:adjustRightInd w:val="0"/>
        <w:spacing w:after="0" w:line="240" w:lineRule="auto"/>
        <w:jc w:val="both"/>
        <w:rPr>
          <w:rFonts w:ascii="Arial Narrow" w:hAnsi="Arial Narrow" w:cs="Tahoma"/>
          <w:b/>
        </w:rPr>
      </w:pPr>
      <w:r w:rsidRPr="00174491">
        <w:rPr>
          <w:rFonts w:ascii="Arial Narrow" w:hAnsi="Arial Narrow"/>
          <w:color w:val="auto"/>
          <w:lang w:eastAsia="pl-PL"/>
        </w:rPr>
        <w:t>1) Program Rozwoju Obszarów Wiejskich na lata 2014-2020, decyzja KE z dnia 12 grudnia 2014 r. nr C(2014) 9783</w:t>
      </w:r>
    </w:p>
    <w:p w:rsidR="00936147" w:rsidRPr="004D0E01" w:rsidRDefault="00936147" w:rsidP="00174491">
      <w:pPr>
        <w:pStyle w:val="Nagwek1"/>
        <w:spacing w:before="120" w:after="120"/>
        <w:rPr>
          <w:rFonts w:ascii="Arial Narrow" w:hAnsi="Arial Narrow"/>
          <w:spacing w:val="0"/>
          <w:sz w:val="36"/>
          <w:szCs w:val="36"/>
        </w:rPr>
      </w:pPr>
      <w:bookmarkStart w:id="368" w:name="_Toc438662071"/>
      <w:r w:rsidRPr="004D0E01">
        <w:rPr>
          <w:rFonts w:ascii="Arial Narrow" w:hAnsi="Arial Narrow"/>
          <w:spacing w:val="0"/>
          <w:sz w:val="36"/>
          <w:szCs w:val="36"/>
        </w:rPr>
        <w:t>Załączniki do LSR</w:t>
      </w:r>
      <w:bookmarkEnd w:id="366"/>
      <w:bookmarkEnd w:id="367"/>
      <w:bookmarkEnd w:id="368"/>
    </w:p>
    <w:p w:rsidR="00E22644" w:rsidRPr="00174491" w:rsidRDefault="00E22644" w:rsidP="00174491">
      <w:pPr>
        <w:pStyle w:val="Nagwek2"/>
        <w:spacing w:before="120" w:after="120"/>
        <w:rPr>
          <w:rFonts w:ascii="Arial Narrow" w:hAnsi="Arial Narrow"/>
          <w:sz w:val="22"/>
          <w:szCs w:val="22"/>
        </w:rPr>
      </w:pPr>
      <w:r w:rsidRPr="00174491">
        <w:rPr>
          <w:rFonts w:ascii="Arial Narrow" w:hAnsi="Arial Narrow"/>
          <w:sz w:val="22"/>
          <w:szCs w:val="22"/>
        </w:rPr>
        <w:t>Załącznik nr 1 Procedura aktualizacji LSR</w:t>
      </w:r>
      <w:r w:rsidR="00777DBB" w:rsidRPr="00174491">
        <w:rPr>
          <w:rFonts w:ascii="Arial Narrow" w:hAnsi="Arial Narrow"/>
          <w:sz w:val="22"/>
          <w:szCs w:val="22"/>
        </w:rPr>
        <w:t>.</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 Aktualizacja LSR jej zadań i celów, będzie się odbywać, w każdym obszarze działań. Procedura ma na celu umożliwienie dostosowania zapisów Lokalnej Strategii Rozwoju do wymogów prawnych, jak również do potrzeb</w:t>
      </w:r>
      <w:r w:rsidRPr="00174491">
        <w:rPr>
          <w:rFonts w:ascii="Arial Narrow" w:hAnsi="Arial Narrow"/>
        </w:rPr>
        <w:br/>
        <w:t xml:space="preserve"> i oczekiwań mieszkańców i beneficjentów obszaru oraz aktualizacji danych. Wszyscy członkowie LGD, a także mieszkańcy obszaru mają możliwość składania wniosków, uwag i propozycji zmian w zapisach LSR. Na stronach internetowych dostępne będą adresy mailowe oraz numery telefonów osób, które będą takie informacje i wnioski zbierać. W procesie aktualizacji będzie mógł wziąć udział każdy mieszkaniec/beneficjent/członek obszaru. Propozycja zmiany musi być przedłożona na piśmie i uzasadniona. Można ją przesłać do biura LGD lub zgłosić na spotkaniu informacyjnym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Wszystkie te uwagi będą zbierane i analizowane w biurze Lokalnej Grupy Działania. Wszystkie informacje na ten temat będą przekazywane do Zarządu. Zarząd sprawdzi możliwości prawne wprowadzenia zmiany (zgodność</w:t>
      </w:r>
      <w:r w:rsidR="00616C2B">
        <w:rPr>
          <w:rFonts w:ascii="Arial Narrow" w:hAnsi="Arial Narrow"/>
        </w:rPr>
        <w:t xml:space="preserve"> </w:t>
      </w:r>
      <w:r w:rsidRPr="00174491">
        <w:rPr>
          <w:rFonts w:ascii="Arial Narrow" w:hAnsi="Arial Narrow"/>
        </w:rPr>
        <w:t xml:space="preserve">z prawem, zgodność </w:t>
      </w:r>
      <w:r w:rsidR="00616C2B">
        <w:rPr>
          <w:rFonts w:ascii="Arial Narrow" w:hAnsi="Arial Narrow"/>
        </w:rPr>
        <w:br/>
      </w:r>
      <w:r w:rsidRPr="00174491">
        <w:rPr>
          <w:rFonts w:ascii="Arial Narrow" w:hAnsi="Arial Narrow"/>
        </w:rPr>
        <w:t>z PROW/LEADER). Jeśli zmiana jest możliwa do wprowadzenia Zarząd uruchamia dalsze kroki procedury zmiany LSR.</w:t>
      </w:r>
    </w:p>
    <w:p w:rsidR="00E22644" w:rsidRPr="00174491" w:rsidRDefault="00E22644"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 xml:space="preserve"> </w:t>
      </w:r>
    </w:p>
    <w:p w:rsidR="00E22644" w:rsidRPr="00174491" w:rsidRDefault="00E22644" w:rsidP="00816308">
      <w:pPr>
        <w:pStyle w:val="Akapitzlist"/>
        <w:tabs>
          <w:tab w:val="left" w:pos="837"/>
        </w:tabs>
        <w:spacing w:line="240" w:lineRule="auto"/>
        <w:ind w:left="0"/>
        <w:rPr>
          <w:rFonts w:ascii="Arial Narrow" w:hAnsi="Arial Narrow"/>
          <w:lang w:val="pl-PL"/>
        </w:rPr>
      </w:pPr>
      <w:r w:rsidRPr="00174491">
        <w:rPr>
          <w:rFonts w:ascii="Arial Narrow" w:hAnsi="Arial Narrow"/>
          <w:lang w:val="pl-PL"/>
        </w:rPr>
        <w:t xml:space="preserve">Procedura zmiany LSR jest 3 etapowa. Pierwszy etap zgłoszenie propozycji zmian i konsultacje z Zarządem Stowarzyszenia, etap kończy się podjęciem decyzji o uruchomieniu kolejnych kroków lub zatrzymaniem procedury. Kolejny etap to poddanie zmian konsultacjom społecznym minimalne wymogi konsultacji to powołanie grupy roboczej z reprezentantami 3 sektorów. Poddanie </w:t>
      </w:r>
      <w:r w:rsidRPr="00174491">
        <w:rPr>
          <w:rFonts w:ascii="Arial Narrow" w:hAnsi="Arial Narrow"/>
          <w:lang w:val="pl-PL"/>
        </w:rPr>
        <w:lastRenderedPageBreak/>
        <w:t>konsultowanych propozycji ocenie  mieszkańców poprzez zamieszczenie propozycji na stronie LGD oraz na spotkaniach informacyjnych przewidzianych w Planie Komunikacji. Ostatni Etap to przyjęcie zmian przez Zarząd i Walne zgromadzenie Członków.</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W przypadku braku możliwości wprowadzenia zmiany podawany jest powód wraz  z uzasadnieniem przekazywany wnioskodawcy. W przypadku pozytywnej oceny Zarządu i konsultacji społecznych zmiana zostaje przedstawiona na najbliższym WZC, które podejmuje decyzję w kwestii aktualizacji lub nieprzyjęcia proponowanych zmian w LSR.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Zmiany w LSR mogą również wynikać z procesów monitoringu i ewaluacji. W takim przypadku procedura jest analogiczna. </w:t>
      </w:r>
      <w:r w:rsidR="00616C2B">
        <w:rPr>
          <w:rFonts w:ascii="Arial Narrow" w:hAnsi="Arial Narrow"/>
        </w:rPr>
        <w:br/>
      </w:r>
      <w:r w:rsidRPr="00174491">
        <w:rPr>
          <w:rFonts w:ascii="Arial Narrow" w:hAnsi="Arial Narrow"/>
        </w:rPr>
        <w:t>W przypadku zidentyfikowania podczas tego procesu koniecznych zmian w LSR</w:t>
      </w:r>
      <w:r w:rsidR="00840745" w:rsidRPr="00174491">
        <w:rPr>
          <w:rFonts w:ascii="Arial Narrow" w:hAnsi="Arial Narrow"/>
        </w:rPr>
        <w:t>,</w:t>
      </w:r>
      <w:r w:rsidRPr="00174491">
        <w:rPr>
          <w:rFonts w:ascii="Arial Narrow" w:hAnsi="Arial Narrow"/>
        </w:rPr>
        <w:t xml:space="preserve"> są one niezwłocznie przekazywane do Zarządu, który dodatkowo przeprowadza analizę otoczenia prawnego oraz możliwości wdrożenia innowacji. Zarząd może wspomóc się </w:t>
      </w:r>
      <w:r w:rsidR="00616C2B">
        <w:rPr>
          <w:rFonts w:ascii="Arial Narrow" w:hAnsi="Arial Narrow"/>
        </w:rPr>
        <w:br/>
      </w:r>
      <w:r w:rsidRPr="00174491">
        <w:rPr>
          <w:rFonts w:ascii="Arial Narrow" w:hAnsi="Arial Narrow"/>
        </w:rPr>
        <w:t>w swoich pracach opinią ekspercką w kwestii możliwości wprowadzenia innowacji. Jeśli zmiana jest możliwa do wprowadzenia</w:t>
      </w:r>
      <w:r w:rsidR="00840745" w:rsidRPr="00174491">
        <w:rPr>
          <w:rFonts w:ascii="Arial Narrow" w:hAnsi="Arial Narrow"/>
        </w:rPr>
        <w:t>,</w:t>
      </w:r>
      <w:r w:rsidRPr="00174491">
        <w:rPr>
          <w:rFonts w:ascii="Arial Narrow" w:hAnsi="Arial Narrow"/>
        </w:rPr>
        <w:t xml:space="preserve"> należy uruchomić krok drugi procedury czyli partycypację społeczną. W przypadku braku możliwości wprowadzenia innowacji podawany jest powód wraz z uzasadnieniem</w:t>
      </w:r>
      <w:r w:rsidR="00616C2B">
        <w:rPr>
          <w:rFonts w:ascii="Arial Narrow" w:hAnsi="Arial Narrow"/>
        </w:rPr>
        <w:t xml:space="preserve"> </w:t>
      </w:r>
      <w:r w:rsidRPr="00174491">
        <w:rPr>
          <w:rFonts w:ascii="Arial Narrow" w:hAnsi="Arial Narrow"/>
        </w:rPr>
        <w:t xml:space="preserve">i zamieszczany na stronie internetowej. W przypadku pozytywnej oceny Zarządu innowacja zostaje przedstawiona na najbliższym WZC, które podejmuje decyzję w kwestii aktualizacji lub nieprzyjęcia proponowanych zmian w LSR. </w:t>
      </w:r>
    </w:p>
    <w:p w:rsidR="00E22644" w:rsidRPr="00174491" w:rsidRDefault="00E22644" w:rsidP="00174491">
      <w:pPr>
        <w:pStyle w:val="Nagwek2"/>
        <w:spacing w:before="120" w:after="120"/>
        <w:rPr>
          <w:rFonts w:ascii="Arial Narrow" w:hAnsi="Arial Narrow"/>
          <w:sz w:val="22"/>
          <w:szCs w:val="22"/>
        </w:rPr>
      </w:pPr>
      <w:r w:rsidRPr="00174491">
        <w:rPr>
          <w:rFonts w:ascii="Arial Narrow" w:hAnsi="Arial Narrow"/>
          <w:sz w:val="22"/>
          <w:szCs w:val="22"/>
        </w:rPr>
        <w:t>Załącznik nr 2 Procedura monitoringu i ewaluacji.</w:t>
      </w:r>
    </w:p>
    <w:p w:rsidR="00C05BAD"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Opis  elementów podlegających ewaluacji.</w:t>
      </w:r>
    </w:p>
    <w:p w:rsidR="00DE311F" w:rsidRPr="00EF0725" w:rsidRDefault="00DE311F" w:rsidP="00DE311F">
      <w:pPr>
        <w:spacing w:after="0" w:line="240" w:lineRule="auto"/>
        <w:rPr>
          <w:rFonts w:ascii="Arial Narrow" w:hAnsi="Arial Narrow" w:cs="Arial"/>
        </w:rPr>
      </w:pPr>
      <w:r w:rsidRPr="00EF0725">
        <w:rPr>
          <w:rFonts w:ascii="Arial Narrow" w:hAnsi="Arial Narrow" w:cs="Arial"/>
        </w:rPr>
        <w:t>Monitoring i ewaluacja prowadzone są na podstawie wytycznych w zakresie monitoringu i ewaluacji strategii rozwoju lokalnego kierowanego przez społeczność w ramach PROW 2014 – 2020 oraz Podręcznika Monitoringu i Ewaluacji Lokalnych Strategii Rozwoju.</w:t>
      </w:r>
    </w:p>
    <w:p w:rsidR="00C05BAD" w:rsidRPr="00174491" w:rsidRDefault="00C05BAD" w:rsidP="00C05BAD">
      <w:pPr>
        <w:spacing w:after="0" w:line="240" w:lineRule="auto"/>
        <w:jc w:val="both"/>
        <w:rPr>
          <w:rFonts w:ascii="Arial Narrow" w:hAnsi="Arial Narrow"/>
        </w:rPr>
      </w:pPr>
      <w:r w:rsidRPr="00174491">
        <w:rPr>
          <w:rFonts w:ascii="Arial Narrow" w:hAnsi="Arial Narrow"/>
        </w:rPr>
        <w:t>Elementy podlegające ewaluacji to:</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Elementy podlegające ewaluac</w:t>
      </w:r>
      <w:r w:rsidR="003414B2" w:rsidRPr="00174491">
        <w:rPr>
          <w:rFonts w:ascii="Arial Narrow" w:hAnsi="Arial Narrow"/>
          <w:sz w:val="22"/>
          <w:szCs w:val="22"/>
        </w:rPr>
        <w:t>ji z zakresu funkcjonowania LGD</w:t>
      </w:r>
      <w:r w:rsidRPr="00174491">
        <w:rPr>
          <w:rFonts w:ascii="Arial Narrow" w:hAnsi="Arial Narrow"/>
          <w:sz w:val="22"/>
          <w:szCs w:val="22"/>
        </w:rPr>
        <w:t>:</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efektywność pracy biura i organów LGD - ewaluacji zostaną poddane sposób i procedury obsługi interesanta </w:t>
      </w:r>
      <w:r w:rsidRPr="00174491">
        <w:rPr>
          <w:rFonts w:ascii="Arial Narrow" w:hAnsi="Arial Narrow"/>
          <w:sz w:val="22"/>
          <w:szCs w:val="22"/>
        </w:rPr>
        <w:br/>
        <w:t>w biurze LGD, sposób i efektywność obsługi Rady LGD przez biuro LGD, przepływ informacji między biurem LGD</w:t>
      </w:r>
      <w:r w:rsidRPr="00174491">
        <w:rPr>
          <w:rFonts w:ascii="Arial Narrow" w:hAnsi="Arial Narrow"/>
          <w:sz w:val="22"/>
          <w:szCs w:val="22"/>
        </w:rPr>
        <w:br/>
        <w:t xml:space="preserve"> i instytucjami zewnętrznymi, przepływ informacji pomiędzy biurem i innymi organami LGD, przepływ informacji pomiędzy biurem i beneficjentami LSR, nadzór nad wykonawcami zadań zleconych przez LGD.</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ocena przebiegu konkursów - ewaluacji podlegać będzie obieg dokumentów dotyczących wyboru wniosków pomiędzy biurem LGD, organami LGD, beneficjentami oraz instytucjami zewnętrznymi typu SW. Ewaluacji będzie podlegać sposób informowania o konkursach, udzielanie informacji w punkcie konsultacyjnym, szkolenia </w:t>
      </w:r>
      <w:r w:rsidRPr="00174491">
        <w:rPr>
          <w:rFonts w:ascii="Arial Narrow" w:hAnsi="Arial Narrow"/>
          <w:sz w:val="22"/>
          <w:szCs w:val="22"/>
        </w:rPr>
        <w:br/>
        <w:t>i doradztwo grupowe dotyczące konkursów. Praca Rady LGD w trakcie procesu oceny oraz sam proces oceny wniosków, wsparcie informacyjne i doradcze dla beneficjentów świadczone w biurze LGD.</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 ocena pracowników - pracownicy oceniani będą w obszarach, profesjonalizm, komunikatywność, zaangażowanie, poziom wiedzy merytorycznej, współpraca w zespole, podejście do interesanta.</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efektywność promocji i aktywizacji lokalnej społeczności - badaniu poddane będą te elementy planu komunikacji, które skierowane będą na wzmocnienie świadomości marki LGD, wzrost zainteresowania mieszkańców ofertą LGD, oraz beneficjentów LGD.</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 xml:space="preserve">efektywność współpracy międzyregionalnej i międzynarodowej między LGD a partnerami krajowymi </w:t>
      </w:r>
      <w:r w:rsidRPr="00174491">
        <w:rPr>
          <w:rFonts w:ascii="Arial Narrow" w:hAnsi="Arial Narrow"/>
          <w:sz w:val="22"/>
          <w:szCs w:val="22"/>
        </w:rPr>
        <w:br/>
        <w:t>i zagranicznymi mierzone  m.in. osiągniętymi wskaźnikami w projektach współpracy</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efektywność planu komunikacji - badaniu poddany będzie sposób docierania do społeczności i grup docelowych, skuteczność określonych w planie narzędzi komunikacji, osiąganie wskaźników określonych w planie komunikacji, osiąganie założeń budżetu planu.</w:t>
      </w:r>
    </w:p>
    <w:p w:rsidR="00C05BAD" w:rsidRPr="00174491" w:rsidRDefault="00C05BAD" w:rsidP="00C05BAD">
      <w:pPr>
        <w:pStyle w:val="Default"/>
        <w:numPr>
          <w:ilvl w:val="0"/>
          <w:numId w:val="38"/>
        </w:numPr>
        <w:ind w:left="360"/>
        <w:jc w:val="both"/>
        <w:rPr>
          <w:rFonts w:ascii="Arial Narrow" w:hAnsi="Arial Narrow"/>
          <w:sz w:val="22"/>
          <w:szCs w:val="22"/>
        </w:rPr>
      </w:pPr>
      <w:r w:rsidRPr="00174491">
        <w:rPr>
          <w:rFonts w:ascii="Arial Narrow" w:hAnsi="Arial Narrow"/>
          <w:sz w:val="22"/>
          <w:szCs w:val="22"/>
        </w:rPr>
        <w:t>Dostawy i usługi dla funkcjonowania LGD - jakość produktów wywiązywanie się z umowy dostawców.</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Elementy podlegające ewaluacji </w:t>
      </w:r>
      <w:r w:rsidR="003414B2" w:rsidRPr="00174491">
        <w:rPr>
          <w:rFonts w:ascii="Arial Narrow" w:hAnsi="Arial Narrow"/>
        </w:rPr>
        <w:t>w przypadku oceny wdrażania LSR</w:t>
      </w:r>
      <w:r w:rsidRPr="00174491">
        <w:rPr>
          <w:rFonts w:ascii="Arial Narrow" w:hAnsi="Arial Narrow"/>
        </w:rPr>
        <w:t>:</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 xml:space="preserve">stopień realizacji celów i wskaźników - praktyczne umiejscowione w czasie osiąganie wskaźników produktu </w:t>
      </w:r>
      <w:r w:rsidRPr="00174491">
        <w:rPr>
          <w:rFonts w:ascii="Arial Narrow" w:hAnsi="Arial Narrow"/>
        </w:rPr>
        <w:br/>
        <w:t xml:space="preserve">i rezultatu dla celów określonych w LSR. Zgodność z harmonogramem, zgodność z budżetem. </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stopień realizacji operacji własnych i beneficjentów - zgodność z założeniami projektów własnych, ocena prac podwykonawców, realizacja założonych wskaźników, zgodność z harmonogramem i budżetem.</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 xml:space="preserve">wykorzystania budżetu - zgodność z planem, wykorzystanie na realizację celów, zgodność </w:t>
      </w:r>
      <w:r w:rsidRPr="00174491">
        <w:rPr>
          <w:rFonts w:ascii="Arial Narrow" w:hAnsi="Arial Narrow"/>
        </w:rPr>
        <w:br/>
        <w:t>z harmonogramem, ocena poprawności merytorycznej wydatków (dokumenty księgowe, zamówienia publiczne, konflikt interesów).</w:t>
      </w:r>
    </w:p>
    <w:p w:rsidR="00C05BAD" w:rsidRPr="00174491" w:rsidRDefault="00C05BAD" w:rsidP="00C05BAD">
      <w:pPr>
        <w:numPr>
          <w:ilvl w:val="0"/>
          <w:numId w:val="39"/>
        </w:numPr>
        <w:spacing w:after="0" w:line="240" w:lineRule="auto"/>
        <w:ind w:left="360"/>
        <w:jc w:val="both"/>
        <w:rPr>
          <w:rFonts w:ascii="Arial Narrow" w:hAnsi="Arial Narrow"/>
        </w:rPr>
      </w:pPr>
      <w:r w:rsidRPr="00174491">
        <w:rPr>
          <w:rFonts w:ascii="Arial Narrow" w:hAnsi="Arial Narrow"/>
        </w:rPr>
        <w:t xml:space="preserve"> jakość stosowanych kryteriów wyboru operacji i procedur - praktyczne spełnianie kryteriów przez beneficjentów, adekwatność kryteriów do zmiennych warunków realizacji strategii, jakość procedur w kierunku eliminacji niepotrzebnych elementów.</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Czas, w jakim zostanie przeprowadzona ewaluacja </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Ewaluacja będzie prowadzona w systemie </w:t>
      </w:r>
      <w:r w:rsidRPr="00174491">
        <w:rPr>
          <w:rFonts w:ascii="Arial Narrow" w:hAnsi="Arial Narrow"/>
          <w:color w:val="auto"/>
        </w:rPr>
        <w:t>trzech okresów tj. w przedziale 2016-2018, 2019-2021 oraz 2022-2023</w:t>
      </w:r>
      <w:r w:rsidRPr="00174491">
        <w:rPr>
          <w:rFonts w:ascii="Arial Narrow" w:hAnsi="Arial Narrow"/>
        </w:rPr>
        <w:t>.</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Sposób i okres pomiaru </w:t>
      </w:r>
    </w:p>
    <w:p w:rsidR="00C05BAD" w:rsidRPr="00174491" w:rsidRDefault="00C05BAD" w:rsidP="00C05BAD">
      <w:pPr>
        <w:spacing w:after="0" w:line="240" w:lineRule="auto"/>
        <w:jc w:val="both"/>
        <w:rPr>
          <w:rFonts w:ascii="Arial Narrow" w:hAnsi="Arial Narrow"/>
        </w:rPr>
      </w:pPr>
      <w:r w:rsidRPr="00174491">
        <w:rPr>
          <w:rFonts w:ascii="Arial Narrow" w:hAnsi="Arial Narrow"/>
        </w:rPr>
        <w:lastRenderedPageBreak/>
        <w:t>Pomiar będzie prowadzony na dwa sposoby. Część zadań wykonywać będą organy LGD (biuro, rada, zarząd) a część zadań zewnętrzny specjalista. Do zadań organów LGD będzie należała ewaluacja własna (procedur, sposobów działania, pojawiających się problemów i propozycje rozwiązań). Zarząd będzie nadzorował ocenę w zakresie wymienionych w punkcie 1 obszarów czyli ewaluacja funkcjonowania i ewaluacja wdrażania LGD. Narzędzia to ankiety ewaluacyjne, kwestionariusze osobowe, sprawozdania okresowe, statystyki (pomiar liczby osób, którym udzielono informacji, liczba składanych wniosków, liczba podpisanych umów itp.)</w:t>
      </w:r>
      <w:r w:rsidR="00DE311F">
        <w:rPr>
          <w:rFonts w:ascii="Arial Narrow" w:hAnsi="Arial Narrow"/>
        </w:rPr>
        <w:t xml:space="preserve">, </w:t>
      </w:r>
      <w:r w:rsidR="00DE311F" w:rsidRPr="00EF0725">
        <w:rPr>
          <w:rFonts w:ascii="Arial Narrow" w:hAnsi="Arial Narrow"/>
        </w:rPr>
        <w:t>ankiety dla mieszkańców, warsztaty refleksyjne</w:t>
      </w:r>
      <w:r w:rsidRPr="00EF0725">
        <w:rPr>
          <w:rFonts w:ascii="Arial Narrow" w:hAnsi="Arial Narrow"/>
        </w:rPr>
        <w:t>.</w:t>
      </w:r>
      <w:r w:rsidRPr="00174491">
        <w:rPr>
          <w:rFonts w:ascii="Arial Narrow" w:hAnsi="Arial Narrow"/>
        </w:rPr>
        <w:t xml:space="preserve">  </w:t>
      </w:r>
      <w:r w:rsidR="003414B2" w:rsidRPr="00174491">
        <w:rPr>
          <w:rFonts w:ascii="Arial Narrow" w:hAnsi="Arial Narrow"/>
        </w:rPr>
        <w:t>(okres pomiaru tabela)</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elementy podlegające monitorowaniu.</w:t>
      </w:r>
    </w:p>
    <w:p w:rsidR="00C05BAD" w:rsidRPr="00174491" w:rsidRDefault="00C05BAD" w:rsidP="00C05BAD">
      <w:pPr>
        <w:spacing w:after="0" w:line="240" w:lineRule="auto"/>
        <w:jc w:val="both"/>
        <w:rPr>
          <w:rFonts w:ascii="Arial Narrow" w:hAnsi="Arial Narrow"/>
        </w:rPr>
      </w:pPr>
      <w:r w:rsidRPr="00174491">
        <w:rPr>
          <w:rFonts w:ascii="Arial Narrow" w:hAnsi="Arial Narrow"/>
        </w:rPr>
        <w:t>Elementy, które będą monitorowane to:</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Plan komunikacji i stosowane w nim narzędzia - monitorowanie dotyczyć będzie zainteresowania działaniami informacyjnymi.</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Stopień wykorzystania budżetu,</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Realizacja projektów grantowych i projektów własnych - informacje o etapie realizacji, zgodności</w:t>
      </w:r>
      <w:r w:rsidR="00B70517">
        <w:rPr>
          <w:rFonts w:ascii="Arial Narrow" w:hAnsi="Arial Narrow"/>
        </w:rPr>
        <w:t xml:space="preserve"> </w:t>
      </w:r>
      <w:r w:rsidRPr="00174491">
        <w:rPr>
          <w:rFonts w:ascii="Arial Narrow" w:hAnsi="Arial Narrow"/>
        </w:rPr>
        <w:t xml:space="preserve">z harmonogramem </w:t>
      </w:r>
      <w:r w:rsidR="00B70517">
        <w:rPr>
          <w:rFonts w:ascii="Arial Narrow" w:hAnsi="Arial Narrow"/>
        </w:rPr>
        <w:br/>
      </w:r>
      <w:r w:rsidRPr="00174491">
        <w:rPr>
          <w:rFonts w:ascii="Arial Narrow" w:hAnsi="Arial Narrow"/>
        </w:rPr>
        <w:t>i budżetem.</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Opinie beneficjentów i interesantów - na bieżąco za pomocą ankiety sprawdzać będziemy zadowolenie beneficjentów i osób korzystających z punktu konsultacyjnego.</w:t>
      </w:r>
    </w:p>
    <w:p w:rsidR="00C05BAD" w:rsidRPr="00174491" w:rsidRDefault="00C05BAD" w:rsidP="00C05BAD">
      <w:pPr>
        <w:numPr>
          <w:ilvl w:val="0"/>
          <w:numId w:val="40"/>
        </w:numPr>
        <w:spacing w:after="0" w:line="240" w:lineRule="auto"/>
        <w:jc w:val="both"/>
        <w:rPr>
          <w:rFonts w:ascii="Arial Narrow" w:hAnsi="Arial Narrow"/>
        </w:rPr>
      </w:pPr>
      <w:r w:rsidRPr="00174491">
        <w:rPr>
          <w:rFonts w:ascii="Arial Narrow" w:hAnsi="Arial Narrow"/>
        </w:rPr>
        <w:t>Stopień realizacji celów i wskaźników LSR.</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sposób pozyskiwania danych, czas i okres pomiaru </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Dane w procesie monitorowania będziemy pozyskiwać  za pomocą ankiet wypełnianych przez </w:t>
      </w:r>
      <w:r w:rsidR="00CC5366" w:rsidRPr="00EF0725">
        <w:rPr>
          <w:rFonts w:ascii="Arial Narrow" w:hAnsi="Arial Narrow"/>
        </w:rPr>
        <w:t xml:space="preserve">mieszkańców, w tym </w:t>
      </w:r>
      <w:r w:rsidRPr="00EF0725">
        <w:rPr>
          <w:rFonts w:ascii="Arial Narrow" w:hAnsi="Arial Narrow"/>
        </w:rPr>
        <w:t>beneficjentów oraz interesantów.</w:t>
      </w:r>
      <w:r w:rsidR="00CC5366" w:rsidRPr="00EF0725">
        <w:rPr>
          <w:rFonts w:ascii="Arial Narrow" w:hAnsi="Arial Narrow"/>
        </w:rPr>
        <w:t xml:space="preserve"> Ankiety będą dostępne na stronie internetowej LGD. </w:t>
      </w:r>
      <w:r w:rsidRPr="00EF0725">
        <w:rPr>
          <w:rFonts w:ascii="Arial Narrow" w:hAnsi="Arial Narrow"/>
        </w:rPr>
        <w:t xml:space="preserve"> Ankiety będą też</w:t>
      </w:r>
      <w:r w:rsidRPr="00174491">
        <w:rPr>
          <w:rFonts w:ascii="Arial Narrow" w:hAnsi="Arial Narrow"/>
        </w:rPr>
        <w:t xml:space="preserve"> zbierane podczas spotkań konsultacyjnych, w ramach realizacji planu komunikacji. Monitorowanie budżetu, celów oraz projektów grantowych i własnych odbywać si</w:t>
      </w:r>
      <w:r w:rsidR="00CC5366">
        <w:rPr>
          <w:rFonts w:ascii="Arial Narrow" w:hAnsi="Arial Narrow"/>
        </w:rPr>
        <w:t>ę</w:t>
      </w:r>
      <w:r w:rsidRPr="00174491">
        <w:rPr>
          <w:rFonts w:ascii="Arial Narrow" w:hAnsi="Arial Narrow"/>
        </w:rPr>
        <w:t xml:space="preserve"> będzie na podstawie prowadzonych sprawozdań okresowych z realizacji LSR, lub projektu. Przygotowywanie sprawozdań należeć będzie do pracowników biura a nadzór będzie miał Zarząd.</w:t>
      </w:r>
      <w:r w:rsidR="003414B2" w:rsidRPr="00174491">
        <w:rPr>
          <w:rFonts w:ascii="Arial Narrow" w:hAnsi="Arial Narrow"/>
        </w:rPr>
        <w:t xml:space="preserve"> (szczegóły tabela)</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sposób wykorzystania wyników z ewaluacji i analizy danych monitoringowych</w:t>
      </w:r>
    </w:p>
    <w:p w:rsidR="00C05BAD" w:rsidRPr="00174491" w:rsidRDefault="00C05BAD" w:rsidP="00C05BAD">
      <w:pPr>
        <w:spacing w:after="0" w:line="240" w:lineRule="auto"/>
        <w:jc w:val="both"/>
        <w:rPr>
          <w:rFonts w:ascii="Arial Narrow" w:hAnsi="Arial Narrow"/>
        </w:rPr>
      </w:pPr>
      <w:r w:rsidRPr="00174491">
        <w:rPr>
          <w:rFonts w:ascii="Arial Narrow" w:hAnsi="Arial Narrow"/>
        </w:rPr>
        <w:t xml:space="preserve">Wyniki ewaluacji będą służyć przede wszystkim do poprawiania stosowanych procedur sposobów działania oraz weryfikacji czy założone cele i wskaźniki są osiągane, odpowiadają potrzebom i nie wymagają korekty. Dlatego </w:t>
      </w:r>
      <w:r w:rsidRPr="00174491">
        <w:rPr>
          <w:rFonts w:ascii="Arial Narrow" w:hAnsi="Arial Narrow"/>
        </w:rPr>
        <w:br/>
        <w:t xml:space="preserve">w pierwszej kolejności wyniki ewaluacji i analizy danych z monitorowania służyć będą aktualizacji strategii. Wszystkie dane </w:t>
      </w:r>
      <w:r w:rsidR="00B70517">
        <w:rPr>
          <w:rFonts w:ascii="Arial Narrow" w:hAnsi="Arial Narrow"/>
        </w:rPr>
        <w:br/>
      </w:r>
      <w:r w:rsidRPr="00174491">
        <w:rPr>
          <w:rFonts w:ascii="Arial Narrow" w:hAnsi="Arial Narrow"/>
        </w:rPr>
        <w:t>z monitoringu i ewaluacji będą zamieszczane w okresowych raportach ewaluacyjnych przygotowywanych przez zewnętrznych ekspertów. Następnie wnioski sformułowane w raportach będą analizowane przez Zarząd LGD, stosowne zmiany będą przedmiotem dyskusji w ramach organów LGD jak również poddane zostaną procesowi konsultacji społecznych. Wszystkie zmiany będą konsultowane z Samorządem Województwa.</w:t>
      </w:r>
    </w:p>
    <w:p w:rsidR="00C05BAD" w:rsidRPr="00174491" w:rsidRDefault="00C05BAD" w:rsidP="00174491">
      <w:pPr>
        <w:pStyle w:val="Nagwek2"/>
        <w:numPr>
          <w:ilvl w:val="0"/>
          <w:numId w:val="0"/>
        </w:numPr>
        <w:spacing w:before="120" w:after="120"/>
        <w:rPr>
          <w:rFonts w:ascii="Arial Narrow" w:hAnsi="Arial Narrow"/>
          <w:sz w:val="22"/>
          <w:szCs w:val="22"/>
        </w:rPr>
      </w:pPr>
      <w:r w:rsidRPr="00174491">
        <w:rPr>
          <w:rFonts w:ascii="Arial Narrow" w:hAnsi="Arial Narrow"/>
          <w:sz w:val="22"/>
          <w:szCs w:val="22"/>
        </w:rPr>
        <w:t xml:space="preserve">planowane do zastosowania kryteria ewaluacyjne </w:t>
      </w:r>
    </w:p>
    <w:p w:rsidR="00C05BAD" w:rsidRPr="00174491" w:rsidRDefault="00C05BAD" w:rsidP="00C05BAD">
      <w:pPr>
        <w:pStyle w:val="Default"/>
        <w:jc w:val="both"/>
        <w:rPr>
          <w:rFonts w:ascii="Arial Narrow" w:hAnsi="Arial Narrow"/>
          <w:b/>
          <w:color w:val="auto"/>
          <w:sz w:val="22"/>
          <w:szCs w:val="22"/>
        </w:rPr>
      </w:pPr>
      <w:r w:rsidRPr="00174491">
        <w:rPr>
          <w:rFonts w:ascii="Arial Narrow" w:hAnsi="Arial Narrow"/>
          <w:b/>
          <w:color w:val="auto"/>
          <w:sz w:val="22"/>
          <w:szCs w:val="22"/>
        </w:rPr>
        <w:t>Ewaluacja funkcjonowania LGD:</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 rzetelne i terminowe wypełnianie obowiązków wskazanych w umowie i zakresie obowiązków,</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-znajomość procedur i tematyki PROW/LEADER</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uczestnictwo w posiedzeniach członków rady</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-przestrzeganie regulaminów,</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-skuteczność i czytelność procedur.</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-realizacja LSR zgodnie z harmonogramem </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-jakość świadczonych usług biura</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realizacja LSR zgodnie z harmonogramem</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-liczba polubień profilu LGD na Facebooku,</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-ilość osób uczestniczących w wydarzeniach organizowanych przez LGD,</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-liczba operacji składanych w odpowiedzi na ogłoszenie konkursu.</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-realizacja wskaźników PK.</w:t>
      </w:r>
    </w:p>
    <w:p w:rsidR="00C05BAD" w:rsidRPr="00174491" w:rsidRDefault="00C05BAD" w:rsidP="00C05BAD">
      <w:pPr>
        <w:pStyle w:val="Default"/>
        <w:rPr>
          <w:rFonts w:ascii="Arial Narrow" w:hAnsi="Arial Narrow"/>
          <w:sz w:val="22"/>
          <w:szCs w:val="22"/>
        </w:rPr>
      </w:pPr>
      <w:r w:rsidRPr="00174491">
        <w:rPr>
          <w:rFonts w:ascii="Arial Narrow" w:hAnsi="Arial Narrow"/>
          <w:sz w:val="22"/>
          <w:szCs w:val="22"/>
        </w:rPr>
        <w:t>-realizacja budżetu PK,</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-Realizacja działań realizowanych w ramach PK,</w:t>
      </w:r>
    </w:p>
    <w:p w:rsidR="00C05BAD" w:rsidRPr="00174491" w:rsidRDefault="00C05BAD" w:rsidP="00C05BAD">
      <w:pPr>
        <w:pStyle w:val="Default"/>
        <w:jc w:val="both"/>
        <w:rPr>
          <w:rFonts w:ascii="Arial Narrow" w:hAnsi="Arial Narrow"/>
          <w:b/>
          <w:color w:val="auto"/>
          <w:sz w:val="22"/>
          <w:szCs w:val="22"/>
        </w:rPr>
      </w:pPr>
      <w:r w:rsidRPr="00174491">
        <w:rPr>
          <w:rFonts w:ascii="Arial Narrow" w:hAnsi="Arial Narrow"/>
          <w:b/>
          <w:color w:val="auto"/>
          <w:sz w:val="22"/>
          <w:szCs w:val="22"/>
        </w:rPr>
        <w:t>Ewaluacja wdrażania LSR:</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-znajomość Lokalnej Strategii Rozwoju wśród mieszkańców obszaru LGD,</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-liczba podpisanych umów na realizację operacji,</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-stopień realizacji poszczególnych celów (realizacja wskaźników)</w:t>
      </w:r>
    </w:p>
    <w:p w:rsidR="00C05BAD" w:rsidRPr="00174491" w:rsidRDefault="00C05BAD" w:rsidP="00C05BAD">
      <w:pPr>
        <w:spacing w:after="0" w:line="240" w:lineRule="auto"/>
        <w:ind w:left="54"/>
        <w:jc w:val="both"/>
        <w:rPr>
          <w:rFonts w:ascii="Arial Narrow" w:hAnsi="Arial Narrow"/>
        </w:rPr>
      </w:pPr>
      <w:r w:rsidRPr="00174491">
        <w:rPr>
          <w:rFonts w:ascii="Arial Narrow" w:hAnsi="Arial Narrow"/>
        </w:rPr>
        <w:t xml:space="preserve">-zgodność z założeniami projektów własnych, </w:t>
      </w:r>
    </w:p>
    <w:p w:rsidR="00C05BAD" w:rsidRPr="00174491" w:rsidRDefault="00C05BAD" w:rsidP="00C05BAD">
      <w:pPr>
        <w:spacing w:after="0" w:line="240" w:lineRule="auto"/>
        <w:ind w:left="54"/>
        <w:jc w:val="both"/>
        <w:rPr>
          <w:rFonts w:ascii="Arial Narrow" w:hAnsi="Arial Narrow"/>
        </w:rPr>
      </w:pPr>
      <w:r w:rsidRPr="00174491">
        <w:rPr>
          <w:rFonts w:ascii="Arial Narrow" w:hAnsi="Arial Narrow"/>
        </w:rPr>
        <w:t xml:space="preserve">-ocena prac podwykonawców, -realizacja założonych wskaźników, </w:t>
      </w:r>
    </w:p>
    <w:p w:rsidR="00C05BAD" w:rsidRPr="00174491" w:rsidRDefault="00C05BAD" w:rsidP="00C05BAD">
      <w:pPr>
        <w:spacing w:after="0" w:line="240" w:lineRule="auto"/>
        <w:ind w:left="54"/>
        <w:jc w:val="both"/>
        <w:rPr>
          <w:rFonts w:ascii="Arial Narrow" w:hAnsi="Arial Narrow"/>
        </w:rPr>
      </w:pPr>
      <w:r w:rsidRPr="00174491">
        <w:rPr>
          <w:rFonts w:ascii="Arial Narrow" w:hAnsi="Arial Narrow"/>
        </w:rPr>
        <w:t>-zgodność z harmonogramem i budżetem.</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-stopień wykorzystania budżetu </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-zgodność z harmonogramem </w:t>
      </w:r>
    </w:p>
    <w:p w:rsidR="00C05BAD" w:rsidRPr="00174491" w:rsidRDefault="00C05BAD" w:rsidP="00C05BAD">
      <w:pPr>
        <w:pStyle w:val="Default"/>
        <w:jc w:val="both"/>
        <w:rPr>
          <w:rFonts w:ascii="Arial Narrow" w:hAnsi="Arial Narrow"/>
          <w:sz w:val="22"/>
          <w:szCs w:val="22"/>
        </w:rPr>
      </w:pPr>
      <w:r w:rsidRPr="00174491">
        <w:rPr>
          <w:rFonts w:ascii="Arial Narrow" w:hAnsi="Arial Narrow"/>
          <w:sz w:val="22"/>
          <w:szCs w:val="22"/>
        </w:rPr>
        <w:t xml:space="preserve">-opinia społeczności lokalnej na temat wdrażania LSR i realizowanych operacji </w:t>
      </w:r>
    </w:p>
    <w:p w:rsidR="00C05BAD" w:rsidRPr="00174491" w:rsidRDefault="00C05BAD" w:rsidP="00816308">
      <w:pPr>
        <w:spacing w:after="0" w:line="240" w:lineRule="auto"/>
        <w:rPr>
          <w:rFonts w:ascii="Arial Narrow" w:hAnsi="Arial Narrow"/>
        </w:rPr>
      </w:pPr>
    </w:p>
    <w:p w:rsidR="00E22644" w:rsidRPr="00174491" w:rsidRDefault="00F95338" w:rsidP="00816308">
      <w:pPr>
        <w:spacing w:after="0" w:line="240" w:lineRule="auto"/>
        <w:rPr>
          <w:rFonts w:ascii="Arial Narrow" w:hAnsi="Arial Narrow"/>
        </w:rPr>
      </w:pPr>
      <w:r w:rsidRPr="00174491">
        <w:rPr>
          <w:rFonts w:ascii="Arial Narrow" w:hAnsi="Arial Narrow"/>
        </w:rPr>
        <w:t>Tabela 29. Procedura monitoringu i ewaluacji.</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168"/>
        <w:gridCol w:w="2482"/>
        <w:gridCol w:w="1607"/>
        <w:gridCol w:w="239"/>
        <w:gridCol w:w="1627"/>
      </w:tblGrid>
      <w:tr w:rsidR="00E22644" w:rsidRPr="00174491" w:rsidTr="00C05BAD">
        <w:trPr>
          <w:trHeight w:val="977"/>
        </w:trPr>
        <w:tc>
          <w:tcPr>
            <w:tcW w:w="1997" w:type="dxa"/>
            <w:vAlign w:val="center"/>
          </w:tcPr>
          <w:p w:rsidR="00E22644" w:rsidRPr="00174491" w:rsidRDefault="00E22644" w:rsidP="00816308">
            <w:pPr>
              <w:pStyle w:val="Pa6"/>
              <w:spacing w:line="240" w:lineRule="auto"/>
              <w:jc w:val="center"/>
              <w:rPr>
                <w:rFonts w:ascii="Arial Narrow" w:hAnsi="Arial Narrow"/>
                <w:color w:val="000000"/>
                <w:sz w:val="22"/>
                <w:szCs w:val="22"/>
              </w:rPr>
            </w:pPr>
            <w:r w:rsidRPr="00174491">
              <w:rPr>
                <w:rStyle w:val="A10"/>
                <w:rFonts w:ascii="Arial Narrow" w:hAnsi="Arial Narrow"/>
                <w:sz w:val="22"/>
                <w:szCs w:val="22"/>
              </w:rPr>
              <w:t>CO SIĘ BADA?</w:t>
            </w:r>
          </w:p>
        </w:tc>
        <w:tc>
          <w:tcPr>
            <w:tcW w:w="2168" w:type="dxa"/>
            <w:vAlign w:val="center"/>
          </w:tcPr>
          <w:p w:rsidR="00E22644" w:rsidRPr="00174491" w:rsidRDefault="00E22644" w:rsidP="00816308">
            <w:pPr>
              <w:pStyle w:val="Pa6"/>
              <w:spacing w:line="240" w:lineRule="auto"/>
              <w:jc w:val="center"/>
              <w:rPr>
                <w:rFonts w:ascii="Arial Narrow" w:hAnsi="Arial Narrow"/>
                <w:color w:val="000000"/>
                <w:sz w:val="22"/>
                <w:szCs w:val="22"/>
              </w:rPr>
            </w:pPr>
            <w:r w:rsidRPr="00174491">
              <w:rPr>
                <w:rStyle w:val="A10"/>
                <w:rFonts w:ascii="Arial Narrow" w:hAnsi="Arial Narrow"/>
                <w:sz w:val="22"/>
                <w:szCs w:val="22"/>
              </w:rPr>
              <w:t>KTO</w:t>
            </w:r>
          </w:p>
          <w:p w:rsidR="00E22644" w:rsidRPr="00174491" w:rsidRDefault="00E22644" w:rsidP="00816308">
            <w:pPr>
              <w:pStyle w:val="Pa6"/>
              <w:spacing w:line="240" w:lineRule="auto"/>
              <w:jc w:val="center"/>
              <w:rPr>
                <w:rFonts w:ascii="Arial Narrow" w:hAnsi="Arial Narrow"/>
                <w:color w:val="000000"/>
                <w:sz w:val="22"/>
                <w:szCs w:val="22"/>
              </w:rPr>
            </w:pPr>
            <w:r w:rsidRPr="00174491">
              <w:rPr>
                <w:rStyle w:val="A10"/>
                <w:rFonts w:ascii="Arial Narrow" w:hAnsi="Arial Narrow"/>
                <w:sz w:val="22"/>
                <w:szCs w:val="22"/>
              </w:rPr>
              <w:t>WYKONUJE?</w:t>
            </w:r>
          </w:p>
        </w:tc>
        <w:tc>
          <w:tcPr>
            <w:tcW w:w="2482" w:type="dxa"/>
            <w:vAlign w:val="center"/>
          </w:tcPr>
          <w:p w:rsidR="00E22644" w:rsidRPr="00174491" w:rsidRDefault="00E22644" w:rsidP="00816308">
            <w:pPr>
              <w:pStyle w:val="Pa6"/>
              <w:spacing w:line="240" w:lineRule="auto"/>
              <w:jc w:val="center"/>
              <w:rPr>
                <w:rStyle w:val="A10"/>
                <w:rFonts w:ascii="Arial Narrow" w:hAnsi="Arial Narrow"/>
                <w:sz w:val="22"/>
                <w:szCs w:val="22"/>
              </w:rPr>
            </w:pPr>
            <w:r w:rsidRPr="00174491">
              <w:rPr>
                <w:rStyle w:val="A10"/>
                <w:rFonts w:ascii="Arial Narrow" w:hAnsi="Arial Narrow"/>
                <w:sz w:val="22"/>
                <w:szCs w:val="22"/>
              </w:rPr>
              <w:t>JAK SIĘ WYKONUJE?</w:t>
            </w:r>
          </w:p>
        </w:tc>
        <w:tc>
          <w:tcPr>
            <w:tcW w:w="1846" w:type="dxa"/>
            <w:gridSpan w:val="2"/>
            <w:vAlign w:val="center"/>
          </w:tcPr>
          <w:p w:rsidR="00E22644" w:rsidRPr="00174491" w:rsidRDefault="00E22644" w:rsidP="00816308">
            <w:pPr>
              <w:pStyle w:val="Pa6"/>
              <w:spacing w:line="240" w:lineRule="auto"/>
              <w:jc w:val="center"/>
              <w:rPr>
                <w:rStyle w:val="A10"/>
                <w:rFonts w:ascii="Arial Narrow" w:hAnsi="Arial Narrow"/>
                <w:sz w:val="22"/>
                <w:szCs w:val="22"/>
              </w:rPr>
            </w:pPr>
            <w:r w:rsidRPr="00174491">
              <w:rPr>
                <w:rStyle w:val="A10"/>
                <w:rFonts w:ascii="Arial Narrow" w:hAnsi="Arial Narrow"/>
                <w:sz w:val="22"/>
                <w:szCs w:val="22"/>
              </w:rPr>
              <w:t>KIEDY?</w:t>
            </w:r>
          </w:p>
        </w:tc>
        <w:tc>
          <w:tcPr>
            <w:tcW w:w="1627" w:type="dxa"/>
            <w:vAlign w:val="center"/>
          </w:tcPr>
          <w:p w:rsidR="00E22644" w:rsidRPr="00174491" w:rsidRDefault="00E22644" w:rsidP="00816308">
            <w:pPr>
              <w:pStyle w:val="Pa6"/>
              <w:spacing w:line="240" w:lineRule="auto"/>
              <w:jc w:val="center"/>
              <w:rPr>
                <w:rStyle w:val="A10"/>
                <w:rFonts w:ascii="Arial Narrow" w:hAnsi="Arial Narrow"/>
                <w:sz w:val="22"/>
                <w:szCs w:val="22"/>
              </w:rPr>
            </w:pPr>
            <w:r w:rsidRPr="00174491">
              <w:rPr>
                <w:rStyle w:val="A10"/>
                <w:rFonts w:ascii="Arial Narrow" w:hAnsi="Arial Narrow"/>
                <w:sz w:val="22"/>
                <w:szCs w:val="22"/>
              </w:rPr>
              <w:t>OCENA</w:t>
            </w:r>
          </w:p>
        </w:tc>
      </w:tr>
      <w:tr w:rsidR="00E22644" w:rsidRPr="00174491" w:rsidTr="00C05BAD">
        <w:trPr>
          <w:trHeight w:val="1134"/>
        </w:trPr>
        <w:tc>
          <w:tcPr>
            <w:tcW w:w="1997" w:type="dxa"/>
          </w:tcPr>
          <w:p w:rsidR="00E22644" w:rsidRPr="00174491" w:rsidRDefault="00E22644" w:rsidP="00816308">
            <w:pPr>
              <w:pStyle w:val="Pa6"/>
              <w:spacing w:line="240" w:lineRule="auto"/>
              <w:rPr>
                <w:rFonts w:ascii="Arial Narrow" w:hAnsi="Arial Narrow"/>
                <w:color w:val="000000"/>
                <w:sz w:val="22"/>
                <w:szCs w:val="22"/>
              </w:rPr>
            </w:pPr>
            <w:r w:rsidRPr="00174491">
              <w:rPr>
                <w:rFonts w:ascii="Arial Narrow" w:hAnsi="Arial Narrow"/>
                <w:color w:val="000000"/>
                <w:sz w:val="22"/>
                <w:szCs w:val="22"/>
              </w:rPr>
              <w:t>Pytania badawcze; elementy funkcjonowania i wdrażania podlegające ocenie.</w:t>
            </w:r>
          </w:p>
        </w:tc>
        <w:tc>
          <w:tcPr>
            <w:tcW w:w="2168" w:type="dxa"/>
          </w:tcPr>
          <w:p w:rsidR="00E22644" w:rsidRPr="00174491" w:rsidRDefault="00E22644" w:rsidP="00816308">
            <w:pPr>
              <w:pStyle w:val="Pa6"/>
              <w:spacing w:line="240" w:lineRule="auto"/>
              <w:rPr>
                <w:rFonts w:ascii="Arial Narrow" w:hAnsi="Arial Narrow"/>
                <w:color w:val="000000"/>
                <w:sz w:val="22"/>
                <w:szCs w:val="22"/>
              </w:rPr>
            </w:pPr>
            <w:r w:rsidRPr="00174491">
              <w:rPr>
                <w:rStyle w:val="A10"/>
                <w:rFonts w:ascii="Arial Narrow" w:hAnsi="Arial Narrow"/>
                <w:sz w:val="22"/>
                <w:szCs w:val="22"/>
              </w:rPr>
              <w:t xml:space="preserve">Najczęściej zewnętrzni i niezależni eksperci (ewaluacja zewnętrzna), ale także osoby zaangażowane we wdrażanie (w przypadku ewaluacji wewnętrznej i monitoringu) </w:t>
            </w:r>
          </w:p>
        </w:tc>
        <w:tc>
          <w:tcPr>
            <w:tcW w:w="2482"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 xml:space="preserve">Źródła danych i metody ich zbierania; </w:t>
            </w:r>
            <w:r w:rsidRPr="00174491">
              <w:rPr>
                <w:rFonts w:ascii="Arial Narrow" w:eastAsia="Univers-PL" w:hAnsi="Arial Narrow"/>
                <w:sz w:val="22"/>
                <w:szCs w:val="22"/>
              </w:rPr>
              <w:t>kryteria, według których będzie przeprowadzana ocena realizacji LSR i funkcjonowania LGD, a także  sposób dokonywania pomiaru</w:t>
            </w:r>
          </w:p>
        </w:tc>
        <w:tc>
          <w:tcPr>
            <w:tcW w:w="1846" w:type="dxa"/>
            <w:gridSpan w:val="2"/>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Czas i okres dokonywania pomiaru.</w:t>
            </w:r>
          </w:p>
        </w:tc>
        <w:tc>
          <w:tcPr>
            <w:tcW w:w="1627" w:type="dxa"/>
          </w:tcPr>
          <w:p w:rsidR="00E22644" w:rsidRPr="00174491" w:rsidRDefault="003414B2"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Kryteria/wskaźniki</w:t>
            </w:r>
            <w:r w:rsidR="00E22644" w:rsidRPr="00174491">
              <w:rPr>
                <w:rStyle w:val="A10"/>
                <w:rFonts w:ascii="Arial Narrow" w:hAnsi="Arial Narrow"/>
                <w:sz w:val="22"/>
                <w:szCs w:val="22"/>
              </w:rPr>
              <w:t>.</w:t>
            </w:r>
          </w:p>
        </w:tc>
      </w:tr>
      <w:tr w:rsidR="00E22644" w:rsidRPr="00174491" w:rsidTr="00C05BAD">
        <w:trPr>
          <w:trHeight w:val="277"/>
        </w:trPr>
        <w:tc>
          <w:tcPr>
            <w:tcW w:w="10120" w:type="dxa"/>
            <w:gridSpan w:val="6"/>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Elementy funkcjonowania LGD podlegające ewaluacji:</w:t>
            </w:r>
          </w:p>
        </w:tc>
      </w:tr>
      <w:tr w:rsidR="00E22644" w:rsidRPr="00174491" w:rsidTr="00C05BAD">
        <w:trPr>
          <w:trHeight w:val="3896"/>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efektywność pracy biura i organów LGD oraz ocena pracowników.</w:t>
            </w: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 - opinia  Zarządu nt. podległego personelu, </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opinia przewodniczącego Rady o pracy zespołu.</w:t>
            </w:r>
          </w:p>
          <w:p w:rsidR="00E22644"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 rzetelne </w:t>
            </w:r>
            <w:r w:rsidR="00B70517" w:rsidRPr="00EF0725">
              <w:rPr>
                <w:rFonts w:ascii="Arial Narrow" w:hAnsi="Arial Narrow"/>
                <w:sz w:val="22"/>
                <w:szCs w:val="22"/>
              </w:rPr>
              <w:br/>
            </w:r>
            <w:r w:rsidRPr="00EF0725">
              <w:rPr>
                <w:rFonts w:ascii="Arial Narrow" w:hAnsi="Arial Narrow"/>
                <w:sz w:val="22"/>
                <w:szCs w:val="22"/>
              </w:rPr>
              <w:t xml:space="preserve">i terminowe wypełnianie obowiązków wskazanych </w:t>
            </w:r>
            <w:r w:rsidR="00B70517" w:rsidRPr="00EF0725">
              <w:rPr>
                <w:rFonts w:ascii="Arial Narrow" w:hAnsi="Arial Narrow"/>
                <w:sz w:val="22"/>
                <w:szCs w:val="22"/>
              </w:rPr>
              <w:br/>
            </w:r>
            <w:r w:rsidRPr="00EF0725">
              <w:rPr>
                <w:rFonts w:ascii="Arial Narrow" w:hAnsi="Arial Narrow"/>
                <w:sz w:val="22"/>
                <w:szCs w:val="22"/>
              </w:rPr>
              <w:t xml:space="preserve">w umowie </w:t>
            </w:r>
            <w:r w:rsidR="00B70517" w:rsidRPr="00EF0725">
              <w:rPr>
                <w:rFonts w:ascii="Arial Narrow" w:hAnsi="Arial Narrow"/>
                <w:sz w:val="22"/>
                <w:szCs w:val="22"/>
              </w:rPr>
              <w:br/>
            </w:r>
            <w:r w:rsidRPr="00EF0725">
              <w:rPr>
                <w:rFonts w:ascii="Arial Narrow" w:hAnsi="Arial Narrow"/>
                <w:sz w:val="22"/>
                <w:szCs w:val="22"/>
              </w:rPr>
              <w:t>i zakresie obowiązków,</w:t>
            </w:r>
          </w:p>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 xml:space="preserve">-znajomość procedur </w:t>
            </w:r>
            <w:r w:rsidR="00BE5895" w:rsidRPr="00EF0725">
              <w:rPr>
                <w:rFonts w:ascii="Arial Narrow" w:hAnsi="Arial Narrow"/>
                <w:sz w:val="22"/>
                <w:szCs w:val="22"/>
              </w:rPr>
              <w:br/>
            </w:r>
            <w:r w:rsidRPr="00EF0725">
              <w:rPr>
                <w:rFonts w:ascii="Arial Narrow" w:hAnsi="Arial Narrow"/>
                <w:sz w:val="22"/>
                <w:szCs w:val="22"/>
              </w:rPr>
              <w:t>i tematyki PROW/LEADER</w:t>
            </w:r>
          </w:p>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 xml:space="preserve">- uczestnictwo </w:t>
            </w:r>
            <w:r w:rsidR="00B70517" w:rsidRPr="00EF0725">
              <w:rPr>
                <w:rFonts w:ascii="Arial Narrow" w:hAnsi="Arial Narrow"/>
                <w:sz w:val="22"/>
                <w:szCs w:val="22"/>
              </w:rPr>
              <w:br/>
            </w:r>
            <w:r w:rsidRPr="00EF0725">
              <w:rPr>
                <w:rFonts w:ascii="Arial Narrow" w:hAnsi="Arial Narrow"/>
                <w:sz w:val="22"/>
                <w:szCs w:val="22"/>
              </w:rPr>
              <w:t>w posiedzeniach członków rady</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-przestrzeganie regulaminów,</w:t>
            </w:r>
          </w:p>
          <w:p w:rsidR="00E22644" w:rsidRPr="00EF0725" w:rsidRDefault="00E22644" w:rsidP="00001BF9">
            <w:pPr>
              <w:pStyle w:val="Default"/>
              <w:rPr>
                <w:rFonts w:ascii="Arial Narrow" w:hAnsi="Arial Narrow"/>
                <w:sz w:val="22"/>
                <w:szCs w:val="22"/>
              </w:rPr>
            </w:pPr>
            <w:r w:rsidRPr="00EF0725">
              <w:rPr>
                <w:rFonts w:ascii="Arial Narrow" w:hAnsi="Arial Narrow"/>
                <w:sz w:val="22"/>
                <w:szCs w:val="22"/>
              </w:rPr>
              <w:t xml:space="preserve">-skuteczność </w:t>
            </w:r>
            <w:r w:rsidR="00BE5895" w:rsidRPr="00EF0725">
              <w:rPr>
                <w:rFonts w:ascii="Arial Narrow" w:hAnsi="Arial Narrow"/>
                <w:sz w:val="22"/>
                <w:szCs w:val="22"/>
              </w:rPr>
              <w:br/>
            </w:r>
            <w:r w:rsidRPr="00EF0725">
              <w:rPr>
                <w:rFonts w:ascii="Arial Narrow" w:hAnsi="Arial Narrow"/>
                <w:sz w:val="22"/>
                <w:szCs w:val="22"/>
              </w:rPr>
              <w:t>i czytelność procedur.</w:t>
            </w:r>
          </w:p>
        </w:tc>
      </w:tr>
      <w:tr w:rsidR="00E22644" w:rsidRPr="00174491" w:rsidTr="00C05BAD">
        <w:trPr>
          <w:trHeight w:val="2326"/>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Ocena przebiegu konkursów.</w:t>
            </w: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ankieta/wywiad z wnioskodawcami,</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-opinia przewodniczącego Rady o przebiegu oceny</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warsztat refleksyjny</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 xml:space="preserve">-realizacja LSR zgodnie </w:t>
            </w:r>
            <w:r w:rsidR="00BE5895" w:rsidRPr="00EF0725">
              <w:rPr>
                <w:rFonts w:ascii="Arial Narrow" w:hAnsi="Arial Narrow"/>
                <w:sz w:val="22"/>
                <w:szCs w:val="22"/>
              </w:rPr>
              <w:br/>
            </w:r>
            <w:r w:rsidRPr="00EF0725">
              <w:rPr>
                <w:rFonts w:ascii="Arial Narrow" w:hAnsi="Arial Narrow"/>
                <w:sz w:val="22"/>
                <w:szCs w:val="22"/>
              </w:rPr>
              <w:t xml:space="preserve">z harmonogramem </w:t>
            </w:r>
          </w:p>
          <w:p w:rsidR="00E22644" w:rsidRPr="00EF0725" w:rsidRDefault="00E22644" w:rsidP="00816308">
            <w:pPr>
              <w:pStyle w:val="Default"/>
              <w:jc w:val="both"/>
              <w:rPr>
                <w:rFonts w:ascii="Arial Narrow" w:hAnsi="Arial Narrow"/>
                <w:sz w:val="22"/>
                <w:szCs w:val="22"/>
              </w:rPr>
            </w:pPr>
            <w:r w:rsidRPr="00EF0725">
              <w:rPr>
                <w:rFonts w:ascii="Arial Narrow" w:hAnsi="Arial Narrow"/>
                <w:sz w:val="22"/>
                <w:szCs w:val="22"/>
              </w:rPr>
              <w:t>-jakość świadczonych usług biura</w:t>
            </w:r>
          </w:p>
          <w:p w:rsidR="00E22644" w:rsidRPr="00EF0725" w:rsidRDefault="00E22644" w:rsidP="00816308">
            <w:pPr>
              <w:pStyle w:val="Pa6"/>
              <w:spacing w:line="240" w:lineRule="auto"/>
              <w:rPr>
                <w:rFonts w:ascii="Arial Narrow" w:hAnsi="Arial Narrow"/>
                <w:color w:val="000000"/>
                <w:sz w:val="22"/>
                <w:szCs w:val="22"/>
              </w:rPr>
            </w:pPr>
            <w:r w:rsidRPr="00EF0725">
              <w:rPr>
                <w:rFonts w:ascii="Arial Narrow" w:hAnsi="Arial Narrow"/>
                <w:color w:val="000000"/>
                <w:sz w:val="22"/>
                <w:szCs w:val="22"/>
              </w:rPr>
              <w:t>- realizacja LSR zgodnie z harmonogramem</w:t>
            </w:r>
          </w:p>
        </w:tc>
      </w:tr>
      <w:tr w:rsidR="00E22644" w:rsidRPr="00174491" w:rsidTr="00616C2B">
        <w:trPr>
          <w:trHeight w:val="625"/>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efektywność promocji i aktywizacji lokalnej społeczności </w:t>
            </w: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pStyle w:val="Default"/>
              <w:rPr>
                <w:rFonts w:ascii="Arial Narrow" w:hAnsi="Arial Narrow"/>
                <w:sz w:val="22"/>
                <w:szCs w:val="22"/>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-listy obecności na wydarzeniach i spotkaniach,</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z realizacji konkursów.</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-warsztat refleksyjny</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-liczba polubień profilu LGD na Facebooku,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-ilość osób uczestniczących w wydarzeniach organizowanych przez LGD,</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-liczba operacji składanych </w:t>
            </w:r>
            <w:r w:rsidR="0022107B" w:rsidRPr="00EF0725">
              <w:rPr>
                <w:rFonts w:ascii="Arial Narrow" w:hAnsi="Arial Narrow"/>
                <w:sz w:val="22"/>
                <w:szCs w:val="22"/>
              </w:rPr>
              <w:br/>
            </w:r>
            <w:r w:rsidRPr="00EF0725">
              <w:rPr>
                <w:rFonts w:ascii="Arial Narrow" w:hAnsi="Arial Narrow"/>
                <w:sz w:val="22"/>
                <w:szCs w:val="22"/>
              </w:rPr>
              <w:t>w odpowiedzi na ogłoszenie konkursu.</w:t>
            </w:r>
          </w:p>
        </w:tc>
      </w:tr>
      <w:tr w:rsidR="00E22644" w:rsidRPr="00174491" w:rsidTr="00001BF9">
        <w:trPr>
          <w:trHeight w:val="469"/>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lastRenderedPageBreak/>
              <w:t xml:space="preserve"> efektywność współpracy międzyregionalnej i międzynarodowej między LGD – a partnerami krajowymi i zagranicznymi</w:t>
            </w:r>
          </w:p>
          <w:p w:rsidR="00E22644" w:rsidRPr="00174491" w:rsidRDefault="00E22644" w:rsidP="00816308">
            <w:pPr>
              <w:pStyle w:val="Default"/>
              <w:rPr>
                <w:rFonts w:ascii="Arial Narrow" w:hAnsi="Arial Narrow"/>
                <w:sz w:val="22"/>
                <w:szCs w:val="22"/>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z realizacji projektów współpracy</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-ilość osób uczestnicząca </w:t>
            </w:r>
            <w:r w:rsidR="0022107B" w:rsidRPr="00EF0725">
              <w:rPr>
                <w:rFonts w:ascii="Arial Narrow" w:hAnsi="Arial Narrow"/>
                <w:sz w:val="22"/>
                <w:szCs w:val="22"/>
              </w:rPr>
              <w:br/>
            </w:r>
            <w:r w:rsidRPr="00EF0725">
              <w:rPr>
                <w:rFonts w:ascii="Arial Narrow" w:hAnsi="Arial Narrow"/>
                <w:sz w:val="22"/>
                <w:szCs w:val="22"/>
              </w:rPr>
              <w:t>w wydarzeniach</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-realizacja projektów zgodnie z harmonogramem</w:t>
            </w:r>
          </w:p>
          <w:p w:rsidR="00E22644" w:rsidRPr="00EF0725" w:rsidRDefault="00840745" w:rsidP="00816308">
            <w:pPr>
              <w:pStyle w:val="Default"/>
              <w:rPr>
                <w:rFonts w:ascii="Arial Narrow" w:hAnsi="Arial Narrow"/>
                <w:sz w:val="22"/>
                <w:szCs w:val="22"/>
              </w:rPr>
            </w:pPr>
            <w:r w:rsidRPr="00EF0725">
              <w:rPr>
                <w:rFonts w:ascii="Arial Narrow" w:hAnsi="Arial Narrow"/>
                <w:sz w:val="22"/>
                <w:szCs w:val="22"/>
              </w:rPr>
              <w:t>-realizacja wskaź</w:t>
            </w:r>
            <w:r w:rsidR="00E22644" w:rsidRPr="00EF0725">
              <w:rPr>
                <w:rFonts w:ascii="Arial Narrow" w:hAnsi="Arial Narrow"/>
                <w:sz w:val="22"/>
                <w:szCs w:val="22"/>
              </w:rPr>
              <w:t xml:space="preserve">ników </w:t>
            </w:r>
          </w:p>
        </w:tc>
      </w:tr>
      <w:tr w:rsidR="00E22644" w:rsidRPr="00174491" w:rsidTr="00001BF9">
        <w:trPr>
          <w:trHeight w:val="2125"/>
        </w:trPr>
        <w:tc>
          <w:tcPr>
            <w:tcW w:w="199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efektywność planu komunikacji</w:t>
            </w:r>
          </w:p>
          <w:p w:rsidR="00E22644" w:rsidRPr="00174491" w:rsidRDefault="00E22644" w:rsidP="00816308">
            <w:pPr>
              <w:pStyle w:val="Default"/>
              <w:rPr>
                <w:rFonts w:ascii="Arial Narrow" w:hAnsi="Arial Narrow"/>
                <w:sz w:val="22"/>
                <w:szCs w:val="22"/>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Zarząd LGD (ocena własna) - uzupełniona oceną zewnętrznych ekspertów.</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osoby odpowiedzialnej za realizacje planu</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-realizacja wskaźników PK.</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-realizacja budżetu PK,</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xml:space="preserve">-Realizacja działań realizowanych </w:t>
            </w:r>
            <w:r w:rsidR="0022107B" w:rsidRPr="00EF0725">
              <w:rPr>
                <w:rFonts w:ascii="Arial Narrow" w:hAnsi="Arial Narrow"/>
                <w:sz w:val="22"/>
                <w:szCs w:val="22"/>
              </w:rPr>
              <w:br/>
            </w:r>
            <w:r w:rsidRPr="00EF0725">
              <w:rPr>
                <w:rFonts w:ascii="Arial Narrow" w:hAnsi="Arial Narrow"/>
                <w:sz w:val="22"/>
                <w:szCs w:val="22"/>
              </w:rPr>
              <w:t>w ramach PK,</w:t>
            </w:r>
          </w:p>
        </w:tc>
      </w:tr>
      <w:tr w:rsidR="00E22644" w:rsidRPr="00174491" w:rsidTr="00C05BAD">
        <w:trPr>
          <w:trHeight w:val="225"/>
        </w:trPr>
        <w:tc>
          <w:tcPr>
            <w:tcW w:w="199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Dostawy i usługi dla funkcjonowania LGD.</w:t>
            </w:r>
          </w:p>
          <w:p w:rsidR="00E22644" w:rsidRPr="00174491" w:rsidRDefault="00E22644" w:rsidP="00816308">
            <w:pPr>
              <w:pStyle w:val="Default"/>
              <w:jc w:val="both"/>
              <w:rPr>
                <w:rFonts w:ascii="Arial Narrow" w:hAnsi="Arial Narrow"/>
                <w:sz w:val="22"/>
                <w:szCs w:val="22"/>
              </w:rPr>
            </w:pPr>
          </w:p>
        </w:tc>
        <w:tc>
          <w:tcPr>
            <w:tcW w:w="2168" w:type="dxa"/>
          </w:tcPr>
          <w:p w:rsidR="00E22644" w:rsidRPr="00174491" w:rsidRDefault="00E22644" w:rsidP="00816308">
            <w:pPr>
              <w:pStyle w:val="Pa6"/>
              <w:spacing w:line="240" w:lineRule="auto"/>
              <w:rPr>
                <w:rStyle w:val="A10"/>
                <w:rFonts w:ascii="Arial Narrow" w:hAnsi="Arial Narrow"/>
                <w:sz w:val="22"/>
                <w:szCs w:val="22"/>
              </w:rPr>
            </w:pPr>
            <w:r w:rsidRPr="00174491">
              <w:rPr>
                <w:rStyle w:val="A10"/>
                <w:rFonts w:ascii="Arial Narrow" w:hAnsi="Arial Narrow"/>
                <w:sz w:val="22"/>
                <w:szCs w:val="22"/>
              </w:rPr>
              <w:t xml:space="preserve">Zarząd LGD (ocena własna) - </w:t>
            </w:r>
          </w:p>
        </w:tc>
        <w:tc>
          <w:tcPr>
            <w:tcW w:w="2482"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sprawozdanie osoby odpowiedzialnej za zakupy</w:t>
            </w:r>
          </w:p>
          <w:p w:rsidR="00CC5366" w:rsidRPr="00EF0725" w:rsidRDefault="00CC5366" w:rsidP="00816308">
            <w:pPr>
              <w:pStyle w:val="Default"/>
              <w:rPr>
                <w:rFonts w:ascii="Arial Narrow" w:hAnsi="Arial Narrow"/>
                <w:sz w:val="22"/>
                <w:szCs w:val="22"/>
              </w:rPr>
            </w:pPr>
            <w:r w:rsidRPr="00EF0725">
              <w:rPr>
                <w:rFonts w:ascii="Arial Narrow" w:hAnsi="Arial Narrow"/>
                <w:sz w:val="22"/>
                <w:szCs w:val="22"/>
              </w:rPr>
              <w:t xml:space="preserve">- warsztat refleksyjny </w:t>
            </w:r>
          </w:p>
        </w:tc>
        <w:tc>
          <w:tcPr>
            <w:tcW w:w="1846" w:type="dxa"/>
            <w:gridSpan w:val="2"/>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Czas pomiaru:</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Okres objęty pomiarem:</w:t>
            </w:r>
          </w:p>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E22644" w:rsidRPr="00EF0725" w:rsidRDefault="00E22644" w:rsidP="00816308">
            <w:pPr>
              <w:pStyle w:val="Default"/>
              <w:rPr>
                <w:rFonts w:ascii="Arial Narrow" w:hAnsi="Arial Narrow"/>
                <w:sz w:val="22"/>
                <w:szCs w:val="22"/>
              </w:rPr>
            </w:pPr>
            <w:r w:rsidRPr="00EF0725">
              <w:rPr>
                <w:rFonts w:ascii="Arial Narrow" w:hAnsi="Arial Narrow"/>
                <w:sz w:val="22"/>
                <w:szCs w:val="22"/>
              </w:rPr>
              <w:t>- jakość produktów wywiązywanie się z umowy dostawców.</w:t>
            </w:r>
          </w:p>
        </w:tc>
      </w:tr>
      <w:tr w:rsidR="00CC5366" w:rsidRPr="00174491" w:rsidTr="00C05BAD">
        <w:trPr>
          <w:trHeight w:val="225"/>
        </w:trPr>
        <w:tc>
          <w:tcPr>
            <w:tcW w:w="1997" w:type="dxa"/>
          </w:tcPr>
          <w:p w:rsidR="00CC5366" w:rsidRPr="00EF0725" w:rsidRDefault="00CC5366" w:rsidP="00CC5366">
            <w:pPr>
              <w:pStyle w:val="Default"/>
              <w:jc w:val="both"/>
              <w:rPr>
                <w:rFonts w:ascii="Arial Narrow" w:hAnsi="Arial Narrow"/>
                <w:sz w:val="22"/>
                <w:szCs w:val="22"/>
              </w:rPr>
            </w:pPr>
          </w:p>
          <w:p w:rsidR="00CC5366" w:rsidRPr="00EF0725" w:rsidRDefault="00CC5366" w:rsidP="00CC5366">
            <w:pPr>
              <w:pStyle w:val="Default"/>
              <w:jc w:val="both"/>
              <w:rPr>
                <w:rFonts w:ascii="Arial Narrow" w:hAnsi="Arial Narrow"/>
                <w:sz w:val="22"/>
                <w:szCs w:val="22"/>
              </w:rPr>
            </w:pPr>
            <w:r w:rsidRPr="00EF0725">
              <w:rPr>
                <w:rFonts w:ascii="Arial Narrow" w:hAnsi="Arial Narrow"/>
                <w:sz w:val="22"/>
                <w:szCs w:val="22"/>
              </w:rPr>
              <w:t>Warunki życia</w:t>
            </w:r>
          </w:p>
          <w:p w:rsidR="00CC5366" w:rsidRPr="00EF0725" w:rsidRDefault="00CC5366" w:rsidP="00CC5366">
            <w:pPr>
              <w:pStyle w:val="Default"/>
              <w:jc w:val="both"/>
              <w:rPr>
                <w:rFonts w:ascii="Arial Narrow" w:hAnsi="Arial Narrow"/>
                <w:sz w:val="22"/>
                <w:szCs w:val="22"/>
              </w:rPr>
            </w:pPr>
            <w:r w:rsidRPr="00EF0725">
              <w:rPr>
                <w:rFonts w:ascii="Arial Narrow" w:hAnsi="Arial Narrow"/>
                <w:sz w:val="22"/>
                <w:szCs w:val="22"/>
              </w:rPr>
              <w:t xml:space="preserve"> w Gminie</w:t>
            </w:r>
          </w:p>
          <w:p w:rsidR="00CC5366" w:rsidRPr="00EF0725" w:rsidRDefault="00CC5366" w:rsidP="00CC5366">
            <w:pPr>
              <w:pStyle w:val="Default"/>
              <w:jc w:val="both"/>
              <w:rPr>
                <w:rFonts w:ascii="Arial Narrow" w:hAnsi="Arial Narrow"/>
                <w:sz w:val="22"/>
                <w:szCs w:val="22"/>
              </w:rPr>
            </w:pPr>
          </w:p>
        </w:tc>
        <w:tc>
          <w:tcPr>
            <w:tcW w:w="2168" w:type="dxa"/>
          </w:tcPr>
          <w:p w:rsidR="00CC5366" w:rsidRPr="00EF0725" w:rsidRDefault="00CC5366" w:rsidP="00CC5366">
            <w:pPr>
              <w:pStyle w:val="Pa6"/>
              <w:spacing w:line="240" w:lineRule="auto"/>
              <w:rPr>
                <w:rStyle w:val="A10"/>
                <w:rFonts w:ascii="Arial Narrow" w:hAnsi="Arial Narrow"/>
                <w:sz w:val="22"/>
                <w:szCs w:val="22"/>
              </w:rPr>
            </w:pPr>
            <w:r w:rsidRPr="00EF0725">
              <w:rPr>
                <w:rStyle w:val="A10"/>
                <w:rFonts w:ascii="Arial Narrow" w:hAnsi="Arial Narrow"/>
                <w:sz w:val="22"/>
                <w:szCs w:val="22"/>
              </w:rPr>
              <w:t>Zarząd LGD – uzupełniony oceną ekspertów</w:t>
            </w:r>
          </w:p>
        </w:tc>
        <w:tc>
          <w:tcPr>
            <w:tcW w:w="2482" w:type="dxa"/>
          </w:tcPr>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 xml:space="preserve">Ankieta dla mieszkańców  </w:t>
            </w:r>
          </w:p>
        </w:tc>
        <w:tc>
          <w:tcPr>
            <w:tcW w:w="1846" w:type="dxa"/>
            <w:gridSpan w:val="2"/>
          </w:tcPr>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Czas pomiaru:</w:t>
            </w:r>
          </w:p>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I kwartał roku następującego po roku ocenianym</w:t>
            </w:r>
          </w:p>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Okres objęty pomiarem:</w:t>
            </w:r>
          </w:p>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cały rok kalendarzowy</w:t>
            </w:r>
          </w:p>
        </w:tc>
        <w:tc>
          <w:tcPr>
            <w:tcW w:w="1627" w:type="dxa"/>
          </w:tcPr>
          <w:p w:rsidR="00CC5366" w:rsidRPr="00EF0725" w:rsidRDefault="00CC5366" w:rsidP="00CC5366">
            <w:pPr>
              <w:pStyle w:val="Default"/>
              <w:rPr>
                <w:rFonts w:ascii="Arial Narrow" w:hAnsi="Arial Narrow"/>
                <w:sz w:val="22"/>
                <w:szCs w:val="22"/>
              </w:rPr>
            </w:pPr>
            <w:r w:rsidRPr="00EF0725">
              <w:rPr>
                <w:rFonts w:ascii="Arial Narrow" w:hAnsi="Arial Narrow"/>
                <w:sz w:val="22"/>
                <w:szCs w:val="22"/>
              </w:rPr>
              <w:t>-opinia nt. jakości i warunków życia w Gminie</w:t>
            </w:r>
          </w:p>
        </w:tc>
      </w:tr>
      <w:tr w:rsidR="00E22644" w:rsidRPr="00174491" w:rsidTr="00C05BAD">
        <w:trPr>
          <w:trHeight w:val="283"/>
        </w:trPr>
        <w:tc>
          <w:tcPr>
            <w:tcW w:w="10120" w:type="dxa"/>
            <w:gridSpan w:val="6"/>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Elementy wdrażania LSR podlegające </w:t>
            </w:r>
            <w:r w:rsidRPr="00174491">
              <w:rPr>
                <w:rFonts w:ascii="Arial Narrow" w:hAnsi="Arial Narrow"/>
                <w:b/>
                <w:sz w:val="22"/>
                <w:szCs w:val="22"/>
              </w:rPr>
              <w:t xml:space="preserve">ewaluacji: </w:t>
            </w:r>
          </w:p>
        </w:tc>
      </w:tr>
      <w:tr w:rsidR="00E22644" w:rsidRPr="00174491" w:rsidTr="00C05BAD">
        <w:trPr>
          <w:trHeight w:val="2933"/>
        </w:trPr>
        <w:tc>
          <w:tcPr>
            <w:tcW w:w="199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stopień realizacji celów i wskaźników</w:t>
            </w:r>
          </w:p>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Czy LSR osiąga zakładane cele?</w:t>
            </w: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Zewnętrzni, niezależni eksperci (ocena zewnętrzna)</w:t>
            </w:r>
          </w:p>
        </w:tc>
        <w:tc>
          <w:tcPr>
            <w:tcW w:w="2482" w:type="dxa"/>
          </w:tcPr>
          <w:p w:rsidR="00E22644" w:rsidRPr="00174491" w:rsidRDefault="0020767E" w:rsidP="00816308">
            <w:pPr>
              <w:pStyle w:val="Default"/>
              <w:rPr>
                <w:rFonts w:ascii="Arial Narrow" w:hAnsi="Arial Narrow"/>
                <w:sz w:val="22"/>
                <w:szCs w:val="22"/>
              </w:rPr>
            </w:pPr>
            <w:r>
              <w:rPr>
                <w:sz w:val="20"/>
                <w:szCs w:val="20"/>
              </w:rPr>
              <w:t xml:space="preserve">- analiza przeprowadzona przez ekspertów na podstawie dostępnych narzędzi statystycznych  </w:t>
            </w:r>
            <w:r>
              <w:rPr>
                <w:sz w:val="20"/>
                <w:szCs w:val="20"/>
              </w:rPr>
              <w:br/>
              <w:t xml:space="preserve">i wywiadu bezpośredniego z pracownikami biura, beneficjentami i wnioskodawcami </w:t>
            </w:r>
            <w:r>
              <w:rPr>
                <w:sz w:val="20"/>
                <w:szCs w:val="20"/>
              </w:rPr>
              <w:br/>
            </w:r>
            <w:r w:rsidRPr="00C47FA2">
              <w:rPr>
                <w:sz w:val="20"/>
                <w:szCs w:val="20"/>
              </w:rPr>
              <w:t>oraz ankiet  prowadzonych na grupie reprezentatywnej beneficjentów</w:t>
            </w:r>
            <w:r w:rsidRPr="00C47FA2">
              <w:rPr>
                <w:sz w:val="20"/>
                <w:szCs w:val="20"/>
              </w:rPr>
              <w:br/>
              <w:t>i wnioskodawców</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-znajomość Lokalnej Strategii Rozwoju wśród mieszkańców obszaru LGD,</w:t>
            </w:r>
          </w:p>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-liczba podpisanych umów na realizację operacji,</w:t>
            </w:r>
          </w:p>
          <w:p w:rsidR="00E22644" w:rsidRPr="00174491" w:rsidRDefault="00E22644" w:rsidP="00001BF9">
            <w:pPr>
              <w:pStyle w:val="Default"/>
              <w:jc w:val="both"/>
              <w:rPr>
                <w:rFonts w:ascii="Arial Narrow" w:hAnsi="Arial Narrow"/>
                <w:sz w:val="22"/>
                <w:szCs w:val="22"/>
              </w:rPr>
            </w:pPr>
            <w:r w:rsidRPr="00174491">
              <w:rPr>
                <w:rFonts w:ascii="Arial Narrow" w:hAnsi="Arial Narrow"/>
                <w:sz w:val="22"/>
                <w:szCs w:val="22"/>
              </w:rPr>
              <w:t>-stopień realizacji poszczególnych celów (realizacja wskaźników)</w:t>
            </w:r>
          </w:p>
        </w:tc>
      </w:tr>
      <w:tr w:rsidR="00E22644" w:rsidRPr="00174491" w:rsidTr="00C05BAD">
        <w:trPr>
          <w:trHeight w:val="2961"/>
        </w:trPr>
        <w:tc>
          <w:tcPr>
            <w:tcW w:w="199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lastRenderedPageBreak/>
              <w:t xml:space="preserve">stopień realizacji operacji </w:t>
            </w:r>
          </w:p>
          <w:p w:rsidR="00E22644" w:rsidRPr="00174491" w:rsidRDefault="00E22644" w:rsidP="00816308">
            <w:pPr>
              <w:spacing w:after="0" w:line="240" w:lineRule="auto"/>
              <w:ind w:left="54"/>
              <w:jc w:val="both"/>
              <w:rPr>
                <w:rFonts w:ascii="Arial Narrow" w:hAnsi="Arial Narrow"/>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Zewnętrzni, niezależni eksperci (ocena zewnętrzna)</w:t>
            </w:r>
          </w:p>
        </w:tc>
        <w:tc>
          <w:tcPr>
            <w:tcW w:w="2482" w:type="dxa"/>
          </w:tcPr>
          <w:p w:rsidR="00E22644" w:rsidRPr="00174491" w:rsidRDefault="0020767E" w:rsidP="00816308">
            <w:pPr>
              <w:pStyle w:val="Default"/>
              <w:rPr>
                <w:rFonts w:ascii="Arial Narrow" w:hAnsi="Arial Narrow"/>
                <w:sz w:val="22"/>
                <w:szCs w:val="22"/>
              </w:rPr>
            </w:pPr>
            <w:r>
              <w:rPr>
                <w:sz w:val="20"/>
                <w:szCs w:val="20"/>
              </w:rPr>
              <w:t xml:space="preserve">- analiza przeprowadzona przez ekspertów na podstawie dostępnych narzędzi statystycznych  </w:t>
            </w:r>
            <w:r>
              <w:rPr>
                <w:sz w:val="20"/>
                <w:szCs w:val="20"/>
              </w:rPr>
              <w:br/>
              <w:t xml:space="preserve">i wywiadu bezpośredniego z pracownikami biura, beneficjentami i wnioskodawcami </w:t>
            </w:r>
            <w:r>
              <w:rPr>
                <w:sz w:val="20"/>
                <w:szCs w:val="20"/>
              </w:rPr>
              <w:br/>
            </w:r>
            <w:r w:rsidRPr="00C47FA2">
              <w:rPr>
                <w:sz w:val="20"/>
                <w:szCs w:val="20"/>
              </w:rPr>
              <w:t>oraz ankiet  prowadzonych na grupie reprezentatywnej beneficjentów</w:t>
            </w:r>
            <w:r w:rsidRPr="00C47FA2">
              <w:rPr>
                <w:sz w:val="20"/>
                <w:szCs w:val="20"/>
              </w:rPr>
              <w:br/>
              <w:t>i wnioskodawców</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 xml:space="preserve">-zgodność </w:t>
            </w:r>
            <w:r w:rsidR="00BE5895" w:rsidRPr="00174491">
              <w:rPr>
                <w:rFonts w:ascii="Arial Narrow" w:hAnsi="Arial Narrow"/>
              </w:rPr>
              <w:br/>
            </w:r>
            <w:r w:rsidRPr="00174491">
              <w:rPr>
                <w:rFonts w:ascii="Arial Narrow" w:hAnsi="Arial Narrow"/>
              </w:rPr>
              <w:t xml:space="preserve">z założeniami projektów własnych, </w:t>
            </w:r>
          </w:p>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 xml:space="preserve">-ocena prac podwykonawców, -realizacja założonych wskaźników, -zgodność </w:t>
            </w:r>
            <w:r w:rsidR="00BE5895" w:rsidRPr="00174491">
              <w:rPr>
                <w:rFonts w:ascii="Arial Narrow" w:hAnsi="Arial Narrow"/>
              </w:rPr>
              <w:br/>
            </w:r>
            <w:r w:rsidRPr="00174491">
              <w:rPr>
                <w:rFonts w:ascii="Arial Narrow" w:hAnsi="Arial Narrow"/>
              </w:rPr>
              <w:t xml:space="preserve">z harmonogramem </w:t>
            </w:r>
            <w:r w:rsidRPr="00174491">
              <w:rPr>
                <w:rFonts w:ascii="Arial Narrow" w:hAnsi="Arial Narrow"/>
              </w:rPr>
              <w:br/>
              <w:t>i budżetem.</w:t>
            </w:r>
          </w:p>
        </w:tc>
      </w:tr>
      <w:tr w:rsidR="00E22644" w:rsidRPr="00174491" w:rsidTr="00616C2B">
        <w:trPr>
          <w:trHeight w:val="2042"/>
        </w:trPr>
        <w:tc>
          <w:tcPr>
            <w:tcW w:w="1997" w:type="dxa"/>
          </w:tcPr>
          <w:p w:rsidR="00E22644" w:rsidRPr="00174491" w:rsidRDefault="00E22644" w:rsidP="00816308">
            <w:pPr>
              <w:spacing w:after="0" w:line="240" w:lineRule="auto"/>
              <w:ind w:left="54"/>
              <w:jc w:val="both"/>
              <w:rPr>
                <w:rFonts w:ascii="Arial Narrow" w:hAnsi="Arial Narrow"/>
              </w:rPr>
            </w:pPr>
            <w:r w:rsidRPr="00174491">
              <w:rPr>
                <w:rFonts w:ascii="Arial Narrow" w:hAnsi="Arial Narrow"/>
              </w:rPr>
              <w:t>wykorzystanie budżetu.</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  </w:t>
            </w: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Zewnętrzni, niezależni eksperci (ocena zewnętrzna)</w:t>
            </w:r>
          </w:p>
        </w:tc>
        <w:tc>
          <w:tcPr>
            <w:tcW w:w="2482" w:type="dxa"/>
          </w:tcPr>
          <w:p w:rsidR="00E22644" w:rsidRPr="00E44670" w:rsidRDefault="0020767E" w:rsidP="00816308">
            <w:pPr>
              <w:pStyle w:val="Default"/>
              <w:rPr>
                <w:rFonts w:ascii="Arial Narrow" w:hAnsi="Arial Narrow"/>
                <w:sz w:val="22"/>
                <w:szCs w:val="22"/>
              </w:rPr>
            </w:pPr>
            <w:r w:rsidRPr="00E44670">
              <w:rPr>
                <w:sz w:val="20"/>
                <w:szCs w:val="20"/>
              </w:rPr>
              <w:t xml:space="preserve">- analiza przeprowadzona przez ekspertów na podstawie dostępnych narzędzi statystycznych  </w:t>
            </w:r>
            <w:r w:rsidRPr="00E44670">
              <w:rPr>
                <w:sz w:val="20"/>
                <w:szCs w:val="20"/>
              </w:rPr>
              <w:br/>
              <w:t xml:space="preserve">i wywiadu bezpośredniego z pracownikami biura, beneficjentami i wnioskodawcami </w:t>
            </w:r>
            <w:r w:rsidRPr="00E44670">
              <w:rPr>
                <w:sz w:val="20"/>
                <w:szCs w:val="20"/>
              </w:rPr>
              <w:br/>
            </w:r>
            <w:r w:rsidRPr="00C47FA2">
              <w:rPr>
                <w:sz w:val="20"/>
                <w:szCs w:val="20"/>
              </w:rPr>
              <w:t>oraz ankiet  prowadzonych na grupie reprezentatywnej beneficjentów</w:t>
            </w:r>
            <w:r w:rsidRPr="00C47FA2">
              <w:rPr>
                <w:sz w:val="20"/>
                <w:szCs w:val="20"/>
              </w:rPr>
              <w:br/>
              <w:t>i wnioskodawców</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 xml:space="preserve">-stopień wykorzystania budżetu </w:t>
            </w:r>
          </w:p>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 xml:space="preserve">-zgodność </w:t>
            </w:r>
            <w:r w:rsidR="00BE5895" w:rsidRPr="00174491">
              <w:rPr>
                <w:rFonts w:ascii="Arial Narrow" w:hAnsi="Arial Narrow"/>
                <w:sz w:val="22"/>
                <w:szCs w:val="22"/>
              </w:rPr>
              <w:br/>
            </w:r>
            <w:r w:rsidRPr="00174491">
              <w:rPr>
                <w:rFonts w:ascii="Arial Narrow" w:hAnsi="Arial Narrow"/>
                <w:sz w:val="22"/>
                <w:szCs w:val="22"/>
              </w:rPr>
              <w:t xml:space="preserve">z harmonogramem </w:t>
            </w:r>
          </w:p>
          <w:p w:rsidR="00E22644" w:rsidRPr="00174491" w:rsidRDefault="00E22644" w:rsidP="00816308">
            <w:pPr>
              <w:pStyle w:val="Default"/>
              <w:jc w:val="both"/>
              <w:rPr>
                <w:rFonts w:ascii="Arial Narrow" w:hAnsi="Arial Narrow"/>
                <w:sz w:val="22"/>
                <w:szCs w:val="22"/>
              </w:rPr>
            </w:pPr>
          </w:p>
          <w:p w:rsidR="00E22644" w:rsidRPr="00174491" w:rsidRDefault="00E22644" w:rsidP="00816308">
            <w:pPr>
              <w:pStyle w:val="Default"/>
              <w:rPr>
                <w:rFonts w:ascii="Arial Narrow" w:hAnsi="Arial Narrow"/>
                <w:sz w:val="22"/>
                <w:szCs w:val="22"/>
              </w:rPr>
            </w:pPr>
          </w:p>
        </w:tc>
      </w:tr>
      <w:tr w:rsidR="00E22644" w:rsidRPr="00174491" w:rsidTr="00001BF9">
        <w:trPr>
          <w:trHeight w:val="2544"/>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jakość stosowanych kryteriów wyboru operacji i procedur </w:t>
            </w:r>
          </w:p>
          <w:p w:rsidR="00C05BAD" w:rsidRPr="00174491" w:rsidRDefault="00C05BAD" w:rsidP="00816308">
            <w:pPr>
              <w:spacing w:after="0" w:line="240" w:lineRule="auto"/>
              <w:rPr>
                <w:rFonts w:ascii="Arial Narrow" w:hAnsi="Arial Narrow"/>
              </w:rPr>
            </w:pPr>
          </w:p>
          <w:p w:rsidR="00C05BAD" w:rsidRPr="00174491" w:rsidRDefault="00C05BAD" w:rsidP="00816308">
            <w:pPr>
              <w:spacing w:after="0" w:line="240" w:lineRule="auto"/>
              <w:rPr>
                <w:rFonts w:ascii="Arial Narrow" w:hAnsi="Arial Narrow"/>
              </w:rPr>
            </w:pPr>
          </w:p>
          <w:p w:rsidR="00C05BAD" w:rsidRPr="00174491" w:rsidRDefault="00C05BAD" w:rsidP="00816308">
            <w:pPr>
              <w:spacing w:after="0" w:line="240" w:lineRule="auto"/>
              <w:rPr>
                <w:rFonts w:ascii="Arial Narrow" w:hAnsi="Arial Narrow"/>
              </w:rPr>
            </w:pPr>
          </w:p>
          <w:p w:rsidR="00C05BAD" w:rsidRPr="00174491" w:rsidRDefault="00C05BAD"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Przewodniczący</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Rady,</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Zewnętrzni, niezależni eksperci (ocena zewnętrzna)</w:t>
            </w:r>
          </w:p>
        </w:tc>
        <w:tc>
          <w:tcPr>
            <w:tcW w:w="2482" w:type="dxa"/>
          </w:tcPr>
          <w:p w:rsidR="00E22644" w:rsidRPr="00E44670" w:rsidRDefault="0020767E" w:rsidP="00816308">
            <w:pPr>
              <w:pStyle w:val="Default"/>
              <w:rPr>
                <w:rFonts w:ascii="Arial Narrow" w:hAnsi="Arial Narrow"/>
                <w:sz w:val="22"/>
                <w:szCs w:val="22"/>
              </w:rPr>
            </w:pPr>
            <w:r w:rsidRPr="00E44670">
              <w:rPr>
                <w:sz w:val="20"/>
                <w:szCs w:val="20"/>
              </w:rPr>
              <w:t xml:space="preserve">- analiza przeprowadzona przez ekspertów na podstawie dostępnych narzędzi statystycznych  </w:t>
            </w:r>
            <w:r w:rsidRPr="00E44670">
              <w:rPr>
                <w:sz w:val="20"/>
                <w:szCs w:val="20"/>
              </w:rPr>
              <w:br/>
              <w:t xml:space="preserve">i wywiadu bezpośredniego z pracownikami biura, beneficjentami i wnioskodawcami </w:t>
            </w:r>
            <w:r w:rsidRPr="00E44670">
              <w:rPr>
                <w:sz w:val="20"/>
                <w:szCs w:val="20"/>
              </w:rPr>
              <w:br/>
            </w:r>
            <w:r w:rsidRPr="00C47FA2">
              <w:rPr>
                <w:sz w:val="20"/>
                <w:szCs w:val="20"/>
              </w:rPr>
              <w:t>oraz ankiet  prowadzonych na grupie reprezentatywnej beneficjentów</w:t>
            </w:r>
            <w:r w:rsidRPr="00C47FA2">
              <w:rPr>
                <w:sz w:val="20"/>
                <w:szCs w:val="20"/>
              </w:rPr>
              <w:br/>
              <w:t>i wnioskodawców</w:t>
            </w:r>
          </w:p>
        </w:tc>
        <w:tc>
          <w:tcPr>
            <w:tcW w:w="184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Czas pomiaru:</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za okres </w:t>
            </w:r>
            <w:r w:rsidRPr="00174491">
              <w:rPr>
                <w:rFonts w:ascii="Arial Narrow" w:hAnsi="Arial Narrow"/>
                <w:color w:val="auto"/>
                <w:sz w:val="22"/>
                <w:szCs w:val="22"/>
              </w:rPr>
              <w:t xml:space="preserve">2016-2018, 2019-2021 oraz 2022-2023 zawsze w </w:t>
            </w:r>
            <w:r w:rsidRPr="00174491">
              <w:rPr>
                <w:rFonts w:ascii="Arial Narrow" w:hAnsi="Arial Narrow"/>
                <w:sz w:val="22"/>
                <w:szCs w:val="22"/>
              </w:rPr>
              <w:t>pierwszym kwartale roku następnego po okresie.</w:t>
            </w:r>
          </w:p>
        </w:tc>
        <w:tc>
          <w:tcPr>
            <w:tcW w:w="1627" w:type="dxa"/>
          </w:tcPr>
          <w:p w:rsidR="00E22644" w:rsidRPr="00174491" w:rsidRDefault="00E22644" w:rsidP="00816308">
            <w:pPr>
              <w:pStyle w:val="Default"/>
              <w:jc w:val="both"/>
              <w:rPr>
                <w:rFonts w:ascii="Arial Narrow" w:hAnsi="Arial Narrow"/>
                <w:sz w:val="22"/>
                <w:szCs w:val="22"/>
              </w:rPr>
            </w:pPr>
            <w:r w:rsidRPr="00174491">
              <w:rPr>
                <w:rFonts w:ascii="Arial Narrow" w:hAnsi="Arial Narrow"/>
                <w:sz w:val="22"/>
                <w:szCs w:val="22"/>
              </w:rPr>
              <w:t>opinia społeczności lokalnej na temat wdrażania LSR</w:t>
            </w:r>
            <w:r w:rsidR="0022107B">
              <w:rPr>
                <w:rFonts w:ascii="Arial Narrow" w:hAnsi="Arial Narrow"/>
                <w:sz w:val="22"/>
                <w:szCs w:val="22"/>
              </w:rPr>
              <w:br/>
            </w:r>
            <w:r w:rsidRPr="00174491">
              <w:rPr>
                <w:rFonts w:ascii="Arial Narrow" w:hAnsi="Arial Narrow"/>
                <w:sz w:val="22"/>
                <w:szCs w:val="22"/>
              </w:rPr>
              <w:t xml:space="preserve"> i realizowanych operacji </w:t>
            </w:r>
          </w:p>
          <w:p w:rsidR="00E22644" w:rsidRPr="00174491" w:rsidRDefault="00E22644" w:rsidP="00816308">
            <w:pPr>
              <w:pStyle w:val="Default"/>
              <w:rPr>
                <w:rFonts w:ascii="Arial Narrow" w:hAnsi="Arial Narrow"/>
                <w:sz w:val="22"/>
                <w:szCs w:val="22"/>
              </w:rPr>
            </w:pPr>
          </w:p>
        </w:tc>
      </w:tr>
      <w:tr w:rsidR="00E22644" w:rsidRPr="00174491" w:rsidTr="00C05BAD">
        <w:trPr>
          <w:trHeight w:val="252"/>
        </w:trPr>
        <w:tc>
          <w:tcPr>
            <w:tcW w:w="10120" w:type="dxa"/>
            <w:gridSpan w:val="6"/>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Przykładowe elementy podlegające </w:t>
            </w:r>
            <w:r w:rsidRPr="00174491">
              <w:rPr>
                <w:rFonts w:ascii="Arial Narrow" w:hAnsi="Arial Narrow"/>
                <w:b/>
                <w:sz w:val="22"/>
                <w:szCs w:val="22"/>
              </w:rPr>
              <w:t>monitorowaniu:</w:t>
            </w:r>
          </w:p>
        </w:tc>
      </w:tr>
      <w:tr w:rsidR="00E22644" w:rsidRPr="00174491" w:rsidTr="00BE5895">
        <w:trPr>
          <w:trHeight w:val="1492"/>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Plan komunikacji i stosowane w nim narzędzia </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w:t>
            </w:r>
            <w:r w:rsidR="00A03394">
              <w:rPr>
                <w:rFonts w:ascii="Arial Narrow" w:hAnsi="Arial Narrow"/>
                <w:sz w:val="22"/>
                <w:szCs w:val="22"/>
              </w:rPr>
              <w:br/>
            </w:r>
            <w:r w:rsidRPr="00174491">
              <w:rPr>
                <w:rFonts w:ascii="Arial Narrow" w:hAnsi="Arial Narrow"/>
                <w:sz w:val="22"/>
                <w:szCs w:val="22"/>
              </w:rPr>
              <w:t xml:space="preserve">z przeprowadzonych konkursów,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001BF9">
            <w:pPr>
              <w:pStyle w:val="Default"/>
              <w:rPr>
                <w:rFonts w:ascii="Arial Narrow" w:hAnsi="Arial Narrow"/>
                <w:sz w:val="22"/>
                <w:szCs w:val="22"/>
              </w:rPr>
            </w:pPr>
            <w:r w:rsidRPr="00174491">
              <w:rPr>
                <w:rFonts w:ascii="Arial Narrow" w:hAnsi="Arial Narrow"/>
                <w:sz w:val="22"/>
                <w:szCs w:val="22"/>
              </w:rPr>
              <w:t>- monitorowanie dotyczyć będzie zainteresowania działaniami informacyjnymi</w:t>
            </w:r>
          </w:p>
        </w:tc>
      </w:tr>
      <w:tr w:rsidR="00E22644" w:rsidRPr="00174491" w:rsidTr="00BE5895">
        <w:trPr>
          <w:trHeight w:val="2410"/>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Stopień wykorzystania budżetu,</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w:t>
            </w:r>
            <w:r w:rsidR="00A03394">
              <w:rPr>
                <w:rFonts w:ascii="Arial Narrow" w:hAnsi="Arial Narrow"/>
                <w:sz w:val="22"/>
                <w:szCs w:val="22"/>
              </w:rPr>
              <w:br/>
            </w:r>
            <w:r w:rsidRPr="00174491">
              <w:rPr>
                <w:rFonts w:ascii="Arial Narrow" w:hAnsi="Arial Narrow"/>
                <w:sz w:val="22"/>
                <w:szCs w:val="22"/>
              </w:rPr>
              <w:t xml:space="preserve">z przeprowadzonych konkursów,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zgodność ogłaszania konkursów </w:t>
            </w:r>
            <w:r w:rsidR="0022107B">
              <w:rPr>
                <w:rFonts w:ascii="Arial Narrow" w:hAnsi="Arial Narrow"/>
                <w:sz w:val="22"/>
                <w:szCs w:val="22"/>
              </w:rPr>
              <w:br/>
            </w:r>
            <w:r w:rsidRPr="00174491">
              <w:rPr>
                <w:rFonts w:ascii="Arial Narrow" w:hAnsi="Arial Narrow"/>
                <w:sz w:val="22"/>
                <w:szCs w:val="22"/>
              </w:rPr>
              <w:t>z harmonogramem,</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stopień wykorzystania funduszy,</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wysokość zakontraktowanych środków,</w:t>
            </w:r>
          </w:p>
        </w:tc>
      </w:tr>
      <w:tr w:rsidR="00E22644" w:rsidRPr="00174491" w:rsidTr="00BE5895">
        <w:trPr>
          <w:trHeight w:val="1486"/>
        </w:trPr>
        <w:tc>
          <w:tcPr>
            <w:tcW w:w="1997" w:type="dxa"/>
          </w:tcPr>
          <w:p w:rsidR="00E22644" w:rsidRPr="00174491" w:rsidRDefault="00E22644" w:rsidP="00001BF9">
            <w:pPr>
              <w:spacing w:after="0" w:line="240" w:lineRule="auto"/>
              <w:jc w:val="both"/>
              <w:rPr>
                <w:rFonts w:ascii="Arial Narrow" w:hAnsi="Arial Narrow"/>
              </w:rPr>
            </w:pPr>
            <w:r w:rsidRPr="00174491">
              <w:rPr>
                <w:rFonts w:ascii="Arial Narrow" w:hAnsi="Arial Narrow"/>
              </w:rPr>
              <w:lastRenderedPageBreak/>
              <w:t>Realizacja projektów grantowych i projektów własnych</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od beneficjentów,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-sprawozdania beneficjentów,</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001BF9">
            <w:pPr>
              <w:spacing w:after="0" w:line="240" w:lineRule="auto"/>
              <w:jc w:val="both"/>
              <w:rPr>
                <w:rFonts w:ascii="Arial Narrow" w:hAnsi="Arial Narrow"/>
              </w:rPr>
            </w:pPr>
            <w:r w:rsidRPr="00174491">
              <w:rPr>
                <w:rFonts w:ascii="Arial Narrow" w:hAnsi="Arial Narrow"/>
              </w:rPr>
              <w:t xml:space="preserve">- informacje </w:t>
            </w:r>
            <w:r w:rsidR="00BE5895" w:rsidRPr="00174491">
              <w:rPr>
                <w:rFonts w:ascii="Arial Narrow" w:hAnsi="Arial Narrow"/>
              </w:rPr>
              <w:br/>
            </w:r>
            <w:r w:rsidRPr="00174491">
              <w:rPr>
                <w:rFonts w:ascii="Arial Narrow" w:hAnsi="Arial Narrow"/>
              </w:rPr>
              <w:t xml:space="preserve">o etapie realizacji, zgodności </w:t>
            </w:r>
            <w:r w:rsidR="00BE5895" w:rsidRPr="00174491">
              <w:rPr>
                <w:rFonts w:ascii="Arial Narrow" w:hAnsi="Arial Narrow"/>
              </w:rPr>
              <w:br/>
            </w:r>
            <w:r w:rsidRPr="00174491">
              <w:rPr>
                <w:rFonts w:ascii="Arial Narrow" w:hAnsi="Arial Narrow"/>
              </w:rPr>
              <w:t xml:space="preserve">z harmonogramem </w:t>
            </w:r>
            <w:r w:rsidR="0022107B">
              <w:rPr>
                <w:rFonts w:ascii="Arial Narrow" w:hAnsi="Arial Narrow"/>
              </w:rPr>
              <w:br/>
            </w:r>
            <w:r w:rsidRPr="00174491">
              <w:rPr>
                <w:rFonts w:ascii="Arial Narrow" w:hAnsi="Arial Narrow"/>
              </w:rPr>
              <w:t>i budżetem.</w:t>
            </w:r>
          </w:p>
        </w:tc>
      </w:tr>
      <w:tr w:rsidR="00E22644" w:rsidRPr="00174491" w:rsidTr="00BE5895">
        <w:trPr>
          <w:trHeight w:val="1691"/>
        </w:trPr>
        <w:tc>
          <w:tcPr>
            <w:tcW w:w="1997" w:type="dxa"/>
          </w:tcPr>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Opinie beneficjentów i interesantów  </w:t>
            </w:r>
          </w:p>
          <w:p w:rsidR="00E22644" w:rsidRPr="00174491" w:rsidRDefault="00E22644" w:rsidP="00816308">
            <w:pPr>
              <w:spacing w:after="0" w:line="240" w:lineRule="auto"/>
              <w:rPr>
                <w:rFonts w:ascii="Arial Narrow" w:hAnsi="Arial Narrow"/>
              </w:rPr>
            </w:pP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dane zebrane od beneficjentów za pom</w:t>
            </w:r>
            <w:r w:rsidR="00840745" w:rsidRPr="00174491">
              <w:rPr>
                <w:rFonts w:ascii="Arial Narrow" w:hAnsi="Arial Narrow"/>
                <w:sz w:val="22"/>
                <w:szCs w:val="22"/>
              </w:rPr>
              <w:t>ocą</w:t>
            </w:r>
            <w:r w:rsidRPr="00174491">
              <w:rPr>
                <w:rFonts w:ascii="Arial Narrow" w:hAnsi="Arial Narrow"/>
                <w:sz w:val="22"/>
                <w:szCs w:val="22"/>
              </w:rPr>
              <w:t xml:space="preserve"> ankiety, </w:t>
            </w:r>
          </w:p>
          <w:p w:rsidR="00E22644" w:rsidRPr="00174491" w:rsidRDefault="00E22644" w:rsidP="00816308">
            <w:pPr>
              <w:pStyle w:val="Default"/>
              <w:rPr>
                <w:rFonts w:ascii="Arial Narrow" w:hAnsi="Arial Narrow"/>
                <w:sz w:val="22"/>
                <w:szCs w:val="22"/>
              </w:rPr>
            </w:pP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sprawdzać będziemy zadowolenie beneficjentów i osób korzystających z punktu konsultacyjnego.</w:t>
            </w:r>
          </w:p>
        </w:tc>
      </w:tr>
      <w:tr w:rsidR="00E22644" w:rsidRPr="00174491" w:rsidTr="00BE5895">
        <w:trPr>
          <w:trHeight w:val="1036"/>
        </w:trPr>
        <w:tc>
          <w:tcPr>
            <w:tcW w:w="1997" w:type="dxa"/>
          </w:tcPr>
          <w:p w:rsidR="00E22644" w:rsidRPr="00174491" w:rsidRDefault="00E22644" w:rsidP="00816308">
            <w:pPr>
              <w:spacing w:after="0" w:line="240" w:lineRule="auto"/>
              <w:jc w:val="both"/>
              <w:rPr>
                <w:rFonts w:ascii="Arial Narrow" w:hAnsi="Arial Narrow"/>
              </w:rPr>
            </w:pPr>
          </w:p>
          <w:p w:rsidR="00E22644" w:rsidRPr="00174491" w:rsidRDefault="00E22644" w:rsidP="00001BF9">
            <w:pPr>
              <w:spacing w:after="0" w:line="240" w:lineRule="auto"/>
              <w:jc w:val="both"/>
              <w:rPr>
                <w:rFonts w:ascii="Arial Narrow" w:hAnsi="Arial Narrow"/>
              </w:rPr>
            </w:pPr>
            <w:r w:rsidRPr="00174491">
              <w:rPr>
                <w:rFonts w:ascii="Arial Narrow" w:hAnsi="Arial Narrow"/>
              </w:rPr>
              <w:t>Stopień realizacji celów i wskaźników LSR</w:t>
            </w:r>
          </w:p>
        </w:tc>
        <w:tc>
          <w:tcPr>
            <w:tcW w:w="2168"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Pracownicy biura LGD (ocena własna)</w:t>
            </w:r>
          </w:p>
        </w:tc>
        <w:tc>
          <w:tcPr>
            <w:tcW w:w="2482"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xml:space="preserve">- dane zebrane z przeprowadzonych konkursów, </w:t>
            </w:r>
          </w:p>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rejestr danych,</w:t>
            </w:r>
          </w:p>
        </w:tc>
        <w:tc>
          <w:tcPr>
            <w:tcW w:w="1607" w:type="dxa"/>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Na bieżąco</w:t>
            </w:r>
          </w:p>
        </w:tc>
        <w:tc>
          <w:tcPr>
            <w:tcW w:w="1866" w:type="dxa"/>
            <w:gridSpan w:val="2"/>
          </w:tcPr>
          <w:p w:rsidR="00E22644" w:rsidRPr="00174491" w:rsidRDefault="00E22644" w:rsidP="00816308">
            <w:pPr>
              <w:pStyle w:val="Default"/>
              <w:rPr>
                <w:rFonts w:ascii="Arial Narrow" w:hAnsi="Arial Narrow"/>
                <w:sz w:val="22"/>
                <w:szCs w:val="22"/>
              </w:rPr>
            </w:pPr>
            <w:r w:rsidRPr="00174491">
              <w:rPr>
                <w:rFonts w:ascii="Arial Narrow" w:hAnsi="Arial Narrow"/>
                <w:sz w:val="22"/>
                <w:szCs w:val="22"/>
              </w:rPr>
              <w:t>- stopień realizacji wskaźników</w:t>
            </w:r>
          </w:p>
        </w:tc>
      </w:tr>
    </w:tbl>
    <w:p w:rsidR="00374D84" w:rsidRPr="00174491" w:rsidRDefault="00C53960" w:rsidP="00001BF9">
      <w:pPr>
        <w:spacing w:after="0" w:line="240" w:lineRule="auto"/>
        <w:rPr>
          <w:rFonts w:ascii="Arial Narrow" w:hAnsi="Arial Narrow"/>
          <w:color w:val="auto"/>
          <w:lang w:eastAsia="pl-PL"/>
        </w:rPr>
        <w:sectPr w:rsidR="00374D84" w:rsidRPr="00174491" w:rsidSect="00374D84">
          <w:footerReference w:type="even" r:id="rId19"/>
          <w:headerReference w:type="first" r:id="rId20"/>
          <w:pgSz w:w="11907" w:h="16839" w:code="1"/>
          <w:pgMar w:top="720" w:right="720" w:bottom="720" w:left="720" w:header="709" w:footer="709" w:gutter="0"/>
          <w:cols w:space="360"/>
          <w:titlePg/>
          <w:docGrid w:linePitch="360"/>
        </w:sectPr>
      </w:pPr>
      <w:r w:rsidRPr="00174491">
        <w:rPr>
          <w:rFonts w:ascii="Arial Narrow" w:hAnsi="Arial Narrow"/>
        </w:rPr>
        <w:t>Źródło: opracowanie własne.</w:t>
      </w:r>
    </w:p>
    <w:p w:rsidR="00777DBB" w:rsidRPr="00174491" w:rsidRDefault="00777DBB" w:rsidP="00174491">
      <w:pPr>
        <w:pStyle w:val="Nagwek2"/>
        <w:spacing w:before="120" w:after="120"/>
        <w:rPr>
          <w:rFonts w:ascii="Arial Narrow" w:hAnsi="Arial Narrow"/>
          <w:sz w:val="22"/>
          <w:szCs w:val="22"/>
        </w:rPr>
      </w:pPr>
      <w:r w:rsidRPr="00174491">
        <w:rPr>
          <w:rFonts w:ascii="Arial Narrow" w:hAnsi="Arial Narrow"/>
          <w:sz w:val="22"/>
          <w:szCs w:val="22"/>
        </w:rPr>
        <w:lastRenderedPageBreak/>
        <w:t>Załącznik nr. 4 Plan Działania.</w:t>
      </w:r>
    </w:p>
    <w:p w:rsidR="00C53960" w:rsidRPr="00174491" w:rsidRDefault="00F95338" w:rsidP="00816308">
      <w:pPr>
        <w:spacing w:after="0" w:line="240" w:lineRule="auto"/>
        <w:rPr>
          <w:rFonts w:ascii="Arial Narrow" w:hAnsi="Arial Narrow"/>
        </w:rPr>
      </w:pPr>
      <w:r w:rsidRPr="00174491">
        <w:rPr>
          <w:rFonts w:ascii="Arial Narrow" w:hAnsi="Arial Narrow"/>
        </w:rPr>
        <w:t>Tabela 30. Plan Działania.</w:t>
      </w:r>
    </w:p>
    <w:tbl>
      <w:tblPr>
        <w:tblW w:w="15167" w:type="dxa"/>
        <w:tblInd w:w="212" w:type="dxa"/>
        <w:tblLayout w:type="fixed"/>
        <w:tblCellMar>
          <w:left w:w="70" w:type="dxa"/>
          <w:right w:w="70" w:type="dxa"/>
        </w:tblCellMar>
        <w:tblLook w:val="04A0" w:firstRow="1" w:lastRow="0" w:firstColumn="1" w:lastColumn="0" w:noHBand="0" w:noVBand="1"/>
      </w:tblPr>
      <w:tblGrid>
        <w:gridCol w:w="1340"/>
        <w:gridCol w:w="1892"/>
        <w:gridCol w:w="799"/>
        <w:gridCol w:w="789"/>
        <w:gridCol w:w="1286"/>
        <w:gridCol w:w="799"/>
        <w:gridCol w:w="891"/>
        <w:gridCol w:w="1134"/>
        <w:gridCol w:w="744"/>
        <w:gridCol w:w="786"/>
        <w:gridCol w:w="879"/>
        <w:gridCol w:w="426"/>
        <w:gridCol w:w="304"/>
        <w:gridCol w:w="1114"/>
        <w:gridCol w:w="709"/>
        <w:gridCol w:w="1275"/>
      </w:tblGrid>
      <w:tr w:rsidR="00C53960" w:rsidRPr="00174491" w:rsidTr="00CB7EB2">
        <w:trPr>
          <w:trHeight w:val="20"/>
        </w:trPr>
        <w:tc>
          <w:tcPr>
            <w:tcW w:w="1340" w:type="dxa"/>
            <w:vMerge w:val="restart"/>
            <w:tcBorders>
              <w:top w:val="single" w:sz="4" w:space="0" w:color="auto"/>
              <w:left w:val="single" w:sz="4" w:space="0" w:color="auto"/>
              <w:bottom w:val="single" w:sz="4" w:space="0" w:color="auto"/>
              <w:right w:val="single" w:sz="4" w:space="0" w:color="auto"/>
            </w:tcBorders>
            <w:shd w:val="clear" w:color="000000" w:fill="E36C0A"/>
            <w:vAlign w:val="center"/>
            <w:hideMark/>
          </w:tcPr>
          <w:p w:rsidR="00927445"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CEL OGÓLNY nr 1 Ograniczenie negatywnego zjawiska migr</w:t>
            </w:r>
            <w:r w:rsidR="00C34FC7" w:rsidRPr="00174491">
              <w:rPr>
                <w:rFonts w:ascii="Arial Narrow" w:hAnsi="Arial Narrow"/>
                <w:color w:val="auto"/>
                <w:lang w:eastAsia="pl-PL"/>
              </w:rPr>
              <w:t>a</w:t>
            </w:r>
            <w:r w:rsidRPr="00174491">
              <w:rPr>
                <w:rFonts w:ascii="Arial Narrow" w:hAnsi="Arial Narrow"/>
                <w:color w:val="auto"/>
                <w:lang w:eastAsia="pl-PL"/>
              </w:rPr>
              <w:t xml:space="preserve">cji </w:t>
            </w:r>
          </w:p>
          <w:p w:rsidR="00C53960" w:rsidRPr="00174491" w:rsidRDefault="00927445" w:rsidP="00816308">
            <w:pPr>
              <w:spacing w:after="0" w:line="240" w:lineRule="auto"/>
              <w:jc w:val="center"/>
              <w:rPr>
                <w:rFonts w:ascii="Arial Narrow" w:hAnsi="Arial Narrow"/>
                <w:color w:val="auto"/>
                <w:lang w:eastAsia="pl-PL"/>
              </w:rPr>
            </w:pPr>
            <w:r>
              <w:rPr>
                <w:rFonts w:ascii="Arial Narrow" w:hAnsi="Arial Narrow"/>
                <w:color w:val="auto"/>
                <w:lang w:eastAsia="pl-PL"/>
              </w:rPr>
              <w:t>z terenu</w:t>
            </w:r>
            <w:r w:rsidR="00C53960" w:rsidRPr="00174491">
              <w:rPr>
                <w:rFonts w:ascii="Arial Narrow" w:hAnsi="Arial Narrow"/>
                <w:color w:val="auto"/>
                <w:lang w:eastAsia="pl-PL"/>
              </w:rPr>
              <w:t xml:space="preserve"> LGD.</w:t>
            </w:r>
          </w:p>
        </w:tc>
        <w:tc>
          <w:tcPr>
            <w:tcW w:w="1892" w:type="dxa"/>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Lata</w:t>
            </w:r>
          </w:p>
        </w:tc>
        <w:tc>
          <w:tcPr>
            <w:tcW w:w="2874"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2016-2018</w:t>
            </w:r>
          </w:p>
        </w:tc>
        <w:tc>
          <w:tcPr>
            <w:tcW w:w="2824"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2019-2021</w:t>
            </w:r>
          </w:p>
        </w:tc>
        <w:tc>
          <w:tcPr>
            <w:tcW w:w="2409"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2022 -2023</w:t>
            </w:r>
          </w:p>
        </w:tc>
        <w:tc>
          <w:tcPr>
            <w:tcW w:w="1844" w:type="dxa"/>
            <w:gridSpan w:val="3"/>
            <w:tcBorders>
              <w:top w:val="single" w:sz="4" w:space="0" w:color="auto"/>
              <w:left w:val="nil"/>
              <w:bottom w:val="single" w:sz="4" w:space="0" w:color="auto"/>
              <w:right w:val="single" w:sz="4" w:space="0" w:color="auto"/>
            </w:tcBorders>
            <w:shd w:val="clear" w:color="000000" w:fill="FFFF00"/>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2016-2023</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9594"/>
            <w:vAlign w:val="center"/>
            <w:hideMark/>
          </w:tcPr>
          <w:p w:rsidR="00927445"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t>
            </w:r>
            <w:r w:rsidR="00927445">
              <w:rPr>
                <w:rFonts w:ascii="Arial Narrow" w:hAnsi="Arial Narrow"/>
                <w:color w:val="auto"/>
                <w:lang w:eastAsia="pl-PL"/>
              </w:rPr>
              <w:t>-</w:t>
            </w:r>
          </w:p>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gram</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9594"/>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Poddziałanie/zakres Programu</w:t>
            </w:r>
          </w:p>
        </w:tc>
      </w:tr>
      <w:tr w:rsidR="00C53960" w:rsidRPr="00174491" w:rsidTr="00CB7EB2">
        <w:trPr>
          <w:trHeight w:val="2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C53960" w:rsidRPr="00174491" w:rsidRDefault="00C53960"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000000" w:fill="FFC000"/>
            <w:vAlign w:val="center"/>
            <w:hideMark/>
          </w:tcPr>
          <w:p w:rsidR="00C53960"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Nazwa wskaźnika</w:t>
            </w:r>
          </w:p>
        </w:tc>
        <w:tc>
          <w:tcPr>
            <w:tcW w:w="799"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Wart</w:t>
            </w:r>
            <w:r w:rsidR="00927445" w:rsidRPr="005052D2">
              <w:rPr>
                <w:rFonts w:ascii="Arial Narrow" w:hAnsi="Arial Narrow"/>
                <w:color w:val="000000" w:themeColor="text1"/>
                <w:lang w:eastAsia="pl-PL"/>
              </w:rPr>
              <w:t>-</w:t>
            </w:r>
          </w:p>
          <w:p w:rsidR="00927445"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ość </w:t>
            </w:r>
          </w:p>
          <w:p w:rsidR="00927445" w:rsidRPr="005052D2" w:rsidRDefault="00927445"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z </w:t>
            </w:r>
            <w:r w:rsidR="00C53960" w:rsidRPr="005052D2">
              <w:rPr>
                <w:rFonts w:ascii="Arial Narrow" w:hAnsi="Arial Narrow"/>
                <w:color w:val="000000" w:themeColor="text1"/>
                <w:lang w:eastAsia="pl-PL"/>
              </w:rPr>
              <w:t>jedno</w:t>
            </w:r>
            <w:r w:rsidRPr="005052D2">
              <w:rPr>
                <w:rFonts w:ascii="Arial Narrow" w:hAnsi="Arial Narrow"/>
                <w:color w:val="000000" w:themeColor="text1"/>
                <w:lang w:eastAsia="pl-PL"/>
              </w:rPr>
              <w:t>-</w:t>
            </w:r>
          </w:p>
          <w:p w:rsidR="00C53960"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stką miary</w:t>
            </w:r>
          </w:p>
        </w:tc>
        <w:tc>
          <w:tcPr>
            <w:tcW w:w="789" w:type="dxa"/>
            <w:tcBorders>
              <w:top w:val="nil"/>
              <w:left w:val="nil"/>
              <w:bottom w:val="single" w:sz="4" w:space="0" w:color="auto"/>
              <w:right w:val="single" w:sz="4" w:space="0" w:color="auto"/>
            </w:tcBorders>
            <w:shd w:val="clear" w:color="000000" w:fill="FFC000"/>
            <w:vAlign w:val="center"/>
            <w:hideMark/>
          </w:tcPr>
          <w:p w:rsidR="00C53960"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realiza</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cji wskaź</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nika narasta</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jąco</w:t>
            </w:r>
          </w:p>
        </w:tc>
        <w:tc>
          <w:tcPr>
            <w:tcW w:w="1286"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Planowane wsparcie </w:t>
            </w:r>
          </w:p>
          <w:p w:rsidR="00927445" w:rsidRPr="005052D2" w:rsidRDefault="00C53960" w:rsidP="005052D2">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w </w:t>
            </w:r>
            <w:r w:rsidR="00927445" w:rsidRPr="005052D2">
              <w:rPr>
                <w:rFonts w:ascii="Arial Narrow" w:hAnsi="Arial Narrow"/>
                <w:color w:val="000000" w:themeColor="text1"/>
                <w:lang w:eastAsia="pl-PL"/>
              </w:rPr>
              <w:t>EURO</w:t>
            </w:r>
          </w:p>
        </w:tc>
        <w:tc>
          <w:tcPr>
            <w:tcW w:w="799"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Wart</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 xml:space="preserve">ość </w:t>
            </w:r>
          </w:p>
          <w:p w:rsidR="00927445" w:rsidRPr="005052D2" w:rsidRDefault="00927445"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z </w:t>
            </w:r>
            <w:r w:rsidR="00C53960" w:rsidRPr="005052D2">
              <w:rPr>
                <w:rFonts w:ascii="Arial Narrow" w:hAnsi="Arial Narrow"/>
                <w:color w:val="000000" w:themeColor="text1"/>
                <w:lang w:eastAsia="pl-PL"/>
              </w:rPr>
              <w:t>jedno</w:t>
            </w:r>
            <w:r w:rsidRPr="005052D2">
              <w:rPr>
                <w:rFonts w:ascii="Arial Narrow" w:hAnsi="Arial Narrow"/>
                <w:color w:val="000000" w:themeColor="text1"/>
                <w:lang w:eastAsia="pl-PL"/>
              </w:rPr>
              <w:t>-</w:t>
            </w:r>
          </w:p>
          <w:p w:rsidR="00C53960"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stką miary</w:t>
            </w:r>
          </w:p>
        </w:tc>
        <w:tc>
          <w:tcPr>
            <w:tcW w:w="891"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A15E0D">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realizacji wskaź</w:t>
            </w:r>
            <w:r w:rsidR="00927445" w:rsidRPr="005052D2">
              <w:rPr>
                <w:rFonts w:ascii="Arial Narrow" w:hAnsi="Arial Narrow"/>
                <w:color w:val="000000" w:themeColor="text1"/>
                <w:lang w:eastAsia="pl-PL"/>
              </w:rPr>
              <w:t>-</w:t>
            </w:r>
          </w:p>
          <w:p w:rsidR="00C53960" w:rsidRPr="005052D2" w:rsidRDefault="00927445" w:rsidP="00927445">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ni</w:t>
            </w:r>
            <w:r w:rsidR="00C53960" w:rsidRPr="005052D2">
              <w:rPr>
                <w:rFonts w:ascii="Arial Narrow" w:hAnsi="Arial Narrow"/>
                <w:color w:val="000000" w:themeColor="text1"/>
                <w:lang w:eastAsia="pl-PL"/>
              </w:rPr>
              <w:t>ka narasta</w:t>
            </w:r>
            <w:r w:rsidRPr="005052D2">
              <w:rPr>
                <w:rFonts w:ascii="Arial Narrow" w:hAnsi="Arial Narrow"/>
                <w:color w:val="000000" w:themeColor="text1"/>
                <w:lang w:eastAsia="pl-PL"/>
              </w:rPr>
              <w:t>-</w:t>
            </w:r>
            <w:r w:rsidR="00C53960" w:rsidRPr="005052D2">
              <w:rPr>
                <w:rFonts w:ascii="Arial Narrow" w:hAnsi="Arial Narrow"/>
                <w:color w:val="000000" w:themeColor="text1"/>
                <w:lang w:eastAsia="pl-PL"/>
              </w:rPr>
              <w:t>jąco</w:t>
            </w:r>
          </w:p>
        </w:tc>
        <w:tc>
          <w:tcPr>
            <w:tcW w:w="1134" w:type="dxa"/>
            <w:tcBorders>
              <w:top w:val="nil"/>
              <w:left w:val="nil"/>
              <w:bottom w:val="single" w:sz="4" w:space="0" w:color="auto"/>
              <w:right w:val="single" w:sz="4" w:space="0" w:color="auto"/>
            </w:tcBorders>
            <w:shd w:val="clear" w:color="000000" w:fill="FFC000"/>
            <w:vAlign w:val="center"/>
            <w:hideMark/>
          </w:tcPr>
          <w:p w:rsidR="00C53960" w:rsidRPr="005052D2" w:rsidRDefault="00C53960" w:rsidP="005052D2">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Planowane wsparcie w </w:t>
            </w:r>
            <w:r w:rsidR="00927445" w:rsidRPr="005052D2">
              <w:rPr>
                <w:rFonts w:ascii="Arial Narrow" w:hAnsi="Arial Narrow"/>
                <w:color w:val="000000" w:themeColor="text1"/>
                <w:lang w:eastAsia="pl-PL"/>
              </w:rPr>
              <w:t>EURO</w:t>
            </w:r>
          </w:p>
        </w:tc>
        <w:tc>
          <w:tcPr>
            <w:tcW w:w="744" w:type="dxa"/>
            <w:tcBorders>
              <w:top w:val="nil"/>
              <w:left w:val="nil"/>
              <w:bottom w:val="single" w:sz="4" w:space="0" w:color="auto"/>
              <w:right w:val="single" w:sz="4" w:space="0" w:color="auto"/>
            </w:tcBorders>
            <w:shd w:val="clear" w:color="000000" w:fill="FFC000"/>
            <w:vAlign w:val="center"/>
            <w:hideMark/>
          </w:tcPr>
          <w:p w:rsidR="00C53960"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Wart</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 xml:space="preserve">ość </w:t>
            </w:r>
            <w:r w:rsidR="00927445" w:rsidRPr="005052D2">
              <w:rPr>
                <w:rFonts w:ascii="Arial Narrow" w:hAnsi="Arial Narrow"/>
                <w:color w:val="000000" w:themeColor="text1"/>
                <w:lang w:eastAsia="pl-PL"/>
              </w:rPr>
              <w:t xml:space="preserve">z </w:t>
            </w:r>
            <w:r w:rsidRPr="005052D2">
              <w:rPr>
                <w:rFonts w:ascii="Arial Narrow" w:hAnsi="Arial Narrow"/>
                <w:color w:val="000000" w:themeColor="text1"/>
                <w:lang w:eastAsia="pl-PL"/>
              </w:rPr>
              <w:t>jedno</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stką miary</w:t>
            </w:r>
          </w:p>
        </w:tc>
        <w:tc>
          <w:tcPr>
            <w:tcW w:w="786"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realiza</w:t>
            </w:r>
            <w:r w:rsidR="00927445" w:rsidRPr="005052D2">
              <w:rPr>
                <w:rFonts w:ascii="Arial Narrow" w:hAnsi="Arial Narrow"/>
                <w:color w:val="000000" w:themeColor="text1"/>
                <w:lang w:eastAsia="pl-PL"/>
              </w:rPr>
              <w:t>-</w:t>
            </w:r>
          </w:p>
          <w:p w:rsidR="00C53960"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cji wskaź</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nika narasta</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jąco</w:t>
            </w:r>
          </w:p>
        </w:tc>
        <w:tc>
          <w:tcPr>
            <w:tcW w:w="879"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Plano</w:t>
            </w:r>
            <w:r w:rsidR="00927445" w:rsidRPr="005052D2">
              <w:rPr>
                <w:rFonts w:ascii="Arial Narrow" w:hAnsi="Arial Narrow"/>
                <w:color w:val="000000" w:themeColor="text1"/>
                <w:lang w:eastAsia="pl-PL"/>
              </w:rPr>
              <w:t>-</w:t>
            </w:r>
          </w:p>
          <w:p w:rsidR="00A15E0D" w:rsidRPr="005052D2" w:rsidRDefault="00C53960"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wane wspar</w:t>
            </w:r>
            <w:r w:rsidR="00927445" w:rsidRPr="005052D2">
              <w:rPr>
                <w:rFonts w:ascii="Arial Narrow" w:hAnsi="Arial Narrow"/>
                <w:color w:val="000000" w:themeColor="text1"/>
                <w:lang w:eastAsia="pl-PL"/>
              </w:rPr>
              <w:t>-</w:t>
            </w:r>
          </w:p>
          <w:p w:rsidR="00927445" w:rsidRPr="005052D2" w:rsidRDefault="00C53960" w:rsidP="00927445">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cie </w:t>
            </w:r>
          </w:p>
          <w:p w:rsidR="00C53960" w:rsidRPr="005052D2" w:rsidRDefault="00C53960" w:rsidP="005052D2">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w </w:t>
            </w:r>
            <w:r w:rsidR="00927445" w:rsidRPr="005052D2">
              <w:rPr>
                <w:rFonts w:ascii="Arial Narrow" w:hAnsi="Arial Narrow"/>
                <w:color w:val="000000" w:themeColor="text1"/>
                <w:lang w:eastAsia="pl-PL"/>
              </w:rPr>
              <w:t>EURO</w:t>
            </w:r>
          </w:p>
        </w:tc>
        <w:tc>
          <w:tcPr>
            <w:tcW w:w="730" w:type="dxa"/>
            <w:gridSpan w:val="2"/>
            <w:tcBorders>
              <w:top w:val="nil"/>
              <w:left w:val="nil"/>
              <w:bottom w:val="single" w:sz="4" w:space="0" w:color="auto"/>
              <w:right w:val="single" w:sz="4" w:space="0" w:color="auto"/>
            </w:tcBorders>
            <w:shd w:val="clear" w:color="000000" w:fill="FFC000"/>
            <w:vAlign w:val="center"/>
            <w:hideMark/>
          </w:tcPr>
          <w:p w:rsidR="00C53960" w:rsidRPr="005052D2" w:rsidRDefault="00C53960" w:rsidP="00927445">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Razem wart</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ość wskaź</w:t>
            </w:r>
            <w:r w:rsidR="00927445" w:rsidRPr="005052D2">
              <w:rPr>
                <w:rFonts w:ascii="Arial Narrow" w:hAnsi="Arial Narrow"/>
                <w:color w:val="000000" w:themeColor="text1"/>
                <w:lang w:eastAsia="pl-PL"/>
              </w:rPr>
              <w:t>-</w:t>
            </w:r>
            <w:r w:rsidRPr="005052D2">
              <w:rPr>
                <w:rFonts w:ascii="Arial Narrow" w:hAnsi="Arial Narrow"/>
                <w:color w:val="000000" w:themeColor="text1"/>
                <w:lang w:eastAsia="pl-PL"/>
              </w:rPr>
              <w:t>ników</w:t>
            </w:r>
          </w:p>
        </w:tc>
        <w:tc>
          <w:tcPr>
            <w:tcW w:w="1114" w:type="dxa"/>
            <w:tcBorders>
              <w:top w:val="nil"/>
              <w:left w:val="nil"/>
              <w:bottom w:val="single" w:sz="4" w:space="0" w:color="auto"/>
              <w:right w:val="single" w:sz="4" w:space="0" w:color="auto"/>
            </w:tcBorders>
            <w:shd w:val="clear" w:color="000000" w:fill="FFC000"/>
            <w:vAlign w:val="center"/>
            <w:hideMark/>
          </w:tcPr>
          <w:p w:rsidR="00927445" w:rsidRPr="005052D2" w:rsidRDefault="00C53960" w:rsidP="00927445">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Razem planowane wsparcie </w:t>
            </w:r>
          </w:p>
          <w:p w:rsidR="00C53960" w:rsidRPr="005052D2" w:rsidRDefault="00C53960" w:rsidP="005052D2">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w </w:t>
            </w:r>
            <w:r w:rsidR="00927445" w:rsidRPr="005052D2">
              <w:rPr>
                <w:rFonts w:ascii="Arial Narrow" w:hAnsi="Arial Narrow"/>
                <w:color w:val="000000" w:themeColor="text1"/>
                <w:lang w:eastAsia="pl-PL"/>
              </w:rPr>
              <w:t>EURO</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53960" w:rsidRPr="00174491" w:rsidRDefault="00C53960" w:rsidP="00816308">
            <w:pPr>
              <w:spacing w:after="0" w:line="240" w:lineRule="auto"/>
              <w:jc w:val="center"/>
              <w:rPr>
                <w:rFonts w:ascii="Arial Narrow" w:hAnsi="Arial Narrow"/>
                <w:color w:val="auto"/>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53960" w:rsidRPr="00174491" w:rsidRDefault="00C53960" w:rsidP="00816308">
            <w:pPr>
              <w:spacing w:after="0" w:line="240" w:lineRule="auto"/>
              <w:jc w:val="center"/>
              <w:rPr>
                <w:rFonts w:ascii="Arial Narrow" w:hAnsi="Arial Narrow"/>
                <w:color w:val="auto"/>
                <w:lang w:eastAsia="pl-PL"/>
              </w:rPr>
            </w:pPr>
          </w:p>
        </w:tc>
      </w:tr>
      <w:tr w:rsidR="00C53960" w:rsidRPr="00174491" w:rsidTr="00CB7EB2">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FABF8F"/>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Cel szczegółowy 1 Poprawa warunków na lokalnym rynku pracy poprzez wspieranie lokalnej przedsiębiorczości i podnoszenie </w:t>
            </w:r>
            <w:r w:rsidR="00C34FC7" w:rsidRPr="00174491">
              <w:rPr>
                <w:rFonts w:ascii="Arial Narrow" w:hAnsi="Arial Narrow"/>
                <w:color w:val="auto"/>
                <w:lang w:eastAsia="pl-PL"/>
              </w:rPr>
              <w:t xml:space="preserve">kompetencji </w:t>
            </w:r>
            <w:r w:rsidRPr="00174491">
              <w:rPr>
                <w:rFonts w:ascii="Arial Narrow" w:hAnsi="Arial Narrow"/>
                <w:color w:val="auto"/>
                <w:lang w:eastAsia="pl-PL"/>
              </w:rPr>
              <w:t>mieszkańców.</w:t>
            </w:r>
          </w:p>
        </w:tc>
        <w:tc>
          <w:tcPr>
            <w:tcW w:w="709" w:type="dxa"/>
            <w:tcBorders>
              <w:top w:val="nil"/>
              <w:left w:val="nil"/>
              <w:bottom w:val="single" w:sz="4" w:space="0" w:color="auto"/>
              <w:right w:val="single" w:sz="4" w:space="0" w:color="auto"/>
            </w:tcBorders>
            <w:shd w:val="clear" w:color="auto" w:fill="auto"/>
            <w:vAlign w:val="center"/>
            <w:hideMark/>
          </w:tcPr>
          <w:p w:rsidR="00C53960" w:rsidRPr="00174491" w:rsidRDefault="00C53960"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275" w:type="dxa"/>
            <w:tcBorders>
              <w:top w:val="nil"/>
              <w:left w:val="nil"/>
              <w:bottom w:val="single" w:sz="4" w:space="0" w:color="auto"/>
              <w:right w:val="single" w:sz="4" w:space="0" w:color="auto"/>
            </w:tcBorders>
            <w:shd w:val="clear" w:color="000000" w:fill="403152"/>
            <w:vAlign w:val="center"/>
            <w:hideMark/>
          </w:tcPr>
          <w:p w:rsidR="00C53960" w:rsidRPr="00174491" w:rsidRDefault="00C53960" w:rsidP="00816308">
            <w:pPr>
              <w:spacing w:after="0" w:line="240" w:lineRule="auto"/>
              <w:jc w:val="center"/>
              <w:rPr>
                <w:rFonts w:ascii="Arial Narrow" w:hAnsi="Arial Narrow"/>
                <w:color w:val="auto"/>
                <w:lang w:eastAsia="pl-PL"/>
              </w:rPr>
            </w:pPr>
          </w:p>
        </w:tc>
      </w:tr>
      <w:tr w:rsidR="004B7632" w:rsidRPr="00174491" w:rsidTr="00CB7EB2">
        <w:trPr>
          <w:trHeight w:val="20"/>
        </w:trPr>
        <w:tc>
          <w:tcPr>
            <w:tcW w:w="1340" w:type="dxa"/>
            <w:vMerge w:val="restart"/>
            <w:tcBorders>
              <w:top w:val="nil"/>
              <w:left w:val="single" w:sz="4" w:space="0" w:color="auto"/>
              <w:bottom w:val="nil"/>
              <w:right w:val="single" w:sz="4" w:space="0" w:color="auto"/>
            </w:tcBorders>
            <w:shd w:val="clear" w:color="000000" w:fill="FCD5B4"/>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1 Bądź przedsiębiorczy wsparcie dla przyszłych przedsiębiorców</w:t>
            </w:r>
          </w:p>
        </w:tc>
        <w:tc>
          <w:tcPr>
            <w:tcW w:w="1892" w:type="dxa"/>
            <w:tcBorders>
              <w:top w:val="nil"/>
              <w:left w:val="nil"/>
              <w:bottom w:val="single" w:sz="4" w:space="0" w:color="auto"/>
              <w:right w:val="single" w:sz="4" w:space="0" w:color="auto"/>
            </w:tcBorders>
            <w:shd w:val="clear" w:color="auto" w:fill="auto"/>
            <w:vAlign w:val="center"/>
            <w:hideMark/>
          </w:tcPr>
          <w:p w:rsidR="004B7632" w:rsidRPr="00EF0725" w:rsidRDefault="004B7632" w:rsidP="00816308">
            <w:pPr>
              <w:spacing w:after="0" w:line="240" w:lineRule="auto"/>
              <w:jc w:val="center"/>
              <w:rPr>
                <w:rFonts w:ascii="Arial Narrow" w:hAnsi="Arial Narrow"/>
                <w:lang w:eastAsia="pl-PL"/>
              </w:rPr>
            </w:pPr>
            <w:r w:rsidRPr="00EF0725">
              <w:rPr>
                <w:rFonts w:ascii="Arial Narrow" w:hAnsi="Arial Narrow"/>
                <w:lang w:eastAsia="pl-PL"/>
              </w:rPr>
              <w:t xml:space="preserve">Liczba </w:t>
            </w:r>
            <w:r w:rsidR="00473FD4" w:rsidRPr="00EF0725">
              <w:rPr>
                <w:rFonts w:ascii="Arial Narrow" w:hAnsi="Arial Narrow"/>
                <w:lang w:eastAsia="pl-PL"/>
              </w:rPr>
              <w:t xml:space="preserve">zrealizowanych </w:t>
            </w:r>
            <w:r w:rsidRPr="00EF0725">
              <w:rPr>
                <w:rFonts w:ascii="Arial Narrow" w:hAnsi="Arial Narrow"/>
                <w:lang w:eastAsia="pl-PL"/>
              </w:rPr>
              <w:t>operacji polegająca na utworzeniu nowego przedsiębiorstwa</w:t>
            </w:r>
          </w:p>
        </w:tc>
        <w:tc>
          <w:tcPr>
            <w:tcW w:w="799" w:type="dxa"/>
            <w:tcBorders>
              <w:top w:val="nil"/>
              <w:left w:val="nil"/>
              <w:bottom w:val="single" w:sz="4" w:space="0" w:color="auto"/>
              <w:right w:val="single" w:sz="4" w:space="0" w:color="auto"/>
            </w:tcBorders>
            <w:shd w:val="clear" w:color="auto" w:fill="auto"/>
            <w:vAlign w:val="center"/>
            <w:hideMark/>
          </w:tcPr>
          <w:p w:rsidR="00C43232" w:rsidRPr="00201780" w:rsidRDefault="00C43232" w:rsidP="00B60544">
            <w:pPr>
              <w:jc w:val="center"/>
              <w:rPr>
                <w:rFonts w:ascii="Arial Narrow" w:hAnsi="Arial Narrow"/>
                <w:lang w:eastAsia="pl-PL"/>
              </w:rPr>
            </w:pPr>
          </w:p>
          <w:p w:rsidR="004B7632" w:rsidRPr="00201780" w:rsidRDefault="00C43232" w:rsidP="00B60544">
            <w:pPr>
              <w:jc w:val="center"/>
              <w:rPr>
                <w:rFonts w:ascii="Arial Narrow" w:hAnsi="Arial Narrow"/>
                <w:lang w:eastAsia="pl-PL"/>
              </w:rPr>
            </w:pPr>
            <w:r w:rsidRPr="00201780">
              <w:rPr>
                <w:rFonts w:ascii="Arial Narrow" w:hAnsi="Arial Narrow"/>
                <w:lang w:eastAsia="pl-PL"/>
              </w:rPr>
              <w:t>33</w:t>
            </w:r>
          </w:p>
        </w:tc>
        <w:tc>
          <w:tcPr>
            <w:tcW w:w="789"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B60544">
            <w:pPr>
              <w:spacing w:after="0" w:line="240" w:lineRule="auto"/>
              <w:jc w:val="center"/>
              <w:rPr>
                <w:rFonts w:ascii="Arial Narrow" w:hAnsi="Arial Narrow"/>
                <w:strike/>
                <w:color w:val="000000" w:themeColor="text1"/>
                <w:lang w:eastAsia="pl-PL"/>
              </w:rPr>
            </w:pPr>
          </w:p>
          <w:p w:rsidR="006615FF" w:rsidRPr="006545F5" w:rsidRDefault="003148F2" w:rsidP="00B605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63,46</w:t>
            </w:r>
          </w:p>
        </w:tc>
        <w:tc>
          <w:tcPr>
            <w:tcW w:w="1286" w:type="dxa"/>
            <w:tcBorders>
              <w:top w:val="nil"/>
              <w:left w:val="nil"/>
              <w:bottom w:val="single" w:sz="4" w:space="0" w:color="auto"/>
              <w:right w:val="single" w:sz="4" w:space="0" w:color="auto"/>
            </w:tcBorders>
            <w:shd w:val="clear" w:color="auto" w:fill="auto"/>
            <w:vAlign w:val="center"/>
            <w:hideMark/>
          </w:tcPr>
          <w:p w:rsidR="006308B8" w:rsidRPr="006545F5" w:rsidRDefault="006308B8" w:rsidP="00773590">
            <w:pPr>
              <w:spacing w:after="0" w:line="240" w:lineRule="auto"/>
              <w:jc w:val="center"/>
              <w:rPr>
                <w:rFonts w:ascii="Arial Narrow" w:hAnsi="Arial Narrow"/>
                <w:strike/>
                <w:color w:val="000000" w:themeColor="text1"/>
                <w:lang w:eastAsia="pl-PL"/>
              </w:rPr>
            </w:pPr>
          </w:p>
          <w:p w:rsidR="00583A21" w:rsidRPr="006545F5" w:rsidRDefault="00583A21" w:rsidP="00F36D7E">
            <w:pPr>
              <w:spacing w:after="0" w:line="240" w:lineRule="auto"/>
              <w:jc w:val="center"/>
              <w:rPr>
                <w:rFonts w:ascii="Arial Narrow" w:hAnsi="Arial Narrow"/>
                <w:color w:val="000000" w:themeColor="text1"/>
                <w:lang w:eastAsia="pl-PL"/>
              </w:rPr>
            </w:pPr>
          </w:p>
          <w:p w:rsidR="00583A21" w:rsidRPr="006545F5" w:rsidRDefault="00583A21" w:rsidP="00F36D7E">
            <w:pPr>
              <w:spacing w:after="0" w:line="240" w:lineRule="auto"/>
              <w:jc w:val="center"/>
              <w:rPr>
                <w:rFonts w:ascii="Arial Narrow" w:hAnsi="Arial Narrow"/>
                <w:color w:val="000000" w:themeColor="text1"/>
                <w:lang w:eastAsia="pl-PL"/>
              </w:rPr>
            </w:pPr>
          </w:p>
          <w:p w:rsidR="00F36D7E" w:rsidRPr="006545F5" w:rsidRDefault="00F36D7E" w:rsidP="00F36D7E">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381 824,43 €</w:t>
            </w:r>
          </w:p>
          <w:p w:rsidR="003E0B41" w:rsidRPr="006545F5" w:rsidRDefault="00F36D7E" w:rsidP="00F36D7E">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p>
        </w:tc>
        <w:tc>
          <w:tcPr>
            <w:tcW w:w="799" w:type="dxa"/>
            <w:tcBorders>
              <w:top w:val="nil"/>
              <w:left w:val="nil"/>
              <w:bottom w:val="single" w:sz="4" w:space="0" w:color="auto"/>
              <w:right w:val="single" w:sz="4" w:space="0" w:color="auto"/>
            </w:tcBorders>
            <w:shd w:val="clear" w:color="auto" w:fill="auto"/>
            <w:vAlign w:val="center"/>
            <w:hideMark/>
          </w:tcPr>
          <w:p w:rsidR="00583A21" w:rsidRPr="006545F5" w:rsidRDefault="00583A21" w:rsidP="001025F0">
            <w:pPr>
              <w:spacing w:after="0" w:line="240" w:lineRule="auto"/>
              <w:rPr>
                <w:rFonts w:ascii="Arial Narrow" w:hAnsi="Arial Narrow"/>
                <w:color w:val="000000" w:themeColor="text1"/>
                <w:lang w:eastAsia="pl-PL"/>
              </w:rPr>
            </w:pPr>
          </w:p>
          <w:p w:rsidR="001025F0" w:rsidRPr="006545F5" w:rsidRDefault="00583A21" w:rsidP="001025F0">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1025F0" w:rsidRPr="006545F5">
              <w:rPr>
                <w:rFonts w:ascii="Arial Narrow" w:hAnsi="Arial Narrow"/>
                <w:color w:val="000000" w:themeColor="text1"/>
                <w:lang w:eastAsia="pl-PL"/>
              </w:rPr>
              <w:t>8</w:t>
            </w:r>
          </w:p>
        </w:tc>
        <w:tc>
          <w:tcPr>
            <w:tcW w:w="891" w:type="dxa"/>
            <w:tcBorders>
              <w:top w:val="nil"/>
              <w:left w:val="nil"/>
              <w:bottom w:val="single" w:sz="4" w:space="0" w:color="auto"/>
              <w:right w:val="single" w:sz="4" w:space="0" w:color="auto"/>
            </w:tcBorders>
            <w:shd w:val="clear" w:color="auto" w:fill="auto"/>
            <w:vAlign w:val="center"/>
            <w:hideMark/>
          </w:tcPr>
          <w:p w:rsidR="00F368D0" w:rsidRPr="006545F5" w:rsidRDefault="003148F2" w:rsidP="006545F5">
            <w:pPr>
              <w:spacing w:after="0" w:line="240" w:lineRule="auto"/>
              <w:rPr>
                <w:rFonts w:ascii="Arial Narrow" w:hAnsi="Arial Narrow"/>
                <w:strike/>
                <w:color w:val="000000" w:themeColor="text1"/>
                <w:lang w:eastAsia="pl-PL"/>
              </w:rPr>
            </w:pPr>
            <w:r w:rsidRPr="006545F5">
              <w:rPr>
                <w:rFonts w:ascii="Arial Narrow" w:hAnsi="Arial Narrow"/>
                <w:strike/>
                <w:color w:val="000000" w:themeColor="text1"/>
                <w:lang w:eastAsia="pl-PL"/>
              </w:rPr>
              <w:t xml:space="preserve">             </w:t>
            </w:r>
            <w:r w:rsidRPr="006545F5">
              <w:rPr>
                <w:rFonts w:ascii="Arial Narrow" w:hAnsi="Arial Narrow"/>
                <w:color w:val="000000" w:themeColor="text1"/>
                <w:lang w:eastAsia="pl-PL"/>
              </w:rPr>
              <w:t>78,85</w:t>
            </w:r>
          </w:p>
        </w:tc>
        <w:tc>
          <w:tcPr>
            <w:tcW w:w="1134" w:type="dxa"/>
            <w:tcBorders>
              <w:top w:val="nil"/>
              <w:left w:val="nil"/>
              <w:bottom w:val="single" w:sz="4" w:space="0" w:color="auto"/>
              <w:right w:val="single" w:sz="4" w:space="0" w:color="auto"/>
            </w:tcBorders>
            <w:shd w:val="clear" w:color="auto" w:fill="auto"/>
            <w:vAlign w:val="center"/>
            <w:hideMark/>
          </w:tcPr>
          <w:p w:rsidR="006308B8" w:rsidRPr="006545F5" w:rsidRDefault="006308B8" w:rsidP="00F36D7E">
            <w:pPr>
              <w:spacing w:after="0" w:line="240" w:lineRule="auto"/>
              <w:rPr>
                <w:rFonts w:ascii="Arial Narrow" w:hAnsi="Arial Narrow"/>
                <w:color w:val="000000" w:themeColor="text1"/>
                <w:lang w:eastAsia="pl-PL"/>
              </w:rPr>
            </w:pPr>
          </w:p>
          <w:p w:rsidR="004B7632" w:rsidRPr="006545F5" w:rsidRDefault="004B7632" w:rsidP="00B60544">
            <w:pPr>
              <w:spacing w:after="0" w:line="240" w:lineRule="auto"/>
              <w:jc w:val="center"/>
              <w:rPr>
                <w:rFonts w:ascii="Arial Narrow" w:hAnsi="Arial Narrow"/>
                <w:strike/>
                <w:color w:val="000000" w:themeColor="text1"/>
                <w:lang w:eastAsia="pl-PL"/>
              </w:rPr>
            </w:pPr>
          </w:p>
          <w:p w:rsidR="00F36D7E" w:rsidRPr="006545F5" w:rsidRDefault="009F22A6" w:rsidP="00B60544">
            <w:pPr>
              <w:spacing w:after="0" w:line="240" w:lineRule="auto"/>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10</w:t>
            </w:r>
            <w:r w:rsidR="00F36D7E" w:rsidRPr="006545F5">
              <w:rPr>
                <w:rFonts w:ascii="Arial Narrow" w:hAnsi="Arial Narrow"/>
                <w:color w:val="000000" w:themeColor="text1"/>
                <w:sz w:val="20"/>
                <w:szCs w:val="20"/>
                <w:lang w:eastAsia="pl-PL"/>
              </w:rPr>
              <w:t>0</w:t>
            </w:r>
            <w:r w:rsidR="00EA4F86" w:rsidRPr="006545F5">
              <w:rPr>
                <w:rFonts w:ascii="Arial Narrow" w:hAnsi="Arial Narrow"/>
                <w:color w:val="000000" w:themeColor="text1"/>
                <w:sz w:val="20"/>
                <w:szCs w:val="20"/>
                <w:lang w:eastAsia="pl-PL"/>
              </w:rPr>
              <w:t> 000,00</w:t>
            </w:r>
            <w:r w:rsidR="00F36D7E" w:rsidRPr="006545F5">
              <w:rPr>
                <w:rFonts w:ascii="Arial Narrow" w:hAnsi="Arial Narrow"/>
                <w:color w:val="000000" w:themeColor="text1"/>
                <w:sz w:val="20"/>
                <w:szCs w:val="20"/>
                <w:lang w:eastAsia="pl-PL"/>
              </w:rPr>
              <w:t>€</w:t>
            </w:r>
          </w:p>
          <w:p w:rsidR="00F36D7E" w:rsidRPr="006545F5" w:rsidRDefault="00F36D7E" w:rsidP="000B69A3">
            <w:pPr>
              <w:spacing w:after="0" w:line="240" w:lineRule="auto"/>
              <w:jc w:val="center"/>
              <w:rPr>
                <w:rFonts w:ascii="Arial Narrow" w:hAnsi="Arial Narrow"/>
                <w:color w:val="000000" w:themeColor="text1"/>
                <w:sz w:val="16"/>
                <w:szCs w:val="16"/>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583A21" w:rsidRPr="006545F5" w:rsidRDefault="00583A21" w:rsidP="006308B8">
            <w:pPr>
              <w:rPr>
                <w:rFonts w:ascii="Arial Narrow" w:hAnsi="Arial Narrow"/>
                <w:color w:val="000000" w:themeColor="text1"/>
                <w:lang w:eastAsia="pl-PL"/>
              </w:rPr>
            </w:pPr>
          </w:p>
          <w:p w:rsidR="002E2A87" w:rsidRPr="006545F5" w:rsidRDefault="006545F5" w:rsidP="006308B8">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2E2A87" w:rsidRPr="006545F5">
              <w:rPr>
                <w:rFonts w:ascii="Arial Narrow" w:hAnsi="Arial Narrow"/>
                <w:color w:val="000000" w:themeColor="text1"/>
                <w:lang w:eastAsia="pl-PL"/>
              </w:rPr>
              <w:t>11</w:t>
            </w:r>
          </w:p>
        </w:tc>
        <w:tc>
          <w:tcPr>
            <w:tcW w:w="786" w:type="dxa"/>
            <w:tcBorders>
              <w:top w:val="nil"/>
              <w:left w:val="nil"/>
              <w:bottom w:val="single" w:sz="4" w:space="0" w:color="auto"/>
              <w:right w:val="single" w:sz="4" w:space="0" w:color="auto"/>
            </w:tcBorders>
            <w:shd w:val="clear" w:color="auto" w:fill="auto"/>
            <w:vAlign w:val="center"/>
            <w:hideMark/>
          </w:tcPr>
          <w:p w:rsidR="002E5EFF" w:rsidRPr="006545F5" w:rsidRDefault="002E5EFF" w:rsidP="00B60544">
            <w:pPr>
              <w:spacing w:after="0" w:line="240" w:lineRule="auto"/>
              <w:jc w:val="center"/>
              <w:rPr>
                <w:rFonts w:ascii="Arial Narrow" w:hAnsi="Arial Narrow"/>
                <w:strike/>
                <w:color w:val="000000" w:themeColor="text1"/>
                <w:lang w:eastAsia="pl-PL"/>
              </w:rPr>
            </w:pPr>
          </w:p>
          <w:p w:rsidR="004B7632" w:rsidRPr="006545F5" w:rsidRDefault="006308B8" w:rsidP="006308B8">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2E5EFF" w:rsidRPr="006545F5">
              <w:rPr>
                <w:rFonts w:ascii="Arial Narrow" w:hAnsi="Arial Narrow"/>
                <w:color w:val="000000" w:themeColor="text1"/>
                <w:lang w:eastAsia="pl-PL"/>
              </w:rPr>
              <w:t>100</w:t>
            </w:r>
          </w:p>
        </w:tc>
        <w:tc>
          <w:tcPr>
            <w:tcW w:w="879" w:type="dxa"/>
            <w:tcBorders>
              <w:top w:val="nil"/>
              <w:left w:val="nil"/>
              <w:bottom w:val="single" w:sz="4" w:space="0" w:color="auto"/>
              <w:right w:val="single" w:sz="4" w:space="0" w:color="auto"/>
            </w:tcBorders>
            <w:shd w:val="clear" w:color="auto" w:fill="auto"/>
            <w:vAlign w:val="center"/>
            <w:hideMark/>
          </w:tcPr>
          <w:p w:rsidR="00773590" w:rsidRPr="006545F5" w:rsidRDefault="00773590" w:rsidP="006545F5">
            <w:pPr>
              <w:spacing w:after="0"/>
              <w:rPr>
                <w:rFonts w:ascii="Arial Narrow" w:hAnsi="Arial Narrow"/>
                <w:strike/>
                <w:color w:val="000000" w:themeColor="text1"/>
                <w:sz w:val="18"/>
                <w:szCs w:val="18"/>
                <w:lang w:eastAsia="pl-PL"/>
              </w:rPr>
            </w:pPr>
          </w:p>
          <w:p w:rsidR="002E2A87" w:rsidRPr="006545F5" w:rsidRDefault="002E2A87" w:rsidP="006308B8">
            <w:pPr>
              <w:jc w:val="center"/>
              <w:rPr>
                <w:rFonts w:ascii="Arial Narrow" w:hAnsi="Arial Narrow"/>
                <w:strike/>
                <w:color w:val="000000" w:themeColor="text1"/>
                <w:sz w:val="18"/>
                <w:szCs w:val="18"/>
                <w:lang w:eastAsia="pl-PL"/>
              </w:rPr>
            </w:pPr>
            <w:r w:rsidRPr="006545F5">
              <w:rPr>
                <w:rFonts w:ascii="Arial Narrow" w:hAnsi="Arial Narrow"/>
                <w:color w:val="000000" w:themeColor="text1"/>
                <w:sz w:val="18"/>
                <w:szCs w:val="18"/>
                <w:lang w:eastAsia="pl-PL"/>
              </w:rPr>
              <w:t xml:space="preserve">137 500€ </w:t>
            </w:r>
          </w:p>
        </w:tc>
        <w:tc>
          <w:tcPr>
            <w:tcW w:w="730" w:type="dxa"/>
            <w:gridSpan w:val="2"/>
            <w:tcBorders>
              <w:top w:val="nil"/>
              <w:left w:val="nil"/>
              <w:bottom w:val="single" w:sz="4" w:space="0" w:color="auto"/>
              <w:right w:val="single" w:sz="4" w:space="0" w:color="auto"/>
            </w:tcBorders>
            <w:shd w:val="clear" w:color="auto" w:fill="FFFF00"/>
            <w:vAlign w:val="center"/>
            <w:hideMark/>
          </w:tcPr>
          <w:p w:rsidR="002E5EFF" w:rsidRPr="006545F5" w:rsidRDefault="006308B8" w:rsidP="006308B8">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2E2A87" w:rsidRPr="006545F5">
              <w:rPr>
                <w:rFonts w:ascii="Arial Narrow" w:hAnsi="Arial Narrow"/>
                <w:color w:val="000000" w:themeColor="text1"/>
                <w:lang w:eastAsia="pl-PL"/>
              </w:rPr>
              <w:t xml:space="preserve">               </w:t>
            </w:r>
            <w:r w:rsidR="006545F5" w:rsidRPr="006545F5">
              <w:rPr>
                <w:rFonts w:ascii="Arial Narrow" w:hAnsi="Arial Narrow"/>
                <w:strike/>
                <w:color w:val="000000" w:themeColor="text1"/>
                <w:lang w:eastAsia="pl-PL"/>
              </w:rPr>
              <w:t xml:space="preserve">       </w:t>
            </w:r>
            <w:r w:rsidR="002E2A87" w:rsidRPr="006545F5">
              <w:rPr>
                <w:rFonts w:ascii="Arial Narrow" w:hAnsi="Arial Narrow"/>
                <w:color w:val="000000" w:themeColor="text1"/>
                <w:lang w:eastAsia="pl-PL"/>
              </w:rPr>
              <w:t>52</w:t>
            </w:r>
          </w:p>
        </w:tc>
        <w:tc>
          <w:tcPr>
            <w:tcW w:w="1114" w:type="dxa"/>
            <w:tcBorders>
              <w:top w:val="nil"/>
              <w:left w:val="nil"/>
              <w:bottom w:val="single" w:sz="4" w:space="0" w:color="auto"/>
              <w:right w:val="single" w:sz="4" w:space="0" w:color="auto"/>
            </w:tcBorders>
            <w:shd w:val="clear" w:color="auto" w:fill="FFFF00"/>
            <w:vAlign w:val="center"/>
            <w:hideMark/>
          </w:tcPr>
          <w:p w:rsidR="006545F5" w:rsidRPr="006545F5" w:rsidRDefault="006545F5" w:rsidP="00890B1C">
            <w:pPr>
              <w:rPr>
                <w:rFonts w:ascii="Arial Narrow" w:hAnsi="Arial Narrow"/>
                <w:strike/>
                <w:color w:val="000000" w:themeColor="text1"/>
                <w:lang w:eastAsia="pl-PL"/>
              </w:rPr>
            </w:pPr>
          </w:p>
          <w:p w:rsidR="003E2BBB" w:rsidRPr="006545F5" w:rsidRDefault="00890B1C" w:rsidP="00890B1C">
            <w:pP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619 324,43€</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174491" w:rsidRDefault="004B7632" w:rsidP="00B60544">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CB7EB2">
        <w:trPr>
          <w:trHeight w:val="20"/>
        </w:trPr>
        <w:tc>
          <w:tcPr>
            <w:tcW w:w="1340" w:type="dxa"/>
            <w:vMerge/>
            <w:tcBorders>
              <w:top w:val="nil"/>
              <w:left w:val="single" w:sz="4" w:space="0" w:color="auto"/>
              <w:bottom w:val="nil"/>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EF0725" w:rsidRDefault="004B7632" w:rsidP="00816308">
            <w:pPr>
              <w:spacing w:after="0" w:line="240" w:lineRule="auto"/>
              <w:jc w:val="center"/>
              <w:rPr>
                <w:rFonts w:ascii="Arial Narrow" w:hAnsi="Arial Narrow"/>
                <w:lang w:eastAsia="pl-PL"/>
              </w:rPr>
            </w:pPr>
            <w:r w:rsidRPr="00EF0725">
              <w:rPr>
                <w:rFonts w:ascii="Arial Narrow" w:hAnsi="Arial Narrow"/>
                <w:lang w:eastAsia="pl-PL"/>
              </w:rPr>
              <w:t xml:space="preserve">Liczba </w:t>
            </w:r>
            <w:r w:rsidR="00473FD4" w:rsidRPr="00EF0725">
              <w:rPr>
                <w:rFonts w:ascii="Arial Narrow" w:hAnsi="Arial Narrow"/>
                <w:lang w:eastAsia="pl-PL"/>
              </w:rPr>
              <w:t xml:space="preserve">zrealizowanych </w:t>
            </w:r>
            <w:r w:rsidRPr="00EF0725">
              <w:rPr>
                <w:rFonts w:ascii="Arial Narrow" w:hAnsi="Arial Narrow"/>
                <w:lang w:eastAsia="pl-PL"/>
              </w:rPr>
              <w:t>operacji ukierunkowanych na innowacje</w:t>
            </w:r>
          </w:p>
        </w:tc>
        <w:tc>
          <w:tcPr>
            <w:tcW w:w="799" w:type="dxa"/>
            <w:tcBorders>
              <w:top w:val="nil"/>
              <w:left w:val="nil"/>
              <w:bottom w:val="single" w:sz="4" w:space="0" w:color="auto"/>
              <w:right w:val="single" w:sz="4" w:space="0" w:color="auto"/>
            </w:tcBorders>
            <w:shd w:val="clear" w:color="auto" w:fill="auto"/>
            <w:vAlign w:val="center"/>
            <w:hideMark/>
          </w:tcPr>
          <w:p w:rsidR="004B7632" w:rsidRPr="00452F6A" w:rsidRDefault="003A0F0E" w:rsidP="00816308">
            <w:pPr>
              <w:spacing w:after="0" w:line="240" w:lineRule="auto"/>
              <w:jc w:val="center"/>
              <w:rPr>
                <w:rFonts w:ascii="Arial Narrow" w:hAnsi="Arial Narrow"/>
                <w:lang w:eastAsia="pl-PL"/>
              </w:rPr>
            </w:pPr>
            <w:r w:rsidRPr="00452F6A">
              <w:rPr>
                <w:rFonts w:ascii="Arial Narrow" w:hAnsi="Arial Narrow"/>
                <w:lang w:eastAsia="pl-PL"/>
              </w:rPr>
              <w:t>6</w:t>
            </w:r>
          </w:p>
        </w:tc>
        <w:tc>
          <w:tcPr>
            <w:tcW w:w="789" w:type="dxa"/>
            <w:tcBorders>
              <w:top w:val="nil"/>
              <w:left w:val="nil"/>
              <w:bottom w:val="single" w:sz="4" w:space="0" w:color="auto"/>
              <w:right w:val="single" w:sz="4" w:space="0" w:color="auto"/>
            </w:tcBorders>
            <w:shd w:val="clear" w:color="auto" w:fill="auto"/>
            <w:vAlign w:val="center"/>
            <w:hideMark/>
          </w:tcPr>
          <w:p w:rsidR="003931FB" w:rsidRPr="006545F5" w:rsidRDefault="006308B8" w:rsidP="006308B8">
            <w:pPr>
              <w:spacing w:after="0" w:line="240" w:lineRule="auto"/>
              <w:rPr>
                <w:rFonts w:ascii="Arial Narrow" w:hAnsi="Arial Narrow"/>
                <w:strike/>
                <w:color w:val="000000" w:themeColor="text1"/>
                <w:lang w:eastAsia="pl-PL"/>
              </w:rPr>
            </w:pPr>
            <w:r w:rsidRPr="006545F5">
              <w:rPr>
                <w:rFonts w:ascii="Arial Narrow" w:hAnsi="Arial Narrow"/>
                <w:color w:val="000000" w:themeColor="text1"/>
                <w:lang w:eastAsia="pl-PL"/>
              </w:rPr>
              <w:t xml:space="preserve">  </w:t>
            </w:r>
          </w:p>
          <w:p w:rsidR="003148F2" w:rsidRPr="006545F5" w:rsidRDefault="006545F5" w:rsidP="006308B8">
            <w:pPr>
              <w:spacing w:after="0" w:line="240" w:lineRule="auto"/>
              <w:rPr>
                <w:rFonts w:ascii="Arial Narrow" w:hAnsi="Arial Narrow"/>
                <w:strike/>
                <w:color w:val="000000" w:themeColor="text1"/>
                <w:lang w:eastAsia="pl-PL"/>
              </w:rPr>
            </w:pPr>
            <w:r w:rsidRPr="006545F5">
              <w:rPr>
                <w:rFonts w:ascii="Arial Narrow" w:hAnsi="Arial Narrow"/>
                <w:color w:val="000000" w:themeColor="text1"/>
                <w:lang w:eastAsia="pl-PL"/>
              </w:rPr>
              <w:t xml:space="preserve">  </w:t>
            </w:r>
          </w:p>
          <w:p w:rsidR="00F368D0" w:rsidRPr="006545F5" w:rsidRDefault="003148F2"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37,50</w:t>
            </w:r>
          </w:p>
          <w:p w:rsidR="006615FF" w:rsidRPr="006545F5" w:rsidRDefault="006615FF" w:rsidP="00CC0C7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p>
        </w:tc>
        <w:tc>
          <w:tcPr>
            <w:tcW w:w="1286" w:type="dxa"/>
            <w:tcBorders>
              <w:top w:val="nil"/>
              <w:left w:val="nil"/>
              <w:bottom w:val="single" w:sz="4" w:space="0" w:color="auto"/>
              <w:right w:val="single" w:sz="4" w:space="0" w:color="auto"/>
            </w:tcBorders>
            <w:shd w:val="clear" w:color="auto" w:fill="auto"/>
            <w:vAlign w:val="center"/>
            <w:hideMark/>
          </w:tcPr>
          <w:p w:rsidR="0061432C" w:rsidRPr="006545F5" w:rsidRDefault="0061432C" w:rsidP="00A15E0D">
            <w:pPr>
              <w:spacing w:after="0" w:line="240" w:lineRule="auto"/>
              <w:jc w:val="center"/>
              <w:rPr>
                <w:rFonts w:ascii="Arial Narrow" w:hAnsi="Arial Narrow"/>
                <w:strike/>
                <w:color w:val="000000" w:themeColor="text1"/>
                <w:lang w:eastAsia="pl-PL"/>
              </w:rPr>
            </w:pPr>
          </w:p>
          <w:p w:rsidR="008438BB" w:rsidRPr="006545F5" w:rsidRDefault="008438BB" w:rsidP="00A15E0D">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139 021,16€</w:t>
            </w:r>
          </w:p>
          <w:p w:rsidR="008438BB" w:rsidRPr="006545F5" w:rsidRDefault="008438BB" w:rsidP="00A15E0D">
            <w:pPr>
              <w:spacing w:after="0" w:line="240" w:lineRule="auto"/>
              <w:jc w:val="center"/>
              <w:rPr>
                <w:rFonts w:ascii="Arial Narrow" w:hAnsi="Arial Narrow"/>
                <w:color w:val="000000" w:themeColor="text1"/>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E944A2" w:rsidRPr="006545F5" w:rsidRDefault="00E944A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F368D0" w:rsidRPr="006545F5" w:rsidRDefault="00F368D0" w:rsidP="006545F5">
            <w:pPr>
              <w:spacing w:after="0" w:line="240" w:lineRule="auto"/>
              <w:rPr>
                <w:rFonts w:ascii="Arial Narrow" w:hAnsi="Arial Narrow"/>
                <w:strike/>
                <w:color w:val="000000" w:themeColor="text1"/>
                <w:lang w:eastAsia="pl-PL"/>
              </w:rPr>
            </w:pPr>
          </w:p>
          <w:p w:rsidR="003148F2" w:rsidRPr="006545F5" w:rsidRDefault="003148F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43,75</w:t>
            </w:r>
          </w:p>
        </w:tc>
        <w:tc>
          <w:tcPr>
            <w:tcW w:w="1134" w:type="dxa"/>
            <w:tcBorders>
              <w:top w:val="nil"/>
              <w:left w:val="nil"/>
              <w:bottom w:val="single" w:sz="4" w:space="0" w:color="auto"/>
              <w:right w:val="single" w:sz="4" w:space="0" w:color="auto"/>
            </w:tcBorders>
            <w:shd w:val="clear" w:color="auto" w:fill="auto"/>
            <w:vAlign w:val="center"/>
            <w:hideMark/>
          </w:tcPr>
          <w:p w:rsidR="00CD7DCC" w:rsidRPr="006545F5" w:rsidRDefault="00E944A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25 000,00</w:t>
            </w:r>
            <w:r w:rsidR="00CD7DCC" w:rsidRPr="006545F5">
              <w:rPr>
                <w:rFonts w:ascii="Arial Narrow" w:hAnsi="Arial Narrow"/>
                <w:color w:val="000000" w:themeColor="text1"/>
                <w:lang w:eastAsia="pl-PL"/>
              </w:rPr>
              <w:t>€</w:t>
            </w:r>
          </w:p>
        </w:tc>
        <w:tc>
          <w:tcPr>
            <w:tcW w:w="744" w:type="dxa"/>
            <w:tcBorders>
              <w:top w:val="nil"/>
              <w:left w:val="nil"/>
              <w:bottom w:val="single" w:sz="4" w:space="0" w:color="auto"/>
              <w:right w:val="single" w:sz="4" w:space="0" w:color="auto"/>
            </w:tcBorders>
            <w:shd w:val="clear" w:color="auto" w:fill="auto"/>
            <w:vAlign w:val="center"/>
            <w:hideMark/>
          </w:tcPr>
          <w:p w:rsidR="002E5EFF" w:rsidRPr="006545F5" w:rsidRDefault="006545F5"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2E2A87" w:rsidRPr="006545F5">
              <w:rPr>
                <w:rFonts w:ascii="Arial Narrow" w:hAnsi="Arial Narrow"/>
                <w:color w:val="000000" w:themeColor="text1"/>
                <w:lang w:eastAsia="pl-PL"/>
              </w:rPr>
              <w:t>9</w:t>
            </w:r>
          </w:p>
        </w:tc>
        <w:tc>
          <w:tcPr>
            <w:tcW w:w="786" w:type="dxa"/>
            <w:tcBorders>
              <w:top w:val="nil"/>
              <w:left w:val="nil"/>
              <w:bottom w:val="single" w:sz="4" w:space="0" w:color="auto"/>
              <w:right w:val="single" w:sz="4" w:space="0" w:color="auto"/>
            </w:tcBorders>
            <w:shd w:val="clear" w:color="auto" w:fill="auto"/>
            <w:vAlign w:val="center"/>
            <w:hideMark/>
          </w:tcPr>
          <w:p w:rsidR="002E5EFF" w:rsidRPr="006545F5" w:rsidRDefault="006308B8"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2E5EFF" w:rsidRPr="006545F5">
              <w:rPr>
                <w:rFonts w:ascii="Arial Narrow" w:hAnsi="Arial Narrow"/>
                <w:color w:val="000000" w:themeColor="text1"/>
                <w:lang w:eastAsia="pl-PL"/>
              </w:rPr>
              <w:t>100</w:t>
            </w:r>
          </w:p>
        </w:tc>
        <w:tc>
          <w:tcPr>
            <w:tcW w:w="879" w:type="dxa"/>
            <w:tcBorders>
              <w:top w:val="nil"/>
              <w:left w:val="nil"/>
              <w:bottom w:val="single" w:sz="4" w:space="0" w:color="auto"/>
              <w:right w:val="single" w:sz="4" w:space="0" w:color="auto"/>
            </w:tcBorders>
            <w:shd w:val="clear" w:color="auto" w:fill="auto"/>
            <w:vAlign w:val="center"/>
            <w:hideMark/>
          </w:tcPr>
          <w:p w:rsidR="002E2A87" w:rsidRPr="006545F5" w:rsidRDefault="002E2A87" w:rsidP="003E2BBB">
            <w:pPr>
              <w:spacing w:after="0" w:line="240" w:lineRule="auto"/>
              <w:rPr>
                <w:rFonts w:ascii="Arial Narrow" w:hAnsi="Arial Narrow"/>
                <w:strike/>
                <w:color w:val="000000" w:themeColor="text1"/>
                <w:sz w:val="18"/>
                <w:szCs w:val="18"/>
                <w:lang w:eastAsia="pl-PL"/>
              </w:rPr>
            </w:pPr>
          </w:p>
          <w:p w:rsidR="002E2A87" w:rsidRPr="006545F5" w:rsidRDefault="002E2A87" w:rsidP="002E2A87">
            <w:pPr>
              <w:rPr>
                <w:rFonts w:ascii="Arial Narrow" w:hAnsi="Arial Narrow"/>
                <w:color w:val="000000" w:themeColor="text1"/>
                <w:sz w:val="18"/>
                <w:szCs w:val="18"/>
                <w:lang w:eastAsia="pl-PL"/>
              </w:rPr>
            </w:pPr>
          </w:p>
          <w:p w:rsidR="00773590" w:rsidRPr="006545F5" w:rsidRDefault="002E2A87" w:rsidP="002E2A87">
            <w:pPr>
              <w:spacing w:after="0"/>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225 000,00</w:t>
            </w:r>
          </w:p>
          <w:p w:rsidR="002E2A87" w:rsidRPr="006545F5" w:rsidRDefault="002E2A87" w:rsidP="002E2A87">
            <w:pPr>
              <w:jc w:val="center"/>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w:t>
            </w:r>
          </w:p>
        </w:tc>
        <w:tc>
          <w:tcPr>
            <w:tcW w:w="730" w:type="dxa"/>
            <w:gridSpan w:val="2"/>
            <w:tcBorders>
              <w:top w:val="nil"/>
              <w:left w:val="nil"/>
              <w:bottom w:val="single" w:sz="4" w:space="0" w:color="auto"/>
              <w:right w:val="single" w:sz="4" w:space="0" w:color="auto"/>
            </w:tcBorders>
            <w:shd w:val="clear" w:color="auto" w:fill="FFFF00"/>
            <w:vAlign w:val="center"/>
            <w:hideMark/>
          </w:tcPr>
          <w:p w:rsidR="004B7632" w:rsidRPr="006545F5" w:rsidRDefault="004B7632" w:rsidP="006308B8">
            <w:pPr>
              <w:spacing w:after="0" w:line="240" w:lineRule="auto"/>
              <w:rPr>
                <w:rFonts w:ascii="Arial Narrow" w:hAnsi="Arial Narrow"/>
                <w:strike/>
                <w:color w:val="000000" w:themeColor="text1"/>
                <w:lang w:eastAsia="pl-PL"/>
              </w:rPr>
            </w:pPr>
          </w:p>
          <w:p w:rsidR="002E5EFF" w:rsidRPr="006545F5" w:rsidRDefault="002E2A87"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16</w:t>
            </w:r>
          </w:p>
        </w:tc>
        <w:tc>
          <w:tcPr>
            <w:tcW w:w="1114" w:type="dxa"/>
            <w:tcBorders>
              <w:top w:val="nil"/>
              <w:left w:val="nil"/>
              <w:bottom w:val="single" w:sz="4" w:space="0" w:color="auto"/>
              <w:right w:val="single" w:sz="4" w:space="0" w:color="auto"/>
            </w:tcBorders>
            <w:shd w:val="clear" w:color="auto" w:fill="FFFF00"/>
            <w:vAlign w:val="center"/>
            <w:hideMark/>
          </w:tcPr>
          <w:p w:rsidR="003A0F0E" w:rsidRPr="006545F5" w:rsidRDefault="003A0F0E" w:rsidP="006308B8">
            <w:pPr>
              <w:spacing w:after="0" w:line="240" w:lineRule="auto"/>
              <w:rPr>
                <w:rFonts w:ascii="Arial Narrow" w:hAnsi="Arial Narrow"/>
                <w:strike/>
                <w:color w:val="000000" w:themeColor="text1"/>
                <w:lang w:eastAsia="pl-PL"/>
              </w:rPr>
            </w:pPr>
          </w:p>
          <w:p w:rsidR="003E2BBB" w:rsidRPr="006545F5" w:rsidRDefault="003E2BBB" w:rsidP="00462744">
            <w:pPr>
              <w:spacing w:after="0" w:line="240" w:lineRule="auto"/>
              <w:jc w:val="center"/>
              <w:rPr>
                <w:rFonts w:ascii="Arial Narrow" w:hAnsi="Arial Narrow"/>
                <w:strike/>
                <w:color w:val="000000" w:themeColor="text1"/>
                <w:sz w:val="20"/>
                <w:szCs w:val="20"/>
                <w:lang w:eastAsia="pl-PL"/>
              </w:rPr>
            </w:pPr>
          </w:p>
          <w:p w:rsidR="00890B1C" w:rsidRPr="006545F5" w:rsidRDefault="00890B1C" w:rsidP="00462744">
            <w:pPr>
              <w:spacing w:after="0" w:line="240" w:lineRule="auto"/>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 xml:space="preserve">389 021,16 </w:t>
            </w:r>
            <w:r w:rsidRPr="006545F5">
              <w:rPr>
                <w:rFonts w:ascii="Arial Narrow" w:hAnsi="Arial Narrow"/>
                <w:color w:val="000000" w:themeColor="text1"/>
                <w:sz w:val="18"/>
                <w:szCs w:val="18"/>
                <w:lang w:eastAsia="pl-PL"/>
              </w:rPr>
              <w:t>€</w:t>
            </w: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CB7EB2">
        <w:trPr>
          <w:trHeight w:val="20"/>
        </w:trPr>
        <w:tc>
          <w:tcPr>
            <w:tcW w:w="1340" w:type="dxa"/>
            <w:vMerge/>
            <w:tcBorders>
              <w:top w:val="nil"/>
              <w:left w:val="single" w:sz="4" w:space="0" w:color="auto"/>
              <w:bottom w:val="nil"/>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6F13C1">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zrealizowanych projektów współpracy </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773590" w:rsidRPr="006545F5" w:rsidRDefault="00773590"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17 500,00</w:t>
            </w:r>
            <w:r w:rsidR="008438BB" w:rsidRPr="006545F5">
              <w:rPr>
                <w:rFonts w:ascii="Arial Narrow" w:hAnsi="Arial Narrow"/>
                <w:color w:val="000000" w:themeColor="text1"/>
                <w:lang w:eastAsia="pl-PL"/>
              </w:rPr>
              <w:t>€</w:t>
            </w:r>
          </w:p>
        </w:tc>
        <w:tc>
          <w:tcPr>
            <w:tcW w:w="799"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773590" w:rsidRPr="006545F5" w:rsidRDefault="00773590" w:rsidP="004627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17 500,00</w:t>
            </w:r>
            <w:r w:rsidR="008438BB" w:rsidRPr="006545F5">
              <w:rPr>
                <w:rFonts w:ascii="Arial Narrow" w:hAnsi="Arial Narrow"/>
                <w:color w:val="000000" w:themeColor="text1"/>
                <w:lang w:eastAsia="pl-PL"/>
              </w:rPr>
              <w:t>€</w:t>
            </w: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A857CC" w:rsidRPr="00452F6A" w:rsidRDefault="00A857CC" w:rsidP="00462744">
            <w:pPr>
              <w:spacing w:after="0" w:line="240" w:lineRule="auto"/>
              <w:jc w:val="center"/>
              <w:rPr>
                <w:rFonts w:ascii="Arial Narrow" w:hAnsi="Arial Narrow"/>
                <w:lang w:eastAsia="pl-PL"/>
              </w:rPr>
            </w:pPr>
            <w:r w:rsidRPr="00452F6A">
              <w:rPr>
                <w:rFonts w:ascii="Arial Narrow" w:hAnsi="Arial Narrow"/>
                <w:lang w:eastAsia="pl-PL"/>
              </w:rPr>
              <w:t>Współpraca</w:t>
            </w:r>
          </w:p>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19.3</w:t>
            </w:r>
          </w:p>
        </w:tc>
      </w:tr>
      <w:tr w:rsidR="004B7632" w:rsidRPr="00174491" w:rsidTr="00CB7EB2">
        <w:trPr>
          <w:trHeight w:val="20"/>
        </w:trPr>
        <w:tc>
          <w:tcPr>
            <w:tcW w:w="134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2 Poprawa warunków do rozwoju przedsiębiorczości na terenie ziemi kraśnickiej</w:t>
            </w: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w:t>
            </w:r>
            <w:r w:rsidR="00473FD4" w:rsidRPr="00EF0725">
              <w:rPr>
                <w:rFonts w:ascii="Arial Narrow" w:hAnsi="Arial Narrow"/>
                <w:lang w:eastAsia="pl-PL"/>
              </w:rPr>
              <w:t xml:space="preserve">zrealizowanych </w:t>
            </w:r>
            <w:r w:rsidRPr="00174491">
              <w:rPr>
                <w:rFonts w:ascii="Arial Narrow" w:hAnsi="Arial Narrow"/>
                <w:color w:val="auto"/>
                <w:lang w:eastAsia="pl-PL"/>
              </w:rPr>
              <w:t>operacji polegających na rozwoju istniejącego przedsiębiorstwa</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11</w:t>
            </w:r>
          </w:p>
        </w:tc>
        <w:tc>
          <w:tcPr>
            <w:tcW w:w="789" w:type="dxa"/>
            <w:tcBorders>
              <w:top w:val="nil"/>
              <w:left w:val="nil"/>
              <w:bottom w:val="single" w:sz="4" w:space="0" w:color="auto"/>
              <w:right w:val="single" w:sz="4" w:space="0" w:color="auto"/>
            </w:tcBorders>
            <w:shd w:val="clear" w:color="auto" w:fill="auto"/>
            <w:vAlign w:val="center"/>
            <w:hideMark/>
          </w:tcPr>
          <w:p w:rsidR="003148F2" w:rsidRPr="006545F5" w:rsidRDefault="003148F2" w:rsidP="006545F5">
            <w:pPr>
              <w:spacing w:after="0" w:line="240" w:lineRule="auto"/>
              <w:rPr>
                <w:rFonts w:ascii="Arial Narrow" w:hAnsi="Arial Narrow"/>
                <w:strike/>
                <w:color w:val="000000" w:themeColor="text1"/>
                <w:lang w:eastAsia="pl-PL"/>
              </w:rPr>
            </w:pPr>
          </w:p>
          <w:p w:rsidR="004B7632" w:rsidRPr="006545F5" w:rsidRDefault="003148F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90,67</w:t>
            </w:r>
          </w:p>
        </w:tc>
        <w:tc>
          <w:tcPr>
            <w:tcW w:w="1286" w:type="dxa"/>
            <w:tcBorders>
              <w:top w:val="nil"/>
              <w:left w:val="nil"/>
              <w:bottom w:val="single" w:sz="4" w:space="0" w:color="auto"/>
              <w:right w:val="single" w:sz="4" w:space="0" w:color="auto"/>
            </w:tcBorders>
            <w:shd w:val="clear" w:color="auto" w:fill="auto"/>
            <w:vAlign w:val="center"/>
            <w:hideMark/>
          </w:tcPr>
          <w:p w:rsidR="00583A21" w:rsidRPr="006545F5" w:rsidRDefault="00583A21" w:rsidP="00816308">
            <w:pPr>
              <w:spacing w:after="0" w:line="240" w:lineRule="auto"/>
              <w:jc w:val="center"/>
              <w:rPr>
                <w:rFonts w:ascii="Arial Narrow" w:hAnsi="Arial Narrow"/>
                <w:color w:val="000000" w:themeColor="text1"/>
                <w:lang w:eastAsia="pl-PL"/>
              </w:rPr>
            </w:pPr>
          </w:p>
          <w:p w:rsidR="00583A21" w:rsidRPr="006545F5" w:rsidRDefault="00583A21" w:rsidP="00816308">
            <w:pPr>
              <w:spacing w:after="0" w:line="240" w:lineRule="auto"/>
              <w:jc w:val="center"/>
              <w:rPr>
                <w:rFonts w:ascii="Arial Narrow" w:hAnsi="Arial Narrow"/>
                <w:color w:val="000000" w:themeColor="text1"/>
                <w:lang w:eastAsia="pl-PL"/>
              </w:rPr>
            </w:pPr>
          </w:p>
          <w:p w:rsidR="00377587" w:rsidRPr="006545F5" w:rsidRDefault="0056251A"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407 116,37€</w:t>
            </w:r>
          </w:p>
          <w:p w:rsidR="00377587" w:rsidRPr="006545F5" w:rsidRDefault="00377587" w:rsidP="00816308">
            <w:pPr>
              <w:spacing w:after="0" w:line="240" w:lineRule="auto"/>
              <w:jc w:val="center"/>
              <w:rPr>
                <w:rFonts w:ascii="Arial Narrow" w:hAnsi="Arial Narrow"/>
                <w:color w:val="000000" w:themeColor="text1"/>
                <w:lang w:eastAsia="pl-PL"/>
              </w:rPr>
            </w:pPr>
          </w:p>
          <w:p w:rsidR="0056251A" w:rsidRPr="006545F5" w:rsidRDefault="0056251A" w:rsidP="00816308">
            <w:pPr>
              <w:spacing w:after="0" w:line="240" w:lineRule="auto"/>
              <w:jc w:val="center"/>
              <w:rPr>
                <w:rFonts w:ascii="Arial Narrow" w:hAnsi="Arial Narrow"/>
                <w:color w:val="000000" w:themeColor="text1"/>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EA4F86" w:rsidRPr="006545F5" w:rsidRDefault="00EA4F86" w:rsidP="00EA4F86">
            <w:pPr>
              <w:spacing w:after="0" w:line="240" w:lineRule="auto"/>
              <w:rPr>
                <w:rFonts w:ascii="Arial Narrow" w:hAnsi="Arial Narrow"/>
                <w:color w:val="000000" w:themeColor="text1"/>
                <w:lang w:eastAsia="pl-PL"/>
              </w:rPr>
            </w:pPr>
          </w:p>
          <w:p w:rsidR="00EA4F86" w:rsidRPr="006545F5" w:rsidRDefault="00EA4F86" w:rsidP="00EA4F86">
            <w:pPr>
              <w:spacing w:after="0" w:line="240" w:lineRule="auto"/>
              <w:rPr>
                <w:rFonts w:ascii="Arial Narrow" w:hAnsi="Arial Narrow"/>
                <w:color w:val="000000" w:themeColor="text1"/>
                <w:lang w:eastAsia="pl-PL"/>
              </w:rPr>
            </w:pPr>
          </w:p>
          <w:p w:rsidR="00EA4F86" w:rsidRPr="006545F5" w:rsidRDefault="00E944A2" w:rsidP="00EA4F86">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p>
          <w:p w:rsidR="00E944A2" w:rsidRPr="006545F5" w:rsidRDefault="00E944A2" w:rsidP="00EA4F86">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0</w:t>
            </w:r>
          </w:p>
          <w:p w:rsidR="00EA4F86" w:rsidRPr="006545F5" w:rsidRDefault="00EA4F86" w:rsidP="00816308">
            <w:pPr>
              <w:spacing w:after="0" w:line="240" w:lineRule="auto"/>
              <w:jc w:val="center"/>
              <w:rPr>
                <w:rFonts w:ascii="Arial Narrow" w:hAnsi="Arial Narrow"/>
                <w:color w:val="000000" w:themeColor="text1"/>
                <w:lang w:eastAsia="pl-PL"/>
              </w:rPr>
            </w:pPr>
          </w:p>
          <w:p w:rsidR="00EA4F86" w:rsidRPr="006545F5" w:rsidRDefault="00EA4F86" w:rsidP="00816308">
            <w:pPr>
              <w:spacing w:after="0" w:line="240" w:lineRule="auto"/>
              <w:jc w:val="center"/>
              <w:rPr>
                <w:rFonts w:ascii="Arial Narrow" w:hAnsi="Arial Narrow"/>
                <w:color w:val="000000" w:themeColor="text1"/>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6545F5" w:rsidRDefault="002E2A87"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w:t>
            </w:r>
          </w:p>
        </w:tc>
        <w:tc>
          <w:tcPr>
            <w:tcW w:w="786" w:type="dxa"/>
            <w:tcBorders>
              <w:top w:val="nil"/>
              <w:left w:val="nil"/>
              <w:bottom w:val="single" w:sz="4" w:space="0" w:color="auto"/>
              <w:right w:val="single" w:sz="4" w:space="0" w:color="auto"/>
            </w:tcBorders>
            <w:shd w:val="clear" w:color="auto" w:fill="auto"/>
            <w:vAlign w:val="center"/>
            <w:hideMark/>
          </w:tcPr>
          <w:p w:rsidR="004B7632" w:rsidRPr="006545F5" w:rsidRDefault="002E2A87"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w:t>
            </w:r>
            <w:r w:rsidR="004B7632" w:rsidRPr="006545F5">
              <w:rPr>
                <w:rFonts w:ascii="Arial Narrow" w:hAnsi="Arial Narrow"/>
                <w:color w:val="000000" w:themeColor="text1"/>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6545F5" w:rsidRDefault="00890B1C" w:rsidP="00816308">
            <w:pPr>
              <w:spacing w:after="0" w:line="240" w:lineRule="auto"/>
              <w:jc w:val="center"/>
              <w:rPr>
                <w:rFonts w:ascii="Arial Narrow" w:hAnsi="Arial Narrow"/>
                <w:color w:val="000000" w:themeColor="text1"/>
                <w:lang w:eastAsia="pl-PL"/>
              </w:rPr>
            </w:pPr>
            <w:r w:rsidRPr="006545F5">
              <w:rPr>
                <w:rFonts w:ascii="Arial Narrow" w:hAnsi="Arial Narrow"/>
                <w:strike/>
                <w:color w:val="000000" w:themeColor="text1"/>
                <w:lang w:eastAsia="pl-PL"/>
              </w:rPr>
              <w:t xml:space="preserve"> </w:t>
            </w:r>
            <w:r w:rsidR="00C8242D" w:rsidRPr="006545F5">
              <w:rPr>
                <w:rFonts w:ascii="Arial Narrow" w:hAnsi="Arial Narrow"/>
                <w:color w:val="000000" w:themeColor="text1"/>
                <w:sz w:val="20"/>
                <w:szCs w:val="20"/>
                <w:lang w:eastAsia="pl-PL"/>
              </w:rPr>
              <w:t>28 0</w:t>
            </w:r>
            <w:r w:rsidRPr="006545F5">
              <w:rPr>
                <w:rFonts w:ascii="Arial Narrow" w:hAnsi="Arial Narrow"/>
                <w:color w:val="000000" w:themeColor="text1"/>
                <w:sz w:val="20"/>
                <w:szCs w:val="20"/>
                <w:lang w:eastAsia="pl-PL"/>
              </w:rPr>
              <w:t>00,00€</w:t>
            </w:r>
          </w:p>
        </w:tc>
        <w:tc>
          <w:tcPr>
            <w:tcW w:w="730" w:type="dxa"/>
            <w:gridSpan w:val="2"/>
            <w:tcBorders>
              <w:top w:val="nil"/>
              <w:left w:val="nil"/>
              <w:bottom w:val="single" w:sz="4" w:space="0" w:color="auto"/>
              <w:right w:val="single" w:sz="4" w:space="0" w:color="auto"/>
            </w:tcBorders>
            <w:shd w:val="clear" w:color="auto" w:fill="FFFF00"/>
            <w:vAlign w:val="center"/>
            <w:hideMark/>
          </w:tcPr>
          <w:p w:rsidR="004B7632" w:rsidRPr="006545F5" w:rsidRDefault="002E2A87"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12</w:t>
            </w:r>
          </w:p>
        </w:tc>
        <w:tc>
          <w:tcPr>
            <w:tcW w:w="1114" w:type="dxa"/>
            <w:tcBorders>
              <w:top w:val="nil"/>
              <w:left w:val="nil"/>
              <w:bottom w:val="single" w:sz="4" w:space="0" w:color="auto"/>
              <w:right w:val="single" w:sz="4" w:space="0" w:color="auto"/>
            </w:tcBorders>
            <w:shd w:val="clear" w:color="auto" w:fill="FFFF00"/>
            <w:vAlign w:val="center"/>
            <w:hideMark/>
          </w:tcPr>
          <w:p w:rsidR="00773590" w:rsidRPr="006545F5" w:rsidRDefault="00773590" w:rsidP="00462744">
            <w:pPr>
              <w:spacing w:after="0" w:line="240" w:lineRule="auto"/>
              <w:jc w:val="center"/>
              <w:rPr>
                <w:rFonts w:ascii="Arial Narrow" w:hAnsi="Arial Narrow"/>
                <w:strike/>
                <w:color w:val="000000" w:themeColor="text1"/>
                <w:sz w:val="20"/>
                <w:szCs w:val="20"/>
                <w:lang w:eastAsia="pl-PL"/>
              </w:rPr>
            </w:pPr>
          </w:p>
          <w:p w:rsidR="006B6CFC" w:rsidRPr="006545F5" w:rsidRDefault="00C8242D" w:rsidP="004627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sz w:val="20"/>
                <w:szCs w:val="20"/>
                <w:lang w:eastAsia="pl-PL"/>
              </w:rPr>
              <w:t>435 1</w:t>
            </w:r>
            <w:r w:rsidR="006B6CFC" w:rsidRPr="006545F5">
              <w:rPr>
                <w:rFonts w:ascii="Arial Narrow" w:hAnsi="Arial Narrow"/>
                <w:color w:val="000000" w:themeColor="text1"/>
                <w:sz w:val="20"/>
                <w:szCs w:val="20"/>
                <w:lang w:eastAsia="pl-PL"/>
              </w:rPr>
              <w:t>16,37</w:t>
            </w:r>
            <w:r w:rsidR="006B6CFC" w:rsidRPr="006545F5">
              <w:rPr>
                <w:rFonts w:ascii="Arial Narrow" w:hAnsi="Arial Narrow"/>
                <w:color w:val="000000" w:themeColor="text1"/>
                <w:lang w:eastAsia="pl-PL"/>
              </w:rPr>
              <w:t>€</w:t>
            </w:r>
            <w:r w:rsidR="006B6CFC" w:rsidRPr="006545F5">
              <w:rPr>
                <w:rFonts w:ascii="Arial Narrow" w:hAnsi="Arial Narrow"/>
                <w:color w:val="000000" w:themeColor="text1"/>
                <w:sz w:val="20"/>
                <w:szCs w:val="20"/>
                <w:lang w:eastAsia="pl-PL"/>
              </w:rPr>
              <w:t xml:space="preserve"> </w:t>
            </w: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B7632" w:rsidRPr="00174491" w:rsidTr="00CB7EB2">
        <w:trPr>
          <w:trHeight w:val="20"/>
        </w:trPr>
        <w:tc>
          <w:tcPr>
            <w:tcW w:w="134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436A16" w:rsidRDefault="00436A16" w:rsidP="00816308">
            <w:pPr>
              <w:spacing w:after="0" w:line="240" w:lineRule="auto"/>
              <w:jc w:val="center"/>
              <w:rPr>
                <w:rFonts w:ascii="Arial Narrow" w:hAnsi="Arial Narrow"/>
                <w:color w:val="auto"/>
                <w:lang w:eastAsia="pl-PL"/>
              </w:rPr>
            </w:pPr>
            <w:r>
              <w:rPr>
                <w:rFonts w:ascii="Arial Narrow" w:hAnsi="Arial Narrow"/>
                <w:color w:val="auto"/>
                <w:lang w:eastAsia="pl-PL"/>
              </w:rPr>
              <w:t>Przedsięwzięcie 3</w:t>
            </w:r>
          </w:p>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Podniesienie  poziomu </w:t>
            </w:r>
            <w:r w:rsidRPr="00174491">
              <w:rPr>
                <w:rFonts w:ascii="Arial Narrow" w:hAnsi="Arial Narrow"/>
                <w:color w:val="auto"/>
                <w:lang w:eastAsia="pl-PL"/>
              </w:rPr>
              <w:lastRenderedPageBreak/>
              <w:t>wiedzy i kompetencji mieszkańców obszaru LGD na lokalnym rynku pracy</w:t>
            </w:r>
          </w:p>
        </w:tc>
        <w:tc>
          <w:tcPr>
            <w:tcW w:w="1892" w:type="dxa"/>
            <w:tcBorders>
              <w:top w:val="nil"/>
              <w:left w:val="nil"/>
              <w:bottom w:val="single" w:sz="4" w:space="0" w:color="auto"/>
              <w:right w:val="single" w:sz="4" w:space="0" w:color="auto"/>
            </w:tcBorders>
            <w:shd w:val="clear" w:color="auto" w:fill="auto"/>
            <w:vAlign w:val="center"/>
            <w:hideMark/>
          </w:tcPr>
          <w:p w:rsidR="004B7632" w:rsidRPr="00DB75E8" w:rsidRDefault="004B7632"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lastRenderedPageBreak/>
              <w:t xml:space="preserve">Liczba wyjazdów studyjno-szkoleniowych służących poznaniu </w:t>
            </w:r>
            <w:r w:rsidRPr="00DB75E8">
              <w:rPr>
                <w:rFonts w:ascii="Arial Narrow" w:hAnsi="Arial Narrow"/>
                <w:color w:val="auto"/>
                <w:lang w:eastAsia="pl-PL"/>
              </w:rPr>
              <w:lastRenderedPageBreak/>
              <w:t>dobrych praktyk związanych z przedsiębiorczością na terenach wiejskich</w:t>
            </w:r>
          </w:p>
          <w:p w:rsidR="00473FD4" w:rsidRPr="00DB75E8" w:rsidRDefault="00473FD4"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lastRenderedPageBreak/>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773590" w:rsidRPr="00803343" w:rsidRDefault="00773590" w:rsidP="00816308">
            <w:pPr>
              <w:spacing w:after="0" w:line="240" w:lineRule="auto"/>
              <w:jc w:val="center"/>
              <w:rPr>
                <w:rFonts w:ascii="Arial Narrow" w:hAnsi="Arial Narrow"/>
                <w:lang w:eastAsia="pl-PL"/>
              </w:rPr>
            </w:pPr>
            <w:r w:rsidRPr="00803343">
              <w:rPr>
                <w:rFonts w:ascii="Arial Narrow" w:hAnsi="Arial Narrow"/>
                <w:lang w:eastAsia="pl-PL"/>
              </w:rPr>
              <w:t>5 000,00</w:t>
            </w:r>
            <w:r w:rsidR="008438BB" w:rsidRPr="00803343">
              <w:rPr>
                <w:rFonts w:ascii="Arial Narrow" w:hAnsi="Arial Narrow"/>
                <w:lang w:eastAsia="pl-PL"/>
              </w:rPr>
              <w:t>€</w:t>
            </w:r>
          </w:p>
        </w:tc>
        <w:tc>
          <w:tcPr>
            <w:tcW w:w="79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773590" w:rsidRPr="00803343" w:rsidRDefault="00773590" w:rsidP="00462744">
            <w:pPr>
              <w:spacing w:after="0" w:line="240" w:lineRule="auto"/>
              <w:jc w:val="center"/>
              <w:rPr>
                <w:rFonts w:ascii="Arial Narrow" w:hAnsi="Arial Narrow"/>
                <w:lang w:eastAsia="pl-PL"/>
              </w:rPr>
            </w:pPr>
            <w:r w:rsidRPr="00803343">
              <w:rPr>
                <w:rFonts w:ascii="Arial Narrow" w:hAnsi="Arial Narrow"/>
                <w:lang w:eastAsia="pl-PL"/>
              </w:rPr>
              <w:t>5 000,00</w:t>
            </w:r>
            <w:r w:rsidR="008438BB" w:rsidRPr="00803343">
              <w:rPr>
                <w:rFonts w:ascii="Arial Narrow" w:hAnsi="Arial Narrow"/>
                <w:lang w:eastAsia="pl-PL"/>
              </w:rPr>
              <w:t>€</w:t>
            </w: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CB7EB2">
        <w:trPr>
          <w:trHeight w:val="20"/>
        </w:trPr>
        <w:tc>
          <w:tcPr>
            <w:tcW w:w="1340" w:type="dxa"/>
            <w:vMerge/>
            <w:tcBorders>
              <w:top w:val="nil"/>
              <w:left w:val="single" w:sz="4" w:space="0" w:color="auto"/>
              <w:bottom w:val="single" w:sz="4" w:space="0" w:color="000000"/>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73FD4" w:rsidRPr="00EF0725" w:rsidRDefault="00473FD4" w:rsidP="00816308">
            <w:pPr>
              <w:spacing w:after="0" w:line="240" w:lineRule="auto"/>
              <w:jc w:val="center"/>
              <w:rPr>
                <w:rFonts w:ascii="Arial Narrow" w:hAnsi="Arial Narrow"/>
                <w:lang w:eastAsia="pl-PL"/>
              </w:rPr>
            </w:pPr>
            <w:r w:rsidRPr="00EF0725">
              <w:rPr>
                <w:rFonts w:ascii="Arial Narrow" w:hAnsi="Arial Narrow"/>
                <w:lang w:eastAsia="pl-PL"/>
              </w:rPr>
              <w:t>Liczba spotkań/wydarzeń adresowanych do mieszkańców</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78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773590" w:rsidRPr="00803343" w:rsidRDefault="00773590" w:rsidP="00816308">
            <w:pPr>
              <w:spacing w:after="0" w:line="240" w:lineRule="auto"/>
              <w:jc w:val="center"/>
              <w:rPr>
                <w:rFonts w:ascii="Arial Narrow" w:hAnsi="Arial Narrow"/>
                <w:lang w:eastAsia="pl-PL"/>
              </w:rPr>
            </w:pPr>
            <w:r w:rsidRPr="00803343">
              <w:rPr>
                <w:rFonts w:ascii="Arial Narrow" w:hAnsi="Arial Narrow"/>
                <w:lang w:eastAsia="pl-PL"/>
              </w:rPr>
              <w:t>1 250,00</w:t>
            </w:r>
            <w:r w:rsidR="008438BB" w:rsidRPr="00803343">
              <w:rPr>
                <w:rFonts w:ascii="Arial Narrow" w:hAnsi="Arial Narrow"/>
                <w:lang w:eastAsia="pl-PL"/>
              </w:rPr>
              <w:t>€</w:t>
            </w:r>
          </w:p>
        </w:tc>
        <w:tc>
          <w:tcPr>
            <w:tcW w:w="799" w:type="dxa"/>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rsidR="00773590" w:rsidRPr="00803343" w:rsidRDefault="00773590" w:rsidP="00462744">
            <w:pPr>
              <w:spacing w:after="0" w:line="240" w:lineRule="auto"/>
              <w:jc w:val="center"/>
              <w:rPr>
                <w:rFonts w:ascii="Arial Narrow" w:hAnsi="Arial Narrow"/>
                <w:lang w:eastAsia="pl-PL"/>
              </w:rPr>
            </w:pPr>
            <w:r w:rsidRPr="00803343">
              <w:rPr>
                <w:rFonts w:ascii="Arial Narrow" w:hAnsi="Arial Narrow"/>
                <w:lang w:eastAsia="pl-PL"/>
              </w:rPr>
              <w:t>1 250,00</w:t>
            </w:r>
            <w:r w:rsidR="008438BB" w:rsidRPr="00803343">
              <w:rPr>
                <w:rFonts w:ascii="Arial Narrow" w:hAnsi="Arial Narrow"/>
                <w:lang w:eastAsia="pl-PL"/>
              </w:rPr>
              <w:t>€</w:t>
            </w:r>
          </w:p>
        </w:tc>
        <w:tc>
          <w:tcPr>
            <w:tcW w:w="70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462744">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CB7EB2">
        <w:trPr>
          <w:trHeight w:val="20"/>
        </w:trPr>
        <w:tc>
          <w:tcPr>
            <w:tcW w:w="1340" w:type="dxa"/>
            <w:tcBorders>
              <w:top w:val="nil"/>
              <w:left w:val="single" w:sz="4" w:space="0" w:color="auto"/>
              <w:bottom w:val="single" w:sz="4" w:space="0" w:color="auto"/>
              <w:right w:val="single" w:sz="4" w:space="0" w:color="auto"/>
            </w:tcBorders>
            <w:shd w:val="clear" w:color="000000" w:fill="FCD5B4"/>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730" w:type="dxa"/>
            <w:gridSpan w:val="2"/>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111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p>
        </w:tc>
        <w:tc>
          <w:tcPr>
            <w:tcW w:w="70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CB7EB2">
        <w:trPr>
          <w:trHeight w:val="269"/>
        </w:trPr>
        <w:tc>
          <w:tcPr>
            <w:tcW w:w="3232"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1</w:t>
            </w:r>
          </w:p>
        </w:tc>
        <w:tc>
          <w:tcPr>
            <w:tcW w:w="1588"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rsidR="003E2BBB" w:rsidRPr="00803343" w:rsidRDefault="003E2BBB" w:rsidP="00CC0C78">
            <w:pPr>
              <w:spacing w:after="0" w:line="240" w:lineRule="auto"/>
              <w:jc w:val="center"/>
              <w:rPr>
                <w:rFonts w:ascii="Arial Narrow" w:hAnsi="Arial Narrow"/>
                <w:sz w:val="18"/>
                <w:szCs w:val="18"/>
                <w:lang w:eastAsia="pl-PL"/>
              </w:rPr>
            </w:pPr>
            <w:r w:rsidRPr="00803343">
              <w:rPr>
                <w:rFonts w:ascii="Arial Narrow" w:hAnsi="Arial Narrow"/>
                <w:sz w:val="18"/>
                <w:szCs w:val="18"/>
                <w:lang w:eastAsia="pl-PL"/>
              </w:rPr>
              <w:t>951 711,96 €</w:t>
            </w:r>
          </w:p>
        </w:tc>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E2BBB" w:rsidRPr="00803343" w:rsidRDefault="003E2BBB" w:rsidP="00816308">
            <w:pPr>
              <w:spacing w:after="0" w:line="240" w:lineRule="auto"/>
              <w:jc w:val="center"/>
              <w:rPr>
                <w:rFonts w:ascii="Arial Narrow" w:hAnsi="Arial Narrow"/>
                <w:sz w:val="18"/>
                <w:szCs w:val="18"/>
                <w:lang w:eastAsia="pl-PL"/>
              </w:rPr>
            </w:pPr>
            <w:r w:rsidRPr="00803343">
              <w:rPr>
                <w:rFonts w:ascii="Arial Narrow" w:hAnsi="Arial Narrow"/>
                <w:sz w:val="18"/>
                <w:szCs w:val="18"/>
                <w:lang w:eastAsia="pl-PL"/>
              </w:rPr>
              <w:t>125 000,00 €</w:t>
            </w: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rsidR="006B6CFC" w:rsidRPr="006545F5" w:rsidRDefault="00C8242D" w:rsidP="00583A21">
            <w:pPr>
              <w:spacing w:after="0" w:line="240" w:lineRule="auto"/>
              <w:rPr>
                <w:rFonts w:ascii="Arial Narrow" w:hAnsi="Arial Narrow"/>
                <w:color w:val="000000" w:themeColor="text1"/>
                <w:sz w:val="16"/>
                <w:szCs w:val="16"/>
                <w:lang w:eastAsia="pl-PL"/>
              </w:rPr>
            </w:pPr>
            <w:r w:rsidRPr="006545F5">
              <w:rPr>
                <w:rFonts w:ascii="Arial Narrow" w:hAnsi="Arial Narrow"/>
                <w:color w:val="000000" w:themeColor="text1"/>
                <w:sz w:val="16"/>
                <w:szCs w:val="16"/>
                <w:lang w:eastAsia="pl-PL"/>
              </w:rPr>
              <w:t>390</w:t>
            </w:r>
            <w:r w:rsidR="005C2805" w:rsidRPr="006545F5">
              <w:rPr>
                <w:rFonts w:ascii="Arial Narrow" w:hAnsi="Arial Narrow"/>
                <w:color w:val="000000" w:themeColor="text1"/>
                <w:sz w:val="16"/>
                <w:szCs w:val="16"/>
                <w:lang w:eastAsia="pl-PL"/>
              </w:rPr>
              <w:t xml:space="preserve"> </w:t>
            </w:r>
            <w:r w:rsidRPr="006545F5">
              <w:rPr>
                <w:rFonts w:ascii="Arial Narrow" w:hAnsi="Arial Narrow"/>
                <w:color w:val="000000" w:themeColor="text1"/>
                <w:sz w:val="16"/>
                <w:szCs w:val="16"/>
                <w:lang w:eastAsia="pl-PL"/>
              </w:rPr>
              <w:t>5</w:t>
            </w:r>
            <w:r w:rsidR="006B6CFC" w:rsidRPr="006545F5">
              <w:rPr>
                <w:rFonts w:ascii="Arial Narrow" w:hAnsi="Arial Narrow"/>
                <w:color w:val="000000" w:themeColor="text1"/>
                <w:sz w:val="16"/>
                <w:szCs w:val="16"/>
                <w:lang w:eastAsia="pl-PL"/>
              </w:rPr>
              <w:t>00,00€</w:t>
            </w:r>
          </w:p>
        </w:tc>
        <w:tc>
          <w:tcPr>
            <w:tcW w:w="730" w:type="dxa"/>
            <w:gridSpan w:val="2"/>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6545F5" w:rsidRDefault="004B7632" w:rsidP="00816308">
            <w:pPr>
              <w:spacing w:after="0" w:line="240" w:lineRule="auto"/>
              <w:jc w:val="center"/>
              <w:rPr>
                <w:rFonts w:ascii="Arial Narrow" w:hAnsi="Arial Narrow"/>
                <w:color w:val="000000" w:themeColor="text1"/>
                <w:sz w:val="18"/>
                <w:szCs w:val="18"/>
                <w:lang w:eastAsia="pl-PL"/>
              </w:rPr>
            </w:pPr>
          </w:p>
        </w:tc>
        <w:tc>
          <w:tcPr>
            <w:tcW w:w="1114" w:type="dxa"/>
            <w:vMerge w:val="restart"/>
            <w:tcBorders>
              <w:top w:val="nil"/>
              <w:left w:val="single" w:sz="4" w:space="0" w:color="auto"/>
              <w:bottom w:val="single" w:sz="4" w:space="0" w:color="auto"/>
              <w:right w:val="single" w:sz="4" w:space="0" w:color="auto"/>
            </w:tcBorders>
            <w:shd w:val="clear" w:color="auto" w:fill="auto"/>
            <w:vAlign w:val="center"/>
            <w:hideMark/>
          </w:tcPr>
          <w:p w:rsidR="006B6CFC" w:rsidRPr="006545F5" w:rsidRDefault="00C8242D" w:rsidP="003E2BBB">
            <w:pPr>
              <w:spacing w:after="0" w:line="240" w:lineRule="auto"/>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1 467 2</w:t>
            </w:r>
            <w:r w:rsidR="006B6CFC" w:rsidRPr="006545F5">
              <w:rPr>
                <w:rFonts w:ascii="Arial Narrow" w:hAnsi="Arial Narrow"/>
                <w:color w:val="000000" w:themeColor="text1"/>
                <w:sz w:val="18"/>
                <w:szCs w:val="18"/>
                <w:lang w:eastAsia="pl-PL"/>
              </w:rPr>
              <w:t>11,96€</w:t>
            </w:r>
          </w:p>
        </w:tc>
        <w:tc>
          <w:tcPr>
            <w:tcW w:w="709"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201780" w:rsidRDefault="004B7632" w:rsidP="00816308">
            <w:pPr>
              <w:spacing w:after="0" w:line="240" w:lineRule="auto"/>
              <w:jc w:val="center"/>
              <w:rPr>
                <w:rFonts w:ascii="Arial Narrow" w:hAnsi="Arial Narrow"/>
                <w:lang w:eastAsia="pl-PL"/>
              </w:rPr>
            </w:pPr>
          </w:p>
        </w:tc>
        <w:tc>
          <w:tcPr>
            <w:tcW w:w="1275" w:type="dxa"/>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CB7EB2">
        <w:trPr>
          <w:trHeight w:val="269"/>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1286" w:type="dxa"/>
            <w:vMerge/>
            <w:tcBorders>
              <w:top w:val="nil"/>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169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879" w:type="dxa"/>
            <w:vMerge/>
            <w:tcBorders>
              <w:top w:val="nil"/>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730" w:type="dxa"/>
            <w:gridSpan w:val="2"/>
            <w:vMerge/>
            <w:tcBorders>
              <w:top w:val="nil"/>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1114" w:type="dxa"/>
            <w:vMerge/>
            <w:tcBorders>
              <w:top w:val="nil"/>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C26CE" w:rsidRPr="00174491" w:rsidTr="0078273A">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Cel szczegółowy 2 - Stworzenie warunków do aktywności na rzecz rozwoju lokalnego.</w:t>
            </w:r>
          </w:p>
        </w:tc>
        <w:tc>
          <w:tcPr>
            <w:tcW w:w="709" w:type="dxa"/>
            <w:vMerge w:val="restart"/>
            <w:tcBorders>
              <w:top w:val="nil"/>
              <w:left w:val="single" w:sz="4" w:space="0" w:color="auto"/>
              <w:right w:val="single" w:sz="4" w:space="0" w:color="auto"/>
            </w:tcBorders>
            <w:shd w:val="clear" w:color="auto" w:fill="auto"/>
            <w:vAlign w:val="center"/>
            <w:hideMark/>
          </w:tcPr>
          <w:p w:rsidR="004C26CE" w:rsidRPr="00174491" w:rsidRDefault="004C26CE" w:rsidP="006B6CFC">
            <w:pPr>
              <w:spacing w:after="0" w:line="240" w:lineRule="auto"/>
              <w:rPr>
                <w:rFonts w:ascii="Arial Narrow" w:hAnsi="Arial Narrow"/>
                <w:color w:val="auto"/>
                <w:lang w:eastAsia="pl-PL"/>
              </w:rPr>
            </w:pPr>
            <w:r w:rsidRPr="00174491">
              <w:rPr>
                <w:rFonts w:ascii="Arial Narrow" w:hAnsi="Arial Narrow"/>
                <w:color w:val="auto"/>
                <w:lang w:eastAsia="pl-PL"/>
              </w:rPr>
              <w:t>PROW</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 19.2</w:t>
            </w:r>
          </w:p>
        </w:tc>
      </w:tr>
      <w:tr w:rsidR="004C26CE" w:rsidRPr="00174491" w:rsidTr="006B6CFC">
        <w:trPr>
          <w:trHeight w:val="1320"/>
        </w:trPr>
        <w:tc>
          <w:tcPr>
            <w:tcW w:w="1340" w:type="dxa"/>
            <w:vMerge w:val="restart"/>
            <w:tcBorders>
              <w:top w:val="nil"/>
              <w:left w:val="single" w:sz="4" w:space="0" w:color="auto"/>
              <w:right w:val="single" w:sz="4" w:space="0" w:color="auto"/>
            </w:tcBorders>
            <w:shd w:val="clear" w:color="000000" w:fill="8DB4E3"/>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1 wzmocnienia kapitału społecznego, w tym przez podnoszenie wiedzy społeczności lokalnej w zakresie ochrony środowiska</w:t>
            </w:r>
            <w:r w:rsidRPr="00174491">
              <w:rPr>
                <w:rFonts w:ascii="Arial Narrow" w:hAnsi="Arial Narrow"/>
                <w:color w:val="auto"/>
                <w:lang w:eastAsia="pl-PL"/>
              </w:rPr>
              <w:br/>
              <w:t>i zmian klimatycznych, także z wykorzystanie</w:t>
            </w:r>
            <w:r>
              <w:rPr>
                <w:rFonts w:ascii="Arial Narrow" w:hAnsi="Arial Narrow"/>
                <w:color w:val="auto"/>
                <w:lang w:eastAsia="pl-PL"/>
              </w:rPr>
              <w:t>m rozwiązań innowacyjnych</w:t>
            </w:r>
          </w:p>
        </w:tc>
        <w:tc>
          <w:tcPr>
            <w:tcW w:w="1892"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Liczba operacji wzmacniających kapitał społeczny</w:t>
            </w: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78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583A21">
            <w:pPr>
              <w:spacing w:after="0" w:line="240" w:lineRule="auto"/>
              <w:rPr>
                <w:rFonts w:ascii="Arial Narrow" w:hAnsi="Arial Narrow"/>
                <w:strike/>
                <w:lang w:eastAsia="pl-PL"/>
              </w:rPr>
            </w:pPr>
            <w:r w:rsidRPr="00803343">
              <w:rPr>
                <w:rFonts w:ascii="Arial Narrow" w:hAnsi="Arial Narrow"/>
                <w:lang w:eastAsia="pl-PL"/>
              </w:rPr>
              <w:t xml:space="preserve">  </w:t>
            </w:r>
          </w:p>
          <w:p w:rsidR="004C26CE" w:rsidRPr="00803343" w:rsidRDefault="004C26CE" w:rsidP="003E0B41">
            <w:pPr>
              <w:spacing w:after="0" w:line="240" w:lineRule="auto"/>
              <w:jc w:val="center"/>
              <w:rPr>
                <w:rFonts w:ascii="Arial Narrow" w:hAnsi="Arial Narrow"/>
                <w:lang w:eastAsia="pl-PL"/>
              </w:rPr>
            </w:pPr>
            <w:r w:rsidRPr="00803343">
              <w:rPr>
                <w:rFonts w:ascii="Arial Narrow" w:hAnsi="Arial Narrow"/>
                <w:lang w:eastAsia="pl-PL"/>
              </w:rPr>
              <w:t>91 922,00€</w:t>
            </w:r>
          </w:p>
          <w:p w:rsidR="004C26CE" w:rsidRPr="00803343" w:rsidRDefault="004C26CE" w:rsidP="003E0B41">
            <w:pPr>
              <w:spacing w:after="0" w:line="240" w:lineRule="auto"/>
              <w:jc w:val="center"/>
              <w:rPr>
                <w:rFonts w:ascii="Arial Narrow" w:hAnsi="Arial Narrow"/>
                <w:lang w:eastAsia="pl-PL"/>
              </w:rPr>
            </w:pPr>
          </w:p>
          <w:p w:rsidR="004C26CE" w:rsidRPr="00803343" w:rsidRDefault="004C26CE" w:rsidP="003E0B41">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3B4619" w:rsidP="00816308">
            <w:pPr>
              <w:spacing w:after="0" w:line="240" w:lineRule="auto"/>
              <w:jc w:val="center"/>
              <w:rPr>
                <w:rFonts w:ascii="Arial Narrow" w:hAnsi="Arial Narrow"/>
                <w:sz w:val="18"/>
                <w:szCs w:val="18"/>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rsidR="003B4619" w:rsidRPr="00803343" w:rsidRDefault="003B4619" w:rsidP="00462744">
            <w:pPr>
              <w:spacing w:after="0" w:line="240" w:lineRule="auto"/>
              <w:jc w:val="center"/>
              <w:rPr>
                <w:rFonts w:ascii="Arial Narrow" w:hAnsi="Arial Narrow"/>
                <w:lang w:eastAsia="pl-PL"/>
              </w:rPr>
            </w:pPr>
            <w:r w:rsidRPr="00803343">
              <w:rPr>
                <w:rFonts w:ascii="Arial Narrow" w:hAnsi="Arial Narrow"/>
                <w:lang w:eastAsia="pl-PL"/>
              </w:rPr>
              <w:t>91 922,00€</w:t>
            </w:r>
          </w:p>
          <w:p w:rsidR="004C26CE" w:rsidRPr="00803343" w:rsidRDefault="004C26CE" w:rsidP="00462744">
            <w:pPr>
              <w:spacing w:after="0" w:line="240" w:lineRule="auto"/>
              <w:jc w:val="center"/>
              <w:rPr>
                <w:rFonts w:ascii="Arial Narrow" w:hAnsi="Arial Narrow"/>
                <w:lang w:eastAsia="pl-PL"/>
              </w:rPr>
            </w:pP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r>
      <w:tr w:rsidR="004C26CE" w:rsidRPr="00174491" w:rsidTr="006B6CFC">
        <w:trPr>
          <w:trHeight w:val="2685"/>
        </w:trPr>
        <w:tc>
          <w:tcPr>
            <w:tcW w:w="1340" w:type="dxa"/>
            <w:vMerge/>
            <w:tcBorders>
              <w:left w:val="single" w:sz="4" w:space="0" w:color="auto"/>
              <w:bottom w:val="nil"/>
              <w:right w:val="single" w:sz="4" w:space="0" w:color="auto"/>
            </w:tcBorders>
            <w:shd w:val="clear" w:color="000000" w:fill="8DB4E3"/>
            <w:vAlign w:val="center"/>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 xml:space="preserve">Liczba  utworzonych Kraśnickich Akademii Kół Gospodyń Wiejskich </w:t>
            </w:r>
          </w:p>
        </w:tc>
        <w:tc>
          <w:tcPr>
            <w:tcW w:w="799"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6B6CFC" w:rsidP="004C26CE">
            <w:pPr>
              <w:spacing w:after="0" w:line="240" w:lineRule="auto"/>
              <w:rPr>
                <w:rFonts w:ascii="Arial Narrow" w:hAnsi="Arial Narrow"/>
                <w:lang w:eastAsia="pl-PL"/>
              </w:rPr>
            </w:pPr>
            <w:r>
              <w:rPr>
                <w:rFonts w:ascii="Arial Narrow" w:hAnsi="Arial Narrow"/>
                <w:lang w:eastAsia="pl-PL"/>
              </w:rPr>
              <w:t xml:space="preserve"> </w:t>
            </w:r>
            <w:r w:rsidR="004C26CE" w:rsidRPr="00803343">
              <w:rPr>
                <w:rFonts w:ascii="Arial Narrow" w:hAnsi="Arial Narrow"/>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6B6CFC" w:rsidP="006308B8">
            <w:pPr>
              <w:spacing w:after="0" w:line="240" w:lineRule="auto"/>
              <w:rPr>
                <w:rFonts w:ascii="Arial Narrow" w:hAnsi="Arial Narrow"/>
                <w:lang w:eastAsia="pl-PL"/>
              </w:rPr>
            </w:pPr>
            <w:r>
              <w:rPr>
                <w:rFonts w:ascii="Arial Narrow" w:hAnsi="Arial Narrow"/>
                <w:lang w:eastAsia="pl-PL"/>
              </w:rPr>
              <w:t xml:space="preserve">  </w:t>
            </w:r>
            <w:r w:rsidR="004C26CE" w:rsidRPr="00803343">
              <w:rPr>
                <w:rFonts w:ascii="Arial Narrow" w:hAnsi="Arial Narrow"/>
                <w:lang w:eastAsia="pl-PL"/>
              </w:rPr>
              <w:t xml:space="preserve">  0</w:t>
            </w:r>
          </w:p>
        </w:tc>
        <w:tc>
          <w:tcPr>
            <w:tcW w:w="799"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12 500,00€</w:t>
            </w:r>
          </w:p>
        </w:tc>
        <w:tc>
          <w:tcPr>
            <w:tcW w:w="744"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4C26CE" w:rsidRPr="006B6CFC" w:rsidRDefault="00363CD4" w:rsidP="00363CD4">
            <w:pPr>
              <w:spacing w:after="0" w:line="240" w:lineRule="auto"/>
              <w:rPr>
                <w:rFonts w:ascii="Arial Narrow" w:hAnsi="Arial Narrow"/>
                <w:lang w:eastAsia="pl-PL"/>
              </w:rPr>
            </w:pPr>
            <w:r>
              <w:rPr>
                <w:rFonts w:ascii="Arial Narrow" w:hAnsi="Arial Narrow"/>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363CD4" w:rsidP="006B6CFC">
            <w:pPr>
              <w:spacing w:after="0" w:line="240" w:lineRule="auto"/>
              <w:rPr>
                <w:rFonts w:ascii="Arial Narrow" w:hAnsi="Arial Narrow"/>
                <w:lang w:eastAsia="pl-PL"/>
              </w:rPr>
            </w:pPr>
            <w:r>
              <w:rPr>
                <w:rFonts w:ascii="Arial Narrow" w:hAnsi="Arial Narrow"/>
                <w:lang w:eastAsia="pl-PL"/>
              </w:rPr>
              <w:t xml:space="preserve">      </w:t>
            </w:r>
            <w:r w:rsidR="004C26CE" w:rsidRPr="00803343">
              <w:rPr>
                <w:rFonts w:ascii="Arial Narrow" w:hAnsi="Arial Narrow"/>
                <w:lang w:eastAsia="pl-PL"/>
              </w:rPr>
              <w:t>0</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1</w:t>
            </w:r>
          </w:p>
        </w:tc>
        <w:tc>
          <w:tcPr>
            <w:tcW w:w="1114" w:type="dxa"/>
            <w:tcBorders>
              <w:top w:val="single" w:sz="4" w:space="0" w:color="auto"/>
              <w:left w:val="nil"/>
              <w:bottom w:val="single" w:sz="4" w:space="0" w:color="auto"/>
              <w:right w:val="single" w:sz="4" w:space="0" w:color="auto"/>
            </w:tcBorders>
            <w:shd w:val="clear" w:color="auto" w:fill="auto"/>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12 500,00 €</w:t>
            </w:r>
          </w:p>
        </w:tc>
        <w:tc>
          <w:tcPr>
            <w:tcW w:w="709" w:type="dxa"/>
            <w:vMerge/>
            <w:tcBorders>
              <w:left w:val="single" w:sz="4" w:space="0" w:color="auto"/>
              <w:right w:val="single" w:sz="4" w:space="0" w:color="auto"/>
            </w:tcBorders>
            <w:vAlign w:val="center"/>
          </w:tcPr>
          <w:p w:rsidR="004C26CE" w:rsidRPr="00803343" w:rsidRDefault="004C26CE" w:rsidP="00816308">
            <w:pPr>
              <w:spacing w:after="0" w:line="240" w:lineRule="auto"/>
              <w:jc w:val="center"/>
              <w:rPr>
                <w:rFonts w:ascii="Arial Narrow" w:hAnsi="Arial Narrow"/>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rsidR="004C26CE" w:rsidRPr="00803343" w:rsidRDefault="004C26CE" w:rsidP="006B6CFC">
            <w:pPr>
              <w:spacing w:after="0" w:line="240" w:lineRule="auto"/>
              <w:rPr>
                <w:rFonts w:ascii="Arial Narrow" w:hAnsi="Arial Narrow"/>
                <w:lang w:eastAsia="pl-PL"/>
              </w:rPr>
            </w:pPr>
            <w:r w:rsidRPr="00803343">
              <w:rPr>
                <w:rFonts w:ascii="Arial Narrow" w:hAnsi="Arial Narrow"/>
                <w:lang w:eastAsia="pl-PL"/>
              </w:rPr>
              <w:t>Realizacja LSR 19.2 – projekt własny</w:t>
            </w:r>
          </w:p>
        </w:tc>
      </w:tr>
      <w:tr w:rsidR="006B6CFC" w:rsidRPr="00174491" w:rsidTr="0078273A">
        <w:trPr>
          <w:trHeight w:val="1124"/>
        </w:trPr>
        <w:tc>
          <w:tcPr>
            <w:tcW w:w="1340" w:type="dxa"/>
            <w:tcBorders>
              <w:left w:val="single" w:sz="4" w:space="0" w:color="auto"/>
              <w:bottom w:val="nil"/>
              <w:right w:val="single" w:sz="4" w:space="0" w:color="auto"/>
            </w:tcBorders>
            <w:shd w:val="clear" w:color="000000" w:fill="8DB4E3"/>
            <w:vAlign w:val="center"/>
          </w:tcPr>
          <w:p w:rsidR="006B6CFC" w:rsidRPr="00174491" w:rsidRDefault="006B6CFC" w:rsidP="00816308">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Liczba zrealizowanych operacji w ramach „Akademii wolnego czasu” służących kreatywnemu spędzaniu czasu wolnego.</w:t>
            </w:r>
          </w:p>
        </w:tc>
        <w:tc>
          <w:tcPr>
            <w:tcW w:w="79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4C26CE">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44"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w:t>
            </w:r>
          </w:p>
        </w:tc>
        <w:tc>
          <w:tcPr>
            <w:tcW w:w="786"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w:t>
            </w:r>
            <w:r w:rsidR="00363CD4" w:rsidRPr="006545F5">
              <w:rPr>
                <w:rFonts w:ascii="Arial Narrow" w:hAnsi="Arial Narrow"/>
                <w:color w:val="000000" w:themeColor="text1"/>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50</w:t>
            </w:r>
            <w:r w:rsidR="00422C82" w:rsidRPr="006545F5">
              <w:rPr>
                <w:rFonts w:ascii="Arial Narrow" w:hAnsi="Arial Narrow"/>
                <w:color w:val="000000" w:themeColor="text1"/>
                <w:sz w:val="20"/>
                <w:szCs w:val="20"/>
                <w:lang w:eastAsia="pl-PL"/>
              </w:rPr>
              <w:t> </w:t>
            </w:r>
            <w:r w:rsidRPr="006545F5">
              <w:rPr>
                <w:rFonts w:ascii="Arial Narrow" w:hAnsi="Arial Narrow"/>
                <w:color w:val="000000" w:themeColor="text1"/>
                <w:sz w:val="20"/>
                <w:szCs w:val="20"/>
                <w:lang w:eastAsia="pl-PL"/>
              </w:rPr>
              <w:t>000</w:t>
            </w:r>
            <w:r w:rsidR="00422C82" w:rsidRPr="006545F5">
              <w:rPr>
                <w:rFonts w:ascii="Arial Narrow" w:hAnsi="Arial Narrow"/>
                <w:color w:val="000000" w:themeColor="text1"/>
                <w:sz w:val="20"/>
                <w:szCs w:val="20"/>
                <w:lang w:eastAsia="pl-PL"/>
              </w:rPr>
              <w:t>,00</w:t>
            </w:r>
            <w:r w:rsidRPr="006545F5">
              <w:rPr>
                <w:rFonts w:ascii="Arial Narrow" w:hAnsi="Arial Narrow"/>
                <w:color w:val="000000" w:themeColor="text1"/>
                <w:sz w:val="20"/>
                <w:szCs w:val="20"/>
                <w:lang w:eastAsia="pl-PL"/>
              </w:rPr>
              <w:t>€</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w:t>
            </w:r>
          </w:p>
        </w:tc>
        <w:tc>
          <w:tcPr>
            <w:tcW w:w="1114"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462744">
            <w:pPr>
              <w:spacing w:after="0" w:line="240" w:lineRule="auto"/>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50 000€</w:t>
            </w:r>
          </w:p>
        </w:tc>
        <w:tc>
          <w:tcPr>
            <w:tcW w:w="709" w:type="dxa"/>
            <w:vMerge/>
            <w:tcBorders>
              <w:left w:val="single" w:sz="4" w:space="0" w:color="auto"/>
              <w:right w:val="single" w:sz="4" w:space="0" w:color="auto"/>
            </w:tcBorders>
            <w:vAlign w:val="center"/>
          </w:tcPr>
          <w:p w:rsidR="006B6CFC" w:rsidRPr="006545F5" w:rsidRDefault="006B6CFC" w:rsidP="00816308">
            <w:pPr>
              <w:spacing w:after="0" w:line="240" w:lineRule="auto"/>
              <w:jc w:val="center"/>
              <w:rPr>
                <w:rFonts w:ascii="Arial Narrow" w:hAnsi="Arial Narrow"/>
                <w:color w:val="000000" w:themeColor="text1"/>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Real</w:t>
            </w:r>
            <w:r w:rsidR="00422C82" w:rsidRPr="006545F5">
              <w:rPr>
                <w:rFonts w:ascii="Arial Narrow" w:hAnsi="Arial Narrow"/>
                <w:color w:val="000000" w:themeColor="text1"/>
                <w:lang w:eastAsia="pl-PL"/>
              </w:rPr>
              <w:t>izacja LSR 19.2 – grant</w:t>
            </w:r>
          </w:p>
        </w:tc>
      </w:tr>
      <w:tr w:rsidR="006B6CFC" w:rsidRPr="00174491" w:rsidTr="0078273A">
        <w:trPr>
          <w:trHeight w:val="1124"/>
        </w:trPr>
        <w:tc>
          <w:tcPr>
            <w:tcW w:w="1340" w:type="dxa"/>
            <w:tcBorders>
              <w:left w:val="single" w:sz="4" w:space="0" w:color="auto"/>
              <w:bottom w:val="nil"/>
              <w:right w:val="single" w:sz="4" w:space="0" w:color="auto"/>
            </w:tcBorders>
            <w:shd w:val="clear" w:color="000000" w:fill="8DB4E3"/>
            <w:vAlign w:val="center"/>
          </w:tcPr>
          <w:p w:rsidR="006B6CFC" w:rsidRPr="00174491" w:rsidRDefault="006B6CFC" w:rsidP="00816308">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363CD4"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 xml:space="preserve">Liczba utworzonych Smart Villages – inteligentnych </w:t>
            </w:r>
            <w:r w:rsidR="00422C82" w:rsidRPr="006545F5">
              <w:rPr>
                <w:rFonts w:ascii="Arial Narrow" w:hAnsi="Arial Narrow"/>
                <w:color w:val="000000" w:themeColor="text1"/>
                <w:lang w:eastAsia="pl-PL"/>
              </w:rPr>
              <w:t xml:space="preserve">i konkurencyjnych obszarów wiejskich </w:t>
            </w:r>
          </w:p>
        </w:tc>
        <w:tc>
          <w:tcPr>
            <w:tcW w:w="79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4C26CE">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44"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7</w:t>
            </w:r>
          </w:p>
        </w:tc>
        <w:tc>
          <w:tcPr>
            <w:tcW w:w="786"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w:t>
            </w:r>
          </w:p>
        </w:tc>
        <w:tc>
          <w:tcPr>
            <w:tcW w:w="879" w:type="dxa"/>
            <w:tcBorders>
              <w:top w:val="single" w:sz="4" w:space="0" w:color="auto"/>
              <w:left w:val="nil"/>
              <w:bottom w:val="single" w:sz="4" w:space="0" w:color="auto"/>
              <w:right w:val="single" w:sz="4" w:space="0" w:color="auto"/>
            </w:tcBorders>
            <w:shd w:val="clear" w:color="auto" w:fill="auto"/>
            <w:vAlign w:val="center"/>
          </w:tcPr>
          <w:p w:rsidR="00422C82" w:rsidRPr="006545F5" w:rsidRDefault="00422C82" w:rsidP="00816308">
            <w:pPr>
              <w:spacing w:after="0" w:line="240" w:lineRule="auto"/>
              <w:jc w:val="center"/>
              <w:rPr>
                <w:rFonts w:ascii="Arial Narrow" w:hAnsi="Arial Narrow"/>
                <w:color w:val="000000" w:themeColor="text1"/>
                <w:lang w:eastAsia="pl-PL"/>
              </w:rPr>
            </w:pPr>
          </w:p>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7000,00</w:t>
            </w:r>
            <w:r w:rsidRPr="006545F5">
              <w:rPr>
                <w:rFonts w:ascii="Arial Narrow" w:hAnsi="Arial Narrow"/>
                <w:color w:val="000000" w:themeColor="text1"/>
                <w:sz w:val="20"/>
                <w:szCs w:val="20"/>
                <w:lang w:eastAsia="pl-PL"/>
              </w:rPr>
              <w:t>€</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7</w:t>
            </w:r>
          </w:p>
        </w:tc>
        <w:tc>
          <w:tcPr>
            <w:tcW w:w="1114" w:type="dxa"/>
            <w:tcBorders>
              <w:top w:val="single" w:sz="4" w:space="0" w:color="auto"/>
              <w:left w:val="nil"/>
              <w:bottom w:val="single" w:sz="4" w:space="0" w:color="auto"/>
              <w:right w:val="single" w:sz="4" w:space="0" w:color="auto"/>
            </w:tcBorders>
            <w:shd w:val="clear" w:color="auto" w:fill="auto"/>
            <w:vAlign w:val="center"/>
          </w:tcPr>
          <w:p w:rsidR="006B6CFC" w:rsidRPr="006545F5" w:rsidRDefault="00422C82" w:rsidP="004627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7000,00</w:t>
            </w:r>
            <w:r w:rsidRPr="006545F5">
              <w:rPr>
                <w:rFonts w:ascii="Arial Narrow" w:hAnsi="Arial Narrow"/>
                <w:color w:val="000000" w:themeColor="text1"/>
                <w:sz w:val="20"/>
                <w:szCs w:val="20"/>
                <w:lang w:eastAsia="pl-PL"/>
              </w:rPr>
              <w:t>€</w:t>
            </w:r>
          </w:p>
        </w:tc>
        <w:tc>
          <w:tcPr>
            <w:tcW w:w="709" w:type="dxa"/>
            <w:vMerge/>
            <w:tcBorders>
              <w:left w:val="single" w:sz="4" w:space="0" w:color="auto"/>
              <w:right w:val="single" w:sz="4" w:space="0" w:color="auto"/>
            </w:tcBorders>
            <w:vAlign w:val="center"/>
          </w:tcPr>
          <w:p w:rsidR="006B6CFC" w:rsidRPr="006545F5" w:rsidRDefault="006B6CFC" w:rsidP="00816308">
            <w:pPr>
              <w:spacing w:after="0" w:line="240" w:lineRule="auto"/>
              <w:jc w:val="center"/>
              <w:rPr>
                <w:rFonts w:ascii="Arial Narrow" w:hAnsi="Arial Narrow"/>
                <w:color w:val="000000" w:themeColor="text1"/>
                <w:lang w:eastAsia="pl-PL"/>
              </w:rPr>
            </w:pPr>
          </w:p>
        </w:tc>
        <w:tc>
          <w:tcPr>
            <w:tcW w:w="1275" w:type="dxa"/>
            <w:tcBorders>
              <w:top w:val="single" w:sz="4" w:space="0" w:color="auto"/>
              <w:left w:val="single" w:sz="4" w:space="0" w:color="auto"/>
              <w:bottom w:val="single" w:sz="4" w:space="0" w:color="auto"/>
              <w:right w:val="single" w:sz="4" w:space="0" w:color="auto"/>
            </w:tcBorders>
            <w:vAlign w:val="center"/>
          </w:tcPr>
          <w:p w:rsidR="006B6CFC"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Realizacja LSR 19.2 – grant</w:t>
            </w:r>
          </w:p>
        </w:tc>
      </w:tr>
      <w:tr w:rsidR="004C26CE" w:rsidRPr="00174491" w:rsidTr="0078273A">
        <w:trPr>
          <w:trHeight w:val="1334"/>
        </w:trPr>
        <w:tc>
          <w:tcPr>
            <w:tcW w:w="1340"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hideMark/>
          </w:tcPr>
          <w:p w:rsidR="004C26CE" w:rsidRPr="00174491" w:rsidRDefault="00430C19" w:rsidP="00816308">
            <w:pPr>
              <w:spacing w:after="0" w:line="240" w:lineRule="auto"/>
              <w:jc w:val="center"/>
              <w:rPr>
                <w:rFonts w:ascii="Arial Narrow" w:hAnsi="Arial Narrow"/>
                <w:color w:val="auto"/>
                <w:lang w:eastAsia="pl-PL"/>
              </w:rPr>
            </w:pPr>
            <w:r>
              <w:rPr>
                <w:rFonts w:ascii="Arial Narrow" w:hAnsi="Arial Narrow"/>
                <w:color w:val="auto"/>
                <w:lang w:eastAsia="pl-PL"/>
              </w:rPr>
              <w:t>dodano 7</w:t>
            </w:r>
            <w:r w:rsidR="004C26CE">
              <w:rPr>
                <w:rFonts w:ascii="Arial Narrow" w:hAnsi="Arial Narrow"/>
                <w:color w:val="auto"/>
                <w:lang w:eastAsia="pl-PL"/>
              </w:rPr>
              <w:t xml:space="preserve">Przedsięwzięcie </w:t>
            </w:r>
            <w:r w:rsidR="004C26CE" w:rsidRPr="009D6637">
              <w:rPr>
                <w:rFonts w:ascii="Arial Narrow" w:hAnsi="Arial Narrow"/>
                <w:lang w:eastAsia="pl-PL"/>
              </w:rPr>
              <w:t>2</w:t>
            </w:r>
            <w:r w:rsidR="004C26CE" w:rsidRPr="00C139F3">
              <w:rPr>
                <w:rFonts w:ascii="Arial Narrow" w:hAnsi="Arial Narrow"/>
                <w:color w:val="FF0000"/>
                <w:lang w:eastAsia="pl-PL"/>
              </w:rPr>
              <w:t xml:space="preserve"> </w:t>
            </w:r>
            <w:r w:rsidR="004C26CE" w:rsidRPr="00174491">
              <w:rPr>
                <w:rFonts w:ascii="Arial Narrow" w:hAnsi="Arial Narrow"/>
                <w:color w:val="auto"/>
                <w:lang w:eastAsia="pl-PL"/>
              </w:rPr>
              <w:t>Podniesienie aktywności społecznej mieszkańców LGD Ziemi Kraśnickiej</w:t>
            </w:r>
          </w:p>
        </w:tc>
        <w:tc>
          <w:tcPr>
            <w:tcW w:w="1892" w:type="dxa"/>
            <w:tcBorders>
              <w:top w:val="nil"/>
              <w:left w:val="nil"/>
              <w:bottom w:val="single" w:sz="4" w:space="0" w:color="auto"/>
              <w:right w:val="single" w:sz="4" w:space="0" w:color="auto"/>
            </w:tcBorders>
            <w:shd w:val="clear" w:color="auto" w:fill="auto"/>
            <w:vAlign w:val="center"/>
            <w:hideMark/>
          </w:tcPr>
          <w:p w:rsidR="004C26CE" w:rsidRPr="00DB75E8" w:rsidRDefault="004C26CE"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t>Liczba operacji o charakterze aktywizacyjnym w tym skierowanych do grup defaworyzowanych</w:t>
            </w:r>
          </w:p>
          <w:p w:rsidR="004C26CE" w:rsidRPr="00DB75E8" w:rsidRDefault="004C26CE"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20</w:t>
            </w:r>
          </w:p>
        </w:tc>
        <w:tc>
          <w:tcPr>
            <w:tcW w:w="78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6308B8">
            <w:pPr>
              <w:spacing w:after="0" w:line="240" w:lineRule="auto"/>
              <w:rPr>
                <w:rFonts w:ascii="Arial Narrow" w:hAnsi="Arial Narrow"/>
                <w:strike/>
                <w:lang w:eastAsia="pl-PL"/>
              </w:rPr>
            </w:pPr>
          </w:p>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66 101,05€</w:t>
            </w:r>
          </w:p>
          <w:p w:rsidR="004C26CE" w:rsidRPr="00803343" w:rsidRDefault="004C26CE"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20</w:t>
            </w:r>
          </w:p>
        </w:tc>
        <w:tc>
          <w:tcPr>
            <w:tcW w:w="1114" w:type="dxa"/>
            <w:tcBorders>
              <w:top w:val="nil"/>
              <w:left w:val="nil"/>
              <w:bottom w:val="single" w:sz="4" w:space="0" w:color="auto"/>
              <w:right w:val="single" w:sz="4" w:space="0" w:color="auto"/>
            </w:tcBorders>
            <w:shd w:val="clear" w:color="auto" w:fill="auto"/>
            <w:vAlign w:val="center"/>
            <w:hideMark/>
          </w:tcPr>
          <w:p w:rsidR="00ED434E" w:rsidRPr="00803343" w:rsidRDefault="00ED434E" w:rsidP="00486593">
            <w:pPr>
              <w:spacing w:after="0" w:line="240" w:lineRule="auto"/>
              <w:rPr>
                <w:rFonts w:ascii="Arial Narrow" w:hAnsi="Arial Narrow"/>
                <w:lang w:eastAsia="pl-PL"/>
              </w:rPr>
            </w:pPr>
            <w:r w:rsidRPr="00803343">
              <w:rPr>
                <w:rFonts w:ascii="Arial Narrow" w:hAnsi="Arial Narrow"/>
                <w:lang w:eastAsia="pl-PL"/>
              </w:rPr>
              <w:t>66 101,05€</w:t>
            </w: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C26CE" w:rsidRPr="00A857CC" w:rsidRDefault="004C26CE"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LSR </w:t>
            </w:r>
            <w:r w:rsidRPr="00452F6A">
              <w:rPr>
                <w:rFonts w:ascii="Arial Narrow" w:hAnsi="Arial Narrow"/>
                <w:lang w:eastAsia="pl-PL"/>
              </w:rPr>
              <w:t>19.2</w:t>
            </w:r>
            <w:r w:rsidRPr="00A857CC">
              <w:rPr>
                <w:rFonts w:ascii="Arial Narrow" w:hAnsi="Arial Narrow"/>
                <w:color w:val="FF0000"/>
                <w:lang w:eastAsia="pl-PL"/>
              </w:rPr>
              <w:t xml:space="preserve"> </w:t>
            </w:r>
          </w:p>
          <w:p w:rsidR="004C26CE" w:rsidRPr="00174491" w:rsidRDefault="004C26CE"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Pr="00174491">
              <w:rPr>
                <w:rFonts w:ascii="Arial Narrow" w:hAnsi="Arial Narrow"/>
                <w:color w:val="auto"/>
                <w:lang w:eastAsia="pl-PL"/>
              </w:rPr>
              <w:t>grant</w:t>
            </w:r>
          </w:p>
        </w:tc>
      </w:tr>
      <w:tr w:rsidR="004C26CE" w:rsidRPr="00174491" w:rsidTr="0078273A">
        <w:trPr>
          <w:trHeight w:val="1552"/>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C26CE" w:rsidRPr="00EF0725" w:rsidRDefault="004C26CE" w:rsidP="00816308">
            <w:pPr>
              <w:spacing w:after="0" w:line="240" w:lineRule="auto"/>
              <w:jc w:val="center"/>
              <w:rPr>
                <w:rFonts w:ascii="Arial Narrow" w:hAnsi="Arial Narrow"/>
                <w:lang w:eastAsia="pl-PL"/>
              </w:rPr>
            </w:pPr>
            <w:r w:rsidRPr="00EF0725">
              <w:rPr>
                <w:rFonts w:ascii="Arial Narrow" w:hAnsi="Arial Narrow"/>
                <w:lang w:eastAsia="pl-PL"/>
              </w:rPr>
              <w:t>Liczba zrealizowanych operacji obejmujących wyposażenie mających na celu szerzenie lokalnej kultury i dziedzictwa lokalnego</w:t>
            </w:r>
          </w:p>
        </w:tc>
        <w:tc>
          <w:tcPr>
            <w:tcW w:w="799" w:type="dxa"/>
            <w:tcBorders>
              <w:top w:val="nil"/>
              <w:left w:val="nil"/>
              <w:bottom w:val="single" w:sz="4" w:space="0" w:color="auto"/>
              <w:right w:val="single" w:sz="4" w:space="0" w:color="auto"/>
            </w:tcBorders>
            <w:shd w:val="clear" w:color="auto" w:fill="auto"/>
            <w:vAlign w:val="center"/>
            <w:hideMark/>
          </w:tcPr>
          <w:p w:rsidR="004C26CE" w:rsidRPr="00D74DF1" w:rsidRDefault="004C26CE" w:rsidP="00816308">
            <w:pPr>
              <w:spacing w:after="0" w:line="240" w:lineRule="auto"/>
              <w:jc w:val="center"/>
              <w:rPr>
                <w:rFonts w:ascii="Arial Narrow" w:hAnsi="Arial Narrow"/>
                <w:strike/>
                <w:lang w:eastAsia="pl-PL"/>
              </w:rPr>
            </w:pPr>
          </w:p>
          <w:p w:rsidR="004C26CE" w:rsidRPr="00D74DF1" w:rsidRDefault="004C26CE" w:rsidP="00486593">
            <w:pPr>
              <w:spacing w:after="0" w:line="240" w:lineRule="auto"/>
              <w:rPr>
                <w:rFonts w:ascii="Arial Narrow" w:hAnsi="Arial Narrow"/>
                <w:strike/>
                <w:lang w:eastAsia="pl-PL"/>
              </w:rPr>
            </w:pPr>
          </w:p>
          <w:p w:rsidR="004C26CE" w:rsidRPr="00444213" w:rsidRDefault="004C26CE" w:rsidP="00816308">
            <w:pPr>
              <w:spacing w:after="0" w:line="240" w:lineRule="auto"/>
              <w:jc w:val="center"/>
              <w:rPr>
                <w:rFonts w:ascii="Arial Narrow" w:hAnsi="Arial Narrow"/>
                <w:lang w:eastAsia="pl-PL"/>
              </w:rPr>
            </w:pPr>
            <w:r w:rsidRPr="00444213">
              <w:rPr>
                <w:rFonts w:ascii="Arial Narrow" w:hAnsi="Arial Narrow"/>
                <w:lang w:eastAsia="pl-PL"/>
              </w:rPr>
              <w:t>4</w:t>
            </w:r>
          </w:p>
          <w:p w:rsidR="004C26CE" w:rsidRPr="00D74DF1" w:rsidRDefault="004C26CE" w:rsidP="00816308">
            <w:pPr>
              <w:spacing w:after="0" w:line="240" w:lineRule="auto"/>
              <w:jc w:val="center"/>
              <w:rPr>
                <w:rFonts w:ascii="Arial Narrow" w:hAnsi="Arial Narrow"/>
                <w:strike/>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22C82" w:rsidRPr="006545F5" w:rsidRDefault="00422C82" w:rsidP="006545F5">
            <w:pPr>
              <w:spacing w:after="0" w:line="240" w:lineRule="auto"/>
              <w:rPr>
                <w:rFonts w:ascii="Arial Narrow" w:hAnsi="Arial Narrow"/>
                <w:strike/>
                <w:color w:val="000000" w:themeColor="text1"/>
                <w:lang w:eastAsia="pl-PL"/>
              </w:rPr>
            </w:pPr>
          </w:p>
          <w:p w:rsidR="004C26CE"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10,00</w:t>
            </w:r>
          </w:p>
        </w:tc>
        <w:tc>
          <w:tcPr>
            <w:tcW w:w="1286" w:type="dxa"/>
            <w:vMerge w:val="restart"/>
            <w:tcBorders>
              <w:top w:val="nil"/>
              <w:left w:val="nil"/>
              <w:right w:val="single" w:sz="4" w:space="0" w:color="auto"/>
            </w:tcBorders>
            <w:shd w:val="clear" w:color="auto" w:fill="auto"/>
            <w:vAlign w:val="center"/>
            <w:hideMark/>
          </w:tcPr>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A045C8">
            <w:pPr>
              <w:rPr>
                <w:rFonts w:ascii="Arial Narrow" w:hAnsi="Arial Narrow"/>
                <w:color w:val="000000" w:themeColor="text1"/>
                <w:lang w:eastAsia="pl-PL"/>
              </w:rPr>
            </w:pPr>
            <w:r w:rsidRPr="006545F5">
              <w:rPr>
                <w:rFonts w:ascii="Arial Narrow" w:hAnsi="Arial Narrow"/>
                <w:color w:val="000000" w:themeColor="text1"/>
                <w:lang w:eastAsia="pl-PL"/>
              </w:rPr>
              <w:t xml:space="preserve">  17 240,00€</w:t>
            </w:r>
          </w:p>
          <w:p w:rsidR="004C26CE" w:rsidRPr="006545F5" w:rsidRDefault="004C26CE" w:rsidP="00A045C8">
            <w:pPr>
              <w:rPr>
                <w:rFonts w:ascii="Arial Narrow" w:hAnsi="Arial Narrow"/>
                <w:color w:val="000000" w:themeColor="text1"/>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6545F5" w:rsidRDefault="004C26CE" w:rsidP="00E40C6D">
            <w:pPr>
              <w:spacing w:after="0" w:line="240" w:lineRule="auto"/>
              <w:jc w:val="center"/>
              <w:rPr>
                <w:rFonts w:ascii="Arial Narrow" w:hAnsi="Arial Narrow"/>
                <w:strike/>
                <w:color w:val="000000" w:themeColor="text1"/>
                <w:lang w:eastAsia="pl-PL"/>
              </w:rPr>
            </w:pPr>
            <w:r w:rsidRPr="006545F5">
              <w:rPr>
                <w:rFonts w:ascii="Arial Narrow" w:hAnsi="Arial Narrow"/>
                <w:strike/>
                <w:color w:val="000000" w:themeColor="text1"/>
                <w:lang w:eastAsia="pl-PL"/>
              </w:rPr>
              <w:t xml:space="preserve"> </w:t>
            </w:r>
          </w:p>
          <w:p w:rsidR="004C26CE" w:rsidRPr="006545F5" w:rsidRDefault="004C26CE" w:rsidP="00E40C6D">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9</w:t>
            </w:r>
          </w:p>
        </w:tc>
        <w:tc>
          <w:tcPr>
            <w:tcW w:w="891" w:type="dxa"/>
            <w:tcBorders>
              <w:top w:val="nil"/>
              <w:left w:val="nil"/>
              <w:bottom w:val="single" w:sz="4" w:space="0" w:color="auto"/>
              <w:right w:val="single" w:sz="4" w:space="0" w:color="auto"/>
            </w:tcBorders>
            <w:shd w:val="clear" w:color="auto" w:fill="auto"/>
            <w:vAlign w:val="center"/>
            <w:hideMark/>
          </w:tcPr>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6545F5" w:rsidP="006545F5">
            <w:pPr>
              <w:spacing w:after="0" w:line="240" w:lineRule="auto"/>
              <w:rPr>
                <w:rFonts w:ascii="Arial Narrow" w:hAnsi="Arial Narrow"/>
                <w:strike/>
                <w:color w:val="000000" w:themeColor="text1"/>
                <w:lang w:eastAsia="pl-PL"/>
              </w:rPr>
            </w:pPr>
            <w:r w:rsidRPr="006545F5">
              <w:rPr>
                <w:rFonts w:ascii="Arial Narrow" w:hAnsi="Arial Narrow"/>
                <w:color w:val="000000" w:themeColor="text1"/>
                <w:lang w:eastAsia="pl-PL"/>
              </w:rPr>
              <w:t xml:space="preserve">  </w:t>
            </w:r>
            <w:r w:rsidR="00407C12" w:rsidRPr="006545F5">
              <w:rPr>
                <w:rFonts w:ascii="Arial Narrow" w:hAnsi="Arial Narrow"/>
                <w:color w:val="000000" w:themeColor="text1"/>
                <w:lang w:eastAsia="pl-PL"/>
              </w:rPr>
              <w:t>32,50</w:t>
            </w:r>
          </w:p>
        </w:tc>
        <w:tc>
          <w:tcPr>
            <w:tcW w:w="1134" w:type="dxa"/>
            <w:vMerge w:val="restart"/>
            <w:tcBorders>
              <w:top w:val="nil"/>
              <w:left w:val="nil"/>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13 956,27€</w:t>
            </w:r>
          </w:p>
          <w:p w:rsidR="004C26CE" w:rsidRPr="00803343" w:rsidRDefault="004C26CE" w:rsidP="00240907">
            <w:pPr>
              <w:spacing w:after="0" w:line="240" w:lineRule="auto"/>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6545F5" w:rsidP="006545F5">
            <w:pPr>
              <w:spacing w:after="0" w:line="240" w:lineRule="auto"/>
              <w:rPr>
                <w:rFonts w:ascii="Arial Narrow" w:hAnsi="Arial Narrow"/>
                <w:strike/>
                <w:color w:val="000000" w:themeColor="text1"/>
                <w:lang w:eastAsia="pl-PL"/>
              </w:rPr>
            </w:pPr>
            <w:r w:rsidRPr="006545F5">
              <w:rPr>
                <w:rFonts w:ascii="Arial Narrow" w:hAnsi="Arial Narrow"/>
                <w:color w:val="000000" w:themeColor="text1"/>
                <w:lang w:eastAsia="pl-PL"/>
              </w:rPr>
              <w:t xml:space="preserve">   </w:t>
            </w:r>
            <w:r w:rsidR="00422C82" w:rsidRPr="006545F5">
              <w:rPr>
                <w:rFonts w:ascii="Arial Narrow" w:hAnsi="Arial Narrow"/>
                <w:color w:val="000000" w:themeColor="text1"/>
                <w:lang w:eastAsia="pl-PL"/>
              </w:rPr>
              <w:t xml:space="preserve"> 27</w:t>
            </w:r>
          </w:p>
        </w:tc>
        <w:tc>
          <w:tcPr>
            <w:tcW w:w="786" w:type="dxa"/>
            <w:tcBorders>
              <w:top w:val="nil"/>
              <w:left w:val="nil"/>
              <w:bottom w:val="single" w:sz="4" w:space="0" w:color="auto"/>
              <w:right w:val="single" w:sz="4" w:space="0" w:color="auto"/>
            </w:tcBorders>
            <w:shd w:val="clear" w:color="auto" w:fill="auto"/>
            <w:vAlign w:val="center"/>
            <w:hideMark/>
          </w:tcPr>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w:t>
            </w:r>
          </w:p>
        </w:tc>
        <w:tc>
          <w:tcPr>
            <w:tcW w:w="879" w:type="dxa"/>
            <w:vMerge w:val="restart"/>
            <w:tcBorders>
              <w:top w:val="nil"/>
              <w:left w:val="nil"/>
              <w:right w:val="single" w:sz="4" w:space="0" w:color="auto"/>
            </w:tcBorders>
            <w:shd w:val="clear" w:color="auto" w:fill="auto"/>
            <w:vAlign w:val="center"/>
            <w:hideMark/>
          </w:tcPr>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strike/>
                <w:color w:val="000000" w:themeColor="text1"/>
                <w:lang w:eastAsia="pl-PL"/>
              </w:rPr>
            </w:pPr>
          </w:p>
          <w:p w:rsidR="00422C82" w:rsidRPr="006545F5" w:rsidRDefault="00422C82" w:rsidP="00422C82">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135 000,</w:t>
            </w:r>
          </w:p>
          <w:p w:rsidR="00422C82" w:rsidRPr="006545F5" w:rsidRDefault="00422C82" w:rsidP="00422C82">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00€</w:t>
            </w:r>
          </w:p>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C26CE" w:rsidP="009C311F">
            <w:pPr>
              <w:spacing w:after="0" w:line="240" w:lineRule="auto"/>
              <w:jc w:val="center"/>
              <w:rPr>
                <w:rFonts w:ascii="Arial Narrow" w:hAnsi="Arial Narrow"/>
                <w:strike/>
                <w:color w:val="000000" w:themeColor="text1"/>
                <w:lang w:eastAsia="pl-PL"/>
              </w:rPr>
            </w:pP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6545F5" w:rsidRDefault="004C26CE" w:rsidP="00816308">
            <w:pPr>
              <w:spacing w:after="0" w:line="240" w:lineRule="auto"/>
              <w:jc w:val="center"/>
              <w:rPr>
                <w:rFonts w:ascii="Arial Narrow" w:hAnsi="Arial Narrow"/>
                <w:strike/>
                <w:color w:val="000000" w:themeColor="text1"/>
                <w:lang w:eastAsia="pl-PL"/>
              </w:rPr>
            </w:pPr>
          </w:p>
          <w:p w:rsidR="004C26CE" w:rsidRPr="006545F5" w:rsidRDefault="00422C82" w:rsidP="00816308">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40</w:t>
            </w:r>
          </w:p>
        </w:tc>
        <w:tc>
          <w:tcPr>
            <w:tcW w:w="1114" w:type="dxa"/>
            <w:vMerge w:val="restart"/>
            <w:tcBorders>
              <w:top w:val="nil"/>
              <w:left w:val="nil"/>
              <w:right w:val="single" w:sz="4" w:space="0" w:color="auto"/>
            </w:tcBorders>
            <w:shd w:val="clear" w:color="auto" w:fill="auto"/>
            <w:vAlign w:val="center"/>
            <w:hideMark/>
          </w:tcPr>
          <w:p w:rsidR="004C26CE" w:rsidRPr="006545F5" w:rsidRDefault="004C26CE" w:rsidP="00462744">
            <w:pPr>
              <w:spacing w:after="0" w:line="240" w:lineRule="auto"/>
              <w:jc w:val="center"/>
              <w:rPr>
                <w:rFonts w:ascii="Arial Narrow" w:hAnsi="Arial Narrow"/>
                <w:strike/>
                <w:color w:val="000000" w:themeColor="text1"/>
                <w:lang w:eastAsia="pl-PL"/>
              </w:rPr>
            </w:pPr>
          </w:p>
          <w:p w:rsidR="00407C12" w:rsidRPr="006545F5" w:rsidRDefault="00407C12" w:rsidP="00407C12">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sz w:val="20"/>
                <w:szCs w:val="20"/>
                <w:lang w:eastAsia="pl-PL"/>
              </w:rPr>
              <w:t>1</w:t>
            </w:r>
            <w:r w:rsidRPr="006545F5">
              <w:rPr>
                <w:rFonts w:ascii="Arial Narrow" w:hAnsi="Arial Narrow"/>
                <w:color w:val="000000" w:themeColor="text1"/>
                <w:lang w:eastAsia="pl-PL"/>
              </w:rPr>
              <w:t>66 196,27</w:t>
            </w:r>
            <w:r w:rsidRPr="006545F5">
              <w:rPr>
                <w:rFonts w:ascii="Arial Narrow" w:hAnsi="Arial Narrow"/>
                <w:color w:val="000000" w:themeColor="text1"/>
                <w:sz w:val="20"/>
                <w:szCs w:val="20"/>
                <w:lang w:eastAsia="pl-PL"/>
              </w:rPr>
              <w:t>€</w:t>
            </w:r>
          </w:p>
          <w:p w:rsidR="004C26CE" w:rsidRPr="006545F5" w:rsidRDefault="004C26CE" w:rsidP="00407C12">
            <w:pPr>
              <w:rPr>
                <w:rFonts w:ascii="Arial Narrow" w:hAnsi="Arial Narrow"/>
                <w:color w:val="000000" w:themeColor="text1"/>
                <w:lang w:eastAsia="pl-PL"/>
              </w:rPr>
            </w:pP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vMerge w:val="restart"/>
            <w:tcBorders>
              <w:top w:val="nil"/>
              <w:left w:val="nil"/>
              <w:right w:val="single" w:sz="4" w:space="0" w:color="auto"/>
            </w:tcBorders>
            <w:shd w:val="clear" w:color="auto" w:fill="auto"/>
            <w:vAlign w:val="center"/>
            <w:hideMark/>
          </w:tcPr>
          <w:p w:rsidR="004C26CE" w:rsidRPr="00A857CC" w:rsidRDefault="004C26CE"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w:t>
            </w:r>
            <w:r w:rsidRPr="00452F6A">
              <w:rPr>
                <w:rFonts w:ascii="Arial Narrow" w:hAnsi="Arial Narrow"/>
                <w:lang w:eastAsia="pl-PL"/>
              </w:rPr>
              <w:t>LSR 19.2</w:t>
            </w:r>
            <w:r w:rsidRPr="00A857CC">
              <w:rPr>
                <w:rFonts w:ascii="Arial Narrow" w:hAnsi="Arial Narrow"/>
                <w:color w:val="FF0000"/>
                <w:lang w:eastAsia="pl-PL"/>
              </w:rPr>
              <w:t xml:space="preserve"> </w:t>
            </w:r>
          </w:p>
          <w:p w:rsidR="004C26CE" w:rsidRPr="00174491" w:rsidRDefault="004C26CE"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Pr="00174491">
              <w:rPr>
                <w:rFonts w:ascii="Arial Narrow" w:hAnsi="Arial Narrow"/>
                <w:color w:val="auto"/>
                <w:lang w:eastAsia="pl-PL"/>
              </w:rPr>
              <w:t>grant</w:t>
            </w:r>
          </w:p>
        </w:tc>
      </w:tr>
      <w:tr w:rsidR="004C26CE" w:rsidRPr="00174491" w:rsidTr="0078273A">
        <w:trPr>
          <w:trHeight w:val="2125"/>
        </w:trPr>
        <w:tc>
          <w:tcPr>
            <w:tcW w:w="1340" w:type="dxa"/>
            <w:vMerge/>
            <w:tcBorders>
              <w:top w:val="single" w:sz="4" w:space="0" w:color="auto"/>
              <w:left w:val="single" w:sz="4" w:space="0" w:color="auto"/>
              <w:bottom w:val="single" w:sz="4" w:space="0" w:color="000000"/>
              <w:right w:val="single" w:sz="4" w:space="0" w:color="auto"/>
            </w:tcBorders>
            <w:vAlign w:val="center"/>
          </w:tcPr>
          <w:p w:rsidR="004C26CE" w:rsidRPr="00174491" w:rsidRDefault="004C26CE" w:rsidP="009C311F">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4C26CE" w:rsidRPr="00EF0725" w:rsidRDefault="004C26CE" w:rsidP="009C311F">
            <w:pPr>
              <w:spacing w:after="0" w:line="240" w:lineRule="auto"/>
              <w:jc w:val="center"/>
              <w:rPr>
                <w:rFonts w:ascii="Arial Narrow" w:hAnsi="Arial Narrow"/>
                <w:lang w:eastAsia="pl-PL"/>
              </w:rPr>
            </w:pPr>
            <w:r w:rsidRPr="00EF0725">
              <w:rPr>
                <w:rFonts w:ascii="Arial Narrow" w:hAnsi="Arial Narrow"/>
                <w:lang w:eastAsia="pl-PL"/>
              </w:rPr>
              <w:t>Liczba podmiotów wspartych w ramach operacji obejmujących wyposażenie mające na celu szerzenie lokalnej kultury</w:t>
            </w:r>
          </w:p>
        </w:tc>
        <w:tc>
          <w:tcPr>
            <w:tcW w:w="799" w:type="dxa"/>
            <w:tcBorders>
              <w:top w:val="nil"/>
              <w:left w:val="nil"/>
              <w:bottom w:val="single" w:sz="4" w:space="0" w:color="auto"/>
              <w:right w:val="single" w:sz="4" w:space="0" w:color="auto"/>
            </w:tcBorders>
            <w:shd w:val="clear" w:color="auto" w:fill="auto"/>
            <w:vAlign w:val="center"/>
          </w:tcPr>
          <w:p w:rsidR="004C26CE" w:rsidRPr="00D74DF1" w:rsidRDefault="004C26CE" w:rsidP="009C311F">
            <w:pPr>
              <w:spacing w:after="0" w:line="240" w:lineRule="auto"/>
              <w:jc w:val="center"/>
              <w:rPr>
                <w:rFonts w:ascii="Arial Narrow" w:hAnsi="Arial Narrow"/>
                <w:strike/>
                <w:lang w:eastAsia="pl-PL"/>
              </w:rPr>
            </w:pPr>
          </w:p>
          <w:p w:rsidR="004C26CE" w:rsidRPr="00D74DF1" w:rsidRDefault="004C26CE" w:rsidP="009C311F">
            <w:pPr>
              <w:spacing w:after="0" w:line="240" w:lineRule="auto"/>
              <w:jc w:val="center"/>
              <w:rPr>
                <w:rFonts w:ascii="Arial Narrow" w:hAnsi="Arial Narrow"/>
                <w:lang w:eastAsia="pl-PL"/>
              </w:rPr>
            </w:pPr>
            <w:r w:rsidRPr="00D74DF1">
              <w:rPr>
                <w:rFonts w:ascii="Arial Narrow" w:hAnsi="Arial Narrow"/>
                <w:lang w:eastAsia="pl-PL"/>
              </w:rPr>
              <w:t>4</w:t>
            </w:r>
          </w:p>
        </w:tc>
        <w:tc>
          <w:tcPr>
            <w:tcW w:w="789" w:type="dxa"/>
            <w:tcBorders>
              <w:top w:val="nil"/>
              <w:left w:val="nil"/>
              <w:bottom w:val="single" w:sz="4" w:space="0" w:color="auto"/>
              <w:right w:val="single" w:sz="4" w:space="0" w:color="auto"/>
            </w:tcBorders>
            <w:shd w:val="clear" w:color="auto" w:fill="auto"/>
            <w:vAlign w:val="center"/>
          </w:tcPr>
          <w:p w:rsidR="004C26CE" w:rsidRPr="006545F5" w:rsidRDefault="004C26CE" w:rsidP="006545F5">
            <w:pPr>
              <w:spacing w:after="0" w:line="240" w:lineRule="auto"/>
              <w:rPr>
                <w:rFonts w:ascii="Arial Narrow" w:hAnsi="Arial Narrow"/>
                <w:strike/>
                <w:color w:val="000000" w:themeColor="text1"/>
                <w:lang w:eastAsia="pl-PL"/>
              </w:rPr>
            </w:pPr>
          </w:p>
          <w:p w:rsidR="00422C82" w:rsidRPr="006545F5" w:rsidRDefault="00422C82" w:rsidP="009C311F">
            <w:pPr>
              <w:spacing w:after="0" w:line="240" w:lineRule="auto"/>
              <w:jc w:val="center"/>
              <w:rPr>
                <w:rFonts w:ascii="Arial Narrow" w:hAnsi="Arial Narrow"/>
                <w:strike/>
                <w:color w:val="000000" w:themeColor="text1"/>
                <w:lang w:eastAsia="pl-PL"/>
              </w:rPr>
            </w:pPr>
            <w:r w:rsidRPr="006545F5">
              <w:rPr>
                <w:rFonts w:ascii="Arial Narrow" w:hAnsi="Arial Narrow"/>
                <w:color w:val="000000" w:themeColor="text1"/>
                <w:lang w:eastAsia="pl-PL"/>
              </w:rPr>
              <w:t>10,00</w:t>
            </w:r>
          </w:p>
        </w:tc>
        <w:tc>
          <w:tcPr>
            <w:tcW w:w="1286" w:type="dxa"/>
            <w:vMerge/>
            <w:tcBorders>
              <w:left w:val="nil"/>
              <w:bottom w:val="single" w:sz="4" w:space="0" w:color="auto"/>
              <w:right w:val="single" w:sz="4" w:space="0" w:color="auto"/>
            </w:tcBorders>
            <w:shd w:val="clear" w:color="auto" w:fill="auto"/>
            <w:vAlign w:val="center"/>
          </w:tcPr>
          <w:p w:rsidR="004C26CE" w:rsidRPr="006545F5" w:rsidRDefault="004C26CE" w:rsidP="009C311F">
            <w:pPr>
              <w:spacing w:after="0" w:line="240" w:lineRule="auto"/>
              <w:jc w:val="center"/>
              <w:rPr>
                <w:rFonts w:ascii="Arial Narrow" w:hAnsi="Arial Narrow"/>
                <w:color w:val="000000" w:themeColor="text1"/>
                <w:lang w:eastAsia="pl-PL"/>
              </w:rPr>
            </w:pPr>
          </w:p>
        </w:tc>
        <w:tc>
          <w:tcPr>
            <w:tcW w:w="799" w:type="dxa"/>
            <w:tcBorders>
              <w:top w:val="nil"/>
              <w:left w:val="nil"/>
              <w:bottom w:val="single" w:sz="4" w:space="0" w:color="auto"/>
              <w:right w:val="single" w:sz="4" w:space="0" w:color="auto"/>
            </w:tcBorders>
            <w:shd w:val="clear" w:color="auto" w:fill="auto"/>
            <w:vAlign w:val="center"/>
          </w:tcPr>
          <w:p w:rsidR="004C26CE" w:rsidRPr="006545F5" w:rsidRDefault="004C26CE" w:rsidP="009C311F">
            <w:pPr>
              <w:spacing w:after="0" w:line="240" w:lineRule="auto"/>
              <w:jc w:val="center"/>
              <w:rPr>
                <w:rFonts w:ascii="Arial Narrow" w:hAnsi="Arial Narrow"/>
                <w:strike/>
                <w:color w:val="000000" w:themeColor="text1"/>
                <w:lang w:eastAsia="pl-PL"/>
              </w:rPr>
            </w:pPr>
          </w:p>
          <w:p w:rsidR="004C26CE" w:rsidRPr="006545F5" w:rsidRDefault="004C26CE" w:rsidP="009C311F">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9</w:t>
            </w:r>
          </w:p>
        </w:tc>
        <w:tc>
          <w:tcPr>
            <w:tcW w:w="891" w:type="dxa"/>
            <w:tcBorders>
              <w:top w:val="nil"/>
              <w:left w:val="nil"/>
              <w:bottom w:val="single" w:sz="4" w:space="0" w:color="auto"/>
              <w:right w:val="single" w:sz="4" w:space="0" w:color="auto"/>
            </w:tcBorders>
            <w:shd w:val="clear" w:color="auto" w:fill="auto"/>
            <w:vAlign w:val="center"/>
          </w:tcPr>
          <w:p w:rsidR="004C26CE" w:rsidRPr="006545F5" w:rsidRDefault="004C26CE" w:rsidP="006308B8">
            <w:pPr>
              <w:spacing w:after="0" w:line="240" w:lineRule="auto"/>
              <w:rPr>
                <w:rFonts w:ascii="Arial Narrow" w:hAnsi="Arial Narrow"/>
                <w:strike/>
                <w:color w:val="000000" w:themeColor="text1"/>
                <w:lang w:eastAsia="pl-PL"/>
              </w:rPr>
            </w:pPr>
          </w:p>
          <w:p w:rsidR="00407C12" w:rsidRPr="006545F5" w:rsidRDefault="00407C12" w:rsidP="009C311F">
            <w:pPr>
              <w:spacing w:after="0" w:line="240" w:lineRule="auto"/>
              <w:jc w:val="center"/>
              <w:rPr>
                <w:rFonts w:ascii="Arial Narrow" w:hAnsi="Arial Narrow"/>
                <w:strike/>
                <w:color w:val="000000" w:themeColor="text1"/>
                <w:lang w:eastAsia="pl-PL"/>
              </w:rPr>
            </w:pPr>
            <w:r w:rsidRPr="006545F5">
              <w:rPr>
                <w:rFonts w:ascii="Arial Narrow" w:hAnsi="Arial Narrow"/>
                <w:color w:val="000000" w:themeColor="text1"/>
                <w:lang w:eastAsia="pl-PL"/>
              </w:rPr>
              <w:t>32,50</w:t>
            </w:r>
          </w:p>
        </w:tc>
        <w:tc>
          <w:tcPr>
            <w:tcW w:w="1134" w:type="dxa"/>
            <w:vMerge/>
            <w:tcBorders>
              <w:left w:val="nil"/>
              <w:bottom w:val="single" w:sz="4" w:space="0" w:color="auto"/>
              <w:right w:val="single" w:sz="4" w:space="0" w:color="auto"/>
            </w:tcBorders>
            <w:shd w:val="clear" w:color="auto" w:fill="auto"/>
            <w:vAlign w:val="center"/>
          </w:tcPr>
          <w:p w:rsidR="004C26CE" w:rsidRPr="00803343" w:rsidRDefault="004C26CE" w:rsidP="009C311F">
            <w:pPr>
              <w:spacing w:after="0" w:line="240" w:lineRule="auto"/>
              <w:jc w:val="center"/>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tcPr>
          <w:p w:rsidR="004C26CE" w:rsidRPr="006545F5" w:rsidRDefault="00422C82" w:rsidP="006308B8">
            <w:pPr>
              <w:spacing w:after="0" w:line="240" w:lineRule="auto"/>
              <w:jc w:val="center"/>
              <w:rPr>
                <w:rFonts w:ascii="Arial Narrow" w:hAnsi="Arial Narrow"/>
                <w:strike/>
                <w:color w:val="000000" w:themeColor="text1"/>
                <w:lang w:eastAsia="pl-PL"/>
              </w:rPr>
            </w:pPr>
            <w:r w:rsidRPr="006545F5">
              <w:rPr>
                <w:rFonts w:ascii="Arial Narrow" w:hAnsi="Arial Narrow"/>
                <w:color w:val="000000" w:themeColor="text1"/>
                <w:lang w:eastAsia="pl-PL"/>
              </w:rPr>
              <w:t>27</w:t>
            </w:r>
          </w:p>
        </w:tc>
        <w:tc>
          <w:tcPr>
            <w:tcW w:w="786" w:type="dxa"/>
            <w:tcBorders>
              <w:top w:val="nil"/>
              <w:left w:val="nil"/>
              <w:bottom w:val="single" w:sz="4" w:space="0" w:color="auto"/>
              <w:right w:val="single" w:sz="4" w:space="0" w:color="auto"/>
            </w:tcBorders>
            <w:shd w:val="clear" w:color="auto" w:fill="auto"/>
            <w:vAlign w:val="center"/>
          </w:tcPr>
          <w:p w:rsidR="004C26CE" w:rsidRPr="006545F5" w:rsidRDefault="004C26CE" w:rsidP="009C311F">
            <w:pPr>
              <w:spacing w:after="0" w:line="240" w:lineRule="auto"/>
              <w:jc w:val="center"/>
              <w:rPr>
                <w:rFonts w:ascii="Arial Narrow" w:hAnsi="Arial Narrow"/>
                <w:strike/>
                <w:color w:val="000000" w:themeColor="text1"/>
                <w:lang w:eastAsia="pl-PL"/>
              </w:rPr>
            </w:pPr>
          </w:p>
          <w:p w:rsidR="004C26CE" w:rsidRPr="006545F5" w:rsidRDefault="004C26CE" w:rsidP="009C311F">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w:t>
            </w:r>
          </w:p>
        </w:tc>
        <w:tc>
          <w:tcPr>
            <w:tcW w:w="879" w:type="dxa"/>
            <w:vMerge/>
            <w:tcBorders>
              <w:left w:val="nil"/>
              <w:bottom w:val="single" w:sz="4" w:space="0" w:color="auto"/>
              <w:right w:val="single" w:sz="4" w:space="0" w:color="auto"/>
            </w:tcBorders>
            <w:shd w:val="clear" w:color="auto" w:fill="auto"/>
            <w:vAlign w:val="center"/>
          </w:tcPr>
          <w:p w:rsidR="004C26CE" w:rsidRPr="006545F5" w:rsidRDefault="004C26CE" w:rsidP="009C311F">
            <w:pPr>
              <w:spacing w:after="0" w:line="240" w:lineRule="auto"/>
              <w:jc w:val="center"/>
              <w:rPr>
                <w:rFonts w:ascii="Arial Narrow" w:hAnsi="Arial Narrow"/>
                <w:strike/>
                <w:color w:val="000000" w:themeColor="text1"/>
                <w:lang w:eastAsia="pl-PL"/>
              </w:rPr>
            </w:pPr>
          </w:p>
        </w:tc>
        <w:tc>
          <w:tcPr>
            <w:tcW w:w="730" w:type="dxa"/>
            <w:gridSpan w:val="2"/>
            <w:tcBorders>
              <w:top w:val="nil"/>
              <w:left w:val="nil"/>
              <w:bottom w:val="single" w:sz="4" w:space="0" w:color="auto"/>
              <w:right w:val="single" w:sz="4" w:space="0" w:color="auto"/>
            </w:tcBorders>
            <w:shd w:val="clear" w:color="auto" w:fill="auto"/>
            <w:vAlign w:val="center"/>
          </w:tcPr>
          <w:p w:rsidR="004C26CE" w:rsidRPr="006545F5" w:rsidRDefault="004C26CE" w:rsidP="009C311F">
            <w:pPr>
              <w:spacing w:after="0" w:line="240" w:lineRule="auto"/>
              <w:jc w:val="center"/>
              <w:rPr>
                <w:rFonts w:ascii="Arial Narrow" w:hAnsi="Arial Narrow"/>
                <w:strike/>
                <w:color w:val="000000" w:themeColor="text1"/>
                <w:lang w:eastAsia="pl-PL"/>
              </w:rPr>
            </w:pPr>
          </w:p>
          <w:p w:rsidR="004C26CE" w:rsidRPr="006545F5" w:rsidRDefault="00422C82" w:rsidP="009C311F">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40</w:t>
            </w:r>
          </w:p>
        </w:tc>
        <w:tc>
          <w:tcPr>
            <w:tcW w:w="1114" w:type="dxa"/>
            <w:vMerge/>
            <w:tcBorders>
              <w:left w:val="nil"/>
              <w:bottom w:val="single" w:sz="4" w:space="0" w:color="auto"/>
              <w:right w:val="single" w:sz="4" w:space="0" w:color="auto"/>
            </w:tcBorders>
            <w:shd w:val="clear" w:color="auto" w:fill="auto"/>
            <w:vAlign w:val="center"/>
          </w:tcPr>
          <w:p w:rsidR="004C26CE" w:rsidRPr="006545F5" w:rsidRDefault="004C26CE" w:rsidP="009C311F">
            <w:pPr>
              <w:spacing w:after="0" w:line="240" w:lineRule="auto"/>
              <w:jc w:val="center"/>
              <w:rPr>
                <w:rFonts w:ascii="Arial Narrow" w:hAnsi="Arial Narrow"/>
                <w:color w:val="000000" w:themeColor="text1"/>
                <w:lang w:eastAsia="pl-PL"/>
              </w:rPr>
            </w:pPr>
          </w:p>
        </w:tc>
        <w:tc>
          <w:tcPr>
            <w:tcW w:w="709" w:type="dxa"/>
            <w:vMerge/>
            <w:tcBorders>
              <w:left w:val="single" w:sz="4" w:space="0" w:color="auto"/>
              <w:right w:val="single" w:sz="4" w:space="0" w:color="auto"/>
            </w:tcBorders>
            <w:vAlign w:val="center"/>
          </w:tcPr>
          <w:p w:rsidR="004C26CE" w:rsidRPr="00174491" w:rsidRDefault="004C26CE" w:rsidP="009C311F">
            <w:pPr>
              <w:spacing w:after="0" w:line="240" w:lineRule="auto"/>
              <w:jc w:val="center"/>
              <w:rPr>
                <w:rFonts w:ascii="Arial Narrow" w:hAnsi="Arial Narrow"/>
                <w:color w:val="auto"/>
                <w:lang w:eastAsia="pl-PL"/>
              </w:rPr>
            </w:pPr>
          </w:p>
        </w:tc>
        <w:tc>
          <w:tcPr>
            <w:tcW w:w="1275" w:type="dxa"/>
            <w:vMerge/>
            <w:tcBorders>
              <w:left w:val="nil"/>
              <w:bottom w:val="single" w:sz="4" w:space="0" w:color="auto"/>
              <w:right w:val="single" w:sz="4" w:space="0" w:color="auto"/>
            </w:tcBorders>
            <w:shd w:val="clear" w:color="auto" w:fill="auto"/>
            <w:vAlign w:val="center"/>
          </w:tcPr>
          <w:p w:rsidR="004C26CE" w:rsidRPr="00174491" w:rsidRDefault="004C26CE" w:rsidP="009C311F">
            <w:pPr>
              <w:spacing w:after="0" w:line="240" w:lineRule="auto"/>
              <w:jc w:val="center"/>
              <w:rPr>
                <w:rFonts w:ascii="Arial Narrow" w:hAnsi="Arial Narrow"/>
                <w:color w:val="auto"/>
                <w:lang w:eastAsia="pl-PL"/>
              </w:rPr>
            </w:pPr>
          </w:p>
        </w:tc>
      </w:tr>
      <w:tr w:rsidR="004C26CE" w:rsidRPr="00174491" w:rsidTr="0078273A">
        <w:trPr>
          <w:trHeight w:val="1402"/>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C26CE" w:rsidRPr="00DB75E8" w:rsidRDefault="004C26CE" w:rsidP="00816308">
            <w:pPr>
              <w:spacing w:after="0" w:line="240" w:lineRule="auto"/>
              <w:jc w:val="center"/>
              <w:rPr>
                <w:rFonts w:ascii="Arial Narrow" w:hAnsi="Arial Narrow"/>
                <w:color w:val="auto"/>
                <w:lang w:eastAsia="pl-PL"/>
              </w:rPr>
            </w:pPr>
            <w:r w:rsidRPr="00DB75E8">
              <w:rPr>
                <w:rFonts w:ascii="Arial Narrow" w:hAnsi="Arial Narrow"/>
                <w:color w:val="auto"/>
                <w:lang w:eastAsia="pl-PL"/>
              </w:rPr>
              <w:t>Liczba operacji o charakterze międzypokoleniowym służących integracji społecznej</w:t>
            </w:r>
          </w:p>
          <w:p w:rsidR="004C26CE" w:rsidRPr="00DB75E8" w:rsidRDefault="004C26CE" w:rsidP="00816308">
            <w:pPr>
              <w:spacing w:after="0" w:line="240" w:lineRule="auto"/>
              <w:jc w:val="center"/>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w:t>
            </w:r>
          </w:p>
        </w:tc>
        <w:tc>
          <w:tcPr>
            <w:tcW w:w="78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583A21" w:rsidP="00583A21">
            <w:pPr>
              <w:spacing w:after="0" w:line="240" w:lineRule="auto"/>
              <w:rPr>
                <w:rFonts w:ascii="Arial Narrow" w:hAnsi="Arial Narrow"/>
                <w:lang w:eastAsia="pl-PL"/>
              </w:rPr>
            </w:pPr>
            <w:r w:rsidRPr="00803343">
              <w:rPr>
                <w:rFonts w:ascii="Arial Narrow" w:hAnsi="Arial Narrow"/>
                <w:lang w:eastAsia="pl-PL"/>
              </w:rPr>
              <w:t xml:space="preserve">   </w:t>
            </w:r>
            <w:r w:rsidR="004C26CE" w:rsidRPr="00803343">
              <w:rPr>
                <w:rFonts w:ascii="Arial Narrow" w:hAnsi="Arial Narrow"/>
                <w:lang w:eastAsia="pl-PL"/>
              </w:rPr>
              <w:t xml:space="preserve">39 464,81€ </w:t>
            </w: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10</w:t>
            </w:r>
          </w:p>
        </w:tc>
        <w:tc>
          <w:tcPr>
            <w:tcW w:w="111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2E69B4">
            <w:pPr>
              <w:spacing w:after="0" w:line="240" w:lineRule="auto"/>
              <w:rPr>
                <w:rFonts w:ascii="Arial Narrow" w:hAnsi="Arial Narrow"/>
                <w:lang w:eastAsia="pl-PL"/>
              </w:rPr>
            </w:pPr>
            <w:r w:rsidRPr="00803343">
              <w:rPr>
                <w:rFonts w:ascii="Arial Narrow" w:hAnsi="Arial Narrow"/>
                <w:lang w:eastAsia="pl-PL"/>
              </w:rPr>
              <w:t>39 464,81 €</w:t>
            </w: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C26CE" w:rsidRPr="00A857CC" w:rsidRDefault="004C26CE"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LSR </w:t>
            </w:r>
            <w:r w:rsidRPr="00452F6A">
              <w:rPr>
                <w:rFonts w:ascii="Arial Narrow" w:hAnsi="Arial Narrow"/>
                <w:lang w:eastAsia="pl-PL"/>
              </w:rPr>
              <w:t>19.2</w:t>
            </w:r>
          </w:p>
          <w:p w:rsidR="004C26CE" w:rsidRPr="00174491" w:rsidRDefault="004C26CE"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Pr="00174491">
              <w:rPr>
                <w:rFonts w:ascii="Arial Narrow" w:hAnsi="Arial Narrow"/>
                <w:color w:val="auto"/>
                <w:lang w:eastAsia="pl-PL"/>
              </w:rPr>
              <w:t>grant</w:t>
            </w:r>
          </w:p>
        </w:tc>
      </w:tr>
      <w:tr w:rsidR="004C26CE" w:rsidRPr="00174491" w:rsidTr="0078273A">
        <w:trPr>
          <w:trHeight w:val="20"/>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p>
        </w:tc>
        <w:tc>
          <w:tcPr>
            <w:tcW w:w="111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462744">
            <w:pPr>
              <w:spacing w:after="0" w:line="240" w:lineRule="auto"/>
              <w:jc w:val="center"/>
              <w:rPr>
                <w:rFonts w:ascii="Arial Narrow" w:hAnsi="Arial Narrow"/>
                <w:lang w:eastAsia="pl-PL"/>
              </w:rPr>
            </w:pP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vMerge w:val="restart"/>
            <w:tcBorders>
              <w:top w:val="nil"/>
              <w:left w:val="single" w:sz="4" w:space="0" w:color="auto"/>
              <w:bottom w:val="nil"/>
              <w:right w:val="single" w:sz="4" w:space="0" w:color="auto"/>
            </w:tcBorders>
            <w:shd w:val="clear" w:color="auto" w:fill="auto"/>
            <w:vAlign w:val="center"/>
            <w:hideMark/>
          </w:tcPr>
          <w:p w:rsidR="004C26CE" w:rsidRPr="00A857CC" w:rsidRDefault="004C26CE" w:rsidP="00816308">
            <w:pPr>
              <w:spacing w:after="0" w:line="240" w:lineRule="auto"/>
              <w:jc w:val="center"/>
              <w:rPr>
                <w:rFonts w:ascii="Arial Narrow" w:hAnsi="Arial Narrow"/>
                <w:color w:val="FF0000"/>
                <w:lang w:eastAsia="pl-PL"/>
              </w:rPr>
            </w:pPr>
            <w:r w:rsidRPr="00174491">
              <w:rPr>
                <w:rFonts w:ascii="Arial Narrow" w:hAnsi="Arial Narrow"/>
                <w:color w:val="auto"/>
                <w:lang w:eastAsia="pl-PL"/>
              </w:rPr>
              <w:t xml:space="preserve">Realizacja LSR </w:t>
            </w:r>
            <w:r w:rsidRPr="00452F6A">
              <w:rPr>
                <w:rFonts w:ascii="Arial Narrow" w:hAnsi="Arial Narrow"/>
                <w:lang w:eastAsia="pl-PL"/>
              </w:rPr>
              <w:t>19.2</w:t>
            </w:r>
            <w:r w:rsidRPr="00A857CC">
              <w:rPr>
                <w:rFonts w:ascii="Arial Narrow" w:hAnsi="Arial Narrow"/>
                <w:color w:val="FF0000"/>
                <w:lang w:eastAsia="pl-PL"/>
              </w:rPr>
              <w:t xml:space="preserve"> </w:t>
            </w:r>
          </w:p>
          <w:p w:rsidR="004C26CE" w:rsidRPr="00174491" w:rsidRDefault="004C26CE"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 xml:space="preserve">- </w:t>
            </w:r>
            <w:r w:rsidRPr="00174491">
              <w:rPr>
                <w:rFonts w:ascii="Arial Narrow" w:hAnsi="Arial Narrow"/>
                <w:color w:val="auto"/>
                <w:lang w:eastAsia="pl-PL"/>
              </w:rPr>
              <w:t>grant</w:t>
            </w:r>
          </w:p>
        </w:tc>
      </w:tr>
      <w:tr w:rsidR="004C26CE" w:rsidRPr="00174491" w:rsidTr="0078273A">
        <w:trPr>
          <w:trHeight w:val="20"/>
        </w:trPr>
        <w:tc>
          <w:tcPr>
            <w:tcW w:w="1340" w:type="dxa"/>
            <w:vMerge w:val="restart"/>
            <w:tcBorders>
              <w:top w:val="nil"/>
              <w:left w:val="single" w:sz="4" w:space="0" w:color="auto"/>
              <w:bottom w:val="single" w:sz="4" w:space="0" w:color="auto"/>
              <w:right w:val="single" w:sz="4" w:space="0" w:color="auto"/>
            </w:tcBorders>
            <w:shd w:val="clear" w:color="000000" w:fill="8DB4E3"/>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Przedsięwzięcie 3 Wzmocnienie </w:t>
            </w:r>
            <w:r w:rsidRPr="00174491">
              <w:rPr>
                <w:rFonts w:ascii="Arial Narrow" w:hAnsi="Arial Narrow"/>
                <w:color w:val="auto"/>
                <w:lang w:eastAsia="pl-PL"/>
              </w:rPr>
              <w:lastRenderedPageBreak/>
              <w:t>potencjału organizacji pozarządowych i lokalnych liderów</w:t>
            </w:r>
          </w:p>
        </w:tc>
        <w:tc>
          <w:tcPr>
            <w:tcW w:w="1892" w:type="dxa"/>
            <w:tcBorders>
              <w:top w:val="nil"/>
              <w:left w:val="nil"/>
              <w:bottom w:val="single" w:sz="4" w:space="0" w:color="auto"/>
              <w:right w:val="single" w:sz="4" w:space="0" w:color="auto"/>
            </w:tcBorders>
            <w:shd w:val="clear" w:color="auto" w:fill="auto"/>
            <w:vAlign w:val="center"/>
            <w:hideMark/>
          </w:tcPr>
          <w:p w:rsidR="004C26CE" w:rsidRDefault="004C26CE" w:rsidP="00816308">
            <w:pPr>
              <w:spacing w:after="0" w:line="240" w:lineRule="auto"/>
              <w:jc w:val="center"/>
              <w:rPr>
                <w:rFonts w:ascii="Arial Narrow" w:hAnsi="Arial Narrow"/>
                <w:strike/>
                <w:color w:val="FF0000"/>
                <w:lang w:eastAsia="pl-PL"/>
              </w:rPr>
            </w:pPr>
          </w:p>
          <w:p w:rsidR="004C26CE" w:rsidRPr="00EF0725" w:rsidRDefault="004C26CE" w:rsidP="00816308">
            <w:pPr>
              <w:spacing w:after="0" w:line="240" w:lineRule="auto"/>
              <w:jc w:val="center"/>
              <w:rPr>
                <w:rFonts w:ascii="Arial Narrow" w:hAnsi="Arial Narrow"/>
                <w:lang w:eastAsia="pl-PL"/>
              </w:rPr>
            </w:pPr>
            <w:r w:rsidRPr="00EF0725">
              <w:rPr>
                <w:rFonts w:ascii="Arial Narrow" w:hAnsi="Arial Narrow"/>
                <w:lang w:eastAsia="pl-PL"/>
              </w:rPr>
              <w:t>Liczba szkoleń</w:t>
            </w:r>
          </w:p>
          <w:p w:rsidR="004C26CE" w:rsidRPr="00EF0725" w:rsidRDefault="004C26CE"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w:t>
            </w:r>
          </w:p>
        </w:tc>
        <w:tc>
          <w:tcPr>
            <w:tcW w:w="78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514B92">
            <w:pPr>
              <w:spacing w:after="0" w:line="240" w:lineRule="auto"/>
              <w:jc w:val="center"/>
              <w:rPr>
                <w:rFonts w:ascii="Arial Narrow" w:hAnsi="Arial Narrow"/>
                <w:lang w:eastAsia="pl-PL"/>
              </w:rPr>
            </w:pPr>
            <w:r w:rsidRPr="00803343">
              <w:rPr>
                <w:rFonts w:ascii="Arial Narrow" w:hAnsi="Arial Narrow"/>
                <w:lang w:eastAsia="pl-PL"/>
              </w:rPr>
              <w:t xml:space="preserve">11 746,19€  </w:t>
            </w: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083B6A">
            <w:pPr>
              <w:spacing w:after="0" w:line="240" w:lineRule="auto"/>
              <w:jc w:val="center"/>
              <w:rPr>
                <w:rFonts w:ascii="Arial Narrow" w:hAnsi="Arial Narrow"/>
                <w:lang w:eastAsia="pl-PL"/>
              </w:rPr>
            </w:pPr>
            <w:r w:rsidRPr="00803343">
              <w:rPr>
                <w:rFonts w:ascii="Arial Narrow" w:hAnsi="Arial Narrow"/>
                <w:lang w:eastAsia="pl-PL"/>
              </w:rPr>
              <w:t>11 746,19€</w:t>
            </w: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r>
      <w:tr w:rsidR="004C26CE" w:rsidRPr="00174491" w:rsidTr="0078273A">
        <w:trPr>
          <w:trHeight w:val="20"/>
        </w:trPr>
        <w:tc>
          <w:tcPr>
            <w:tcW w:w="1340" w:type="dxa"/>
            <w:vMerge/>
            <w:tcBorders>
              <w:top w:val="nil"/>
              <w:left w:val="single" w:sz="4" w:space="0" w:color="auto"/>
              <w:bottom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C26CE"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Liczba Inkubatorów Organizacji Pozarządowych Ziemi Kraśnickiej</w:t>
            </w:r>
          </w:p>
          <w:p w:rsidR="004C26CE" w:rsidRPr="00174491" w:rsidRDefault="004C26CE"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F0542D">
            <w:pPr>
              <w:spacing w:after="0" w:line="240" w:lineRule="auto"/>
              <w:jc w:val="center"/>
              <w:rPr>
                <w:rFonts w:ascii="Arial Narrow" w:hAnsi="Arial Narrow"/>
                <w:strike/>
                <w:lang w:eastAsia="pl-PL"/>
              </w:rPr>
            </w:pPr>
            <w:r w:rsidRPr="00803343">
              <w:rPr>
                <w:rFonts w:ascii="Arial Narrow" w:hAnsi="Arial Narrow"/>
                <w:lang w:eastAsia="pl-PL"/>
              </w:rPr>
              <w:t xml:space="preserve">11 746,19€ </w:t>
            </w: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462744">
            <w:pPr>
              <w:spacing w:after="0" w:line="240" w:lineRule="auto"/>
              <w:jc w:val="center"/>
              <w:rPr>
                <w:rFonts w:ascii="Arial Narrow" w:hAnsi="Arial Narrow"/>
                <w:lang w:eastAsia="pl-PL"/>
              </w:rPr>
            </w:pPr>
            <w:r w:rsidRPr="00803343">
              <w:rPr>
                <w:rFonts w:ascii="Arial Narrow" w:hAnsi="Arial Narrow"/>
                <w:lang w:eastAsia="pl-PL"/>
              </w:rPr>
              <w:t>11 746,19€</w:t>
            </w: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vMerge w:val="restart"/>
            <w:tcBorders>
              <w:top w:val="single" w:sz="4" w:space="0" w:color="auto"/>
              <w:left w:val="single" w:sz="4" w:space="0" w:color="auto"/>
              <w:bottom w:val="nil"/>
              <w:right w:val="single" w:sz="4" w:space="0" w:color="auto"/>
            </w:tcBorders>
            <w:vAlign w:val="center"/>
            <w:hideMark/>
          </w:tcPr>
          <w:p w:rsidR="004C26CE" w:rsidRPr="00452F6A" w:rsidRDefault="004C26CE" w:rsidP="00816308">
            <w:pPr>
              <w:spacing w:after="0" w:line="240" w:lineRule="auto"/>
              <w:jc w:val="center"/>
              <w:rPr>
                <w:rFonts w:ascii="Arial Narrow" w:hAnsi="Arial Narrow"/>
                <w:lang w:eastAsia="pl-PL"/>
              </w:rPr>
            </w:pPr>
            <w:r w:rsidRPr="00452F6A">
              <w:rPr>
                <w:rFonts w:ascii="Arial Narrow" w:hAnsi="Arial Narrow"/>
                <w:lang w:eastAsia="pl-PL"/>
              </w:rPr>
              <w:t xml:space="preserve">Realizacja LSR -19.2 </w:t>
            </w:r>
          </w:p>
          <w:p w:rsidR="004C26CE" w:rsidRPr="00174491" w:rsidRDefault="004C26CE" w:rsidP="00816308">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Pr="00174491">
              <w:rPr>
                <w:rFonts w:ascii="Arial Narrow" w:hAnsi="Arial Narrow"/>
                <w:color w:val="auto"/>
                <w:lang w:eastAsia="pl-PL"/>
              </w:rPr>
              <w:t>projekt własny</w:t>
            </w:r>
          </w:p>
        </w:tc>
      </w:tr>
      <w:tr w:rsidR="004C26CE" w:rsidRPr="00174491" w:rsidTr="0078273A">
        <w:trPr>
          <w:trHeight w:val="20"/>
        </w:trPr>
        <w:tc>
          <w:tcPr>
            <w:tcW w:w="1340" w:type="dxa"/>
            <w:vMerge/>
            <w:tcBorders>
              <w:top w:val="nil"/>
              <w:left w:val="single" w:sz="4" w:space="0" w:color="auto"/>
              <w:bottom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noWrap/>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114"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462744">
            <w:pPr>
              <w:spacing w:after="0" w:line="240" w:lineRule="auto"/>
              <w:jc w:val="center"/>
              <w:rPr>
                <w:rFonts w:ascii="Arial Narrow" w:hAnsi="Arial Narrow"/>
                <w:color w:val="auto"/>
                <w:lang w:eastAsia="pl-PL"/>
              </w:rPr>
            </w:pPr>
          </w:p>
        </w:tc>
        <w:tc>
          <w:tcPr>
            <w:tcW w:w="709" w:type="dxa"/>
            <w:vMerge/>
            <w:tcBorders>
              <w:left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nil"/>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r>
      <w:tr w:rsidR="004C26CE" w:rsidRPr="00174491" w:rsidTr="0078273A">
        <w:trPr>
          <w:trHeight w:val="20"/>
        </w:trPr>
        <w:tc>
          <w:tcPr>
            <w:tcW w:w="1340" w:type="dxa"/>
            <w:vMerge/>
            <w:tcBorders>
              <w:top w:val="nil"/>
              <w:left w:val="single" w:sz="4" w:space="0" w:color="auto"/>
              <w:bottom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C26CE" w:rsidRPr="00EF0725" w:rsidRDefault="004C26CE" w:rsidP="00816308">
            <w:pPr>
              <w:spacing w:after="0" w:line="240" w:lineRule="auto"/>
              <w:jc w:val="center"/>
              <w:rPr>
                <w:rFonts w:ascii="Arial Narrow" w:hAnsi="Arial Narrow"/>
                <w:lang w:eastAsia="pl-PL"/>
              </w:rPr>
            </w:pPr>
            <w:r w:rsidRPr="00EF0725">
              <w:rPr>
                <w:rFonts w:ascii="Arial Narrow" w:hAnsi="Arial Narrow"/>
                <w:lang w:eastAsia="pl-PL"/>
              </w:rPr>
              <w:t>Liczba spotkań/wydarzeń adresowanych do mieszkańców</w:t>
            </w:r>
          </w:p>
          <w:p w:rsidR="004C26CE" w:rsidRPr="00EF0725" w:rsidRDefault="004C26CE"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2</w:t>
            </w:r>
          </w:p>
        </w:tc>
        <w:tc>
          <w:tcPr>
            <w:tcW w:w="789" w:type="dxa"/>
            <w:tcBorders>
              <w:top w:val="nil"/>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66,67</w:t>
            </w:r>
          </w:p>
        </w:tc>
        <w:tc>
          <w:tcPr>
            <w:tcW w:w="12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500</w:t>
            </w:r>
            <w:r w:rsidR="00F174DB" w:rsidRPr="00803343">
              <w:rPr>
                <w:rFonts w:ascii="Arial Narrow" w:hAnsi="Arial Narrow"/>
                <w:lang w:eastAsia="pl-PL"/>
              </w:rPr>
              <w:t>,00</w:t>
            </w:r>
            <w:r w:rsidRPr="00803343">
              <w:rPr>
                <w:rFonts w:ascii="Arial Narrow" w:hAnsi="Arial Narrow"/>
                <w:lang w:eastAsia="pl-PL"/>
              </w:rPr>
              <w:t>€</w:t>
            </w:r>
          </w:p>
        </w:tc>
        <w:tc>
          <w:tcPr>
            <w:tcW w:w="79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6308B8">
            <w:pPr>
              <w:spacing w:after="0" w:line="240" w:lineRule="auto"/>
              <w:rPr>
                <w:rFonts w:ascii="Arial Narrow" w:hAnsi="Arial Narrow"/>
                <w:strike/>
                <w:lang w:eastAsia="pl-PL"/>
              </w:rPr>
            </w:pPr>
          </w:p>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250,00€</w:t>
            </w:r>
          </w:p>
        </w:tc>
        <w:tc>
          <w:tcPr>
            <w:tcW w:w="74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C26CE" w:rsidRPr="00803343" w:rsidRDefault="004C26CE" w:rsidP="00816308">
            <w:pPr>
              <w:spacing w:after="0" w:line="240" w:lineRule="auto"/>
              <w:jc w:val="center"/>
              <w:rPr>
                <w:rFonts w:ascii="Arial Narrow" w:hAnsi="Arial Narrow"/>
                <w:lang w:eastAsia="pl-PL"/>
              </w:rPr>
            </w:pPr>
            <w:r w:rsidRPr="00803343">
              <w:rPr>
                <w:rFonts w:ascii="Arial Narrow" w:hAnsi="Arial Narrow"/>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rsidR="004C26CE" w:rsidRPr="00803343" w:rsidRDefault="004C26CE" w:rsidP="00462744">
            <w:pPr>
              <w:spacing w:after="0" w:line="240" w:lineRule="auto"/>
              <w:jc w:val="center"/>
              <w:rPr>
                <w:rFonts w:ascii="Arial Narrow" w:hAnsi="Arial Narrow"/>
                <w:lang w:eastAsia="pl-PL"/>
              </w:rPr>
            </w:pPr>
            <w:r w:rsidRPr="00803343">
              <w:rPr>
                <w:rFonts w:ascii="Arial Narrow" w:hAnsi="Arial Narrow"/>
                <w:lang w:eastAsia="pl-PL"/>
              </w:rPr>
              <w:t>750,00€</w:t>
            </w:r>
          </w:p>
        </w:tc>
        <w:tc>
          <w:tcPr>
            <w:tcW w:w="709" w:type="dxa"/>
            <w:vMerge/>
            <w:tcBorders>
              <w:left w:val="single" w:sz="4" w:space="0" w:color="auto"/>
              <w:bottom w:val="single" w:sz="4" w:space="0" w:color="auto"/>
              <w:right w:val="single" w:sz="4" w:space="0" w:color="auto"/>
            </w:tcBorders>
            <w:vAlign w:val="center"/>
            <w:hideMark/>
          </w:tcPr>
          <w:p w:rsidR="004C26CE" w:rsidRPr="00174491" w:rsidRDefault="004C26CE" w:rsidP="00816308">
            <w:pPr>
              <w:spacing w:after="0" w:line="240" w:lineRule="auto"/>
              <w:jc w:val="center"/>
              <w:rPr>
                <w:rFonts w:ascii="Arial Narrow" w:hAnsi="Arial Narrow"/>
                <w:color w:val="auto"/>
                <w:lang w:eastAsia="pl-PL"/>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C26CE" w:rsidRPr="00174491" w:rsidRDefault="004C26CE"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CB7EB2">
        <w:trPr>
          <w:trHeight w:val="269"/>
        </w:trPr>
        <w:tc>
          <w:tcPr>
            <w:tcW w:w="32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2</w:t>
            </w:r>
          </w:p>
        </w:tc>
        <w:tc>
          <w:tcPr>
            <w:tcW w:w="1588" w:type="dxa"/>
            <w:gridSpan w:val="2"/>
            <w:vMerge w:val="restart"/>
            <w:tcBorders>
              <w:top w:val="single" w:sz="4" w:space="0" w:color="auto"/>
              <w:left w:val="single" w:sz="4" w:space="0" w:color="auto"/>
              <w:bottom w:val="single" w:sz="4" w:space="0" w:color="000000"/>
              <w:right w:val="single" w:sz="4" w:space="0" w:color="000000"/>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val="restart"/>
            <w:tcBorders>
              <w:top w:val="nil"/>
              <w:left w:val="single" w:sz="4" w:space="0" w:color="auto"/>
              <w:bottom w:val="single" w:sz="4" w:space="0" w:color="auto"/>
              <w:right w:val="single" w:sz="4" w:space="0" w:color="auto"/>
            </w:tcBorders>
            <w:shd w:val="clear" w:color="000000" w:fill="FFFFFF"/>
            <w:vAlign w:val="center"/>
            <w:hideMark/>
          </w:tcPr>
          <w:p w:rsidR="00F174DB" w:rsidRPr="00803343" w:rsidRDefault="00155CE1" w:rsidP="006308B8">
            <w:pPr>
              <w:spacing w:after="0" w:line="240" w:lineRule="auto"/>
              <w:rPr>
                <w:rFonts w:ascii="Arial Narrow" w:hAnsi="Arial Narrow"/>
                <w:lang w:eastAsia="pl-PL"/>
              </w:rPr>
            </w:pPr>
            <w:r w:rsidRPr="00803343">
              <w:rPr>
                <w:rFonts w:ascii="Arial Narrow" w:hAnsi="Arial Narrow"/>
                <w:lang w:eastAsia="pl-PL"/>
              </w:rPr>
              <w:t>238</w:t>
            </w:r>
            <w:r w:rsidR="00F174DB" w:rsidRPr="00803343">
              <w:rPr>
                <w:rFonts w:ascii="Arial Narrow" w:hAnsi="Arial Narrow"/>
                <w:lang w:eastAsia="pl-PL"/>
              </w:rPr>
              <w:t> 720,24€</w:t>
            </w:r>
          </w:p>
        </w:tc>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174DB" w:rsidRPr="00803343" w:rsidRDefault="00583A21" w:rsidP="00583A21">
            <w:pPr>
              <w:spacing w:before="120" w:after="0" w:line="240" w:lineRule="auto"/>
              <w:rPr>
                <w:rFonts w:ascii="Arial Narrow" w:hAnsi="Arial Narrow"/>
                <w:lang w:eastAsia="pl-PL"/>
              </w:rPr>
            </w:pPr>
            <w:r w:rsidRPr="00803343">
              <w:rPr>
                <w:rFonts w:ascii="Arial Narrow" w:hAnsi="Arial Narrow"/>
                <w:lang w:eastAsia="pl-PL"/>
              </w:rPr>
              <w:t xml:space="preserve"> </w:t>
            </w:r>
            <w:r w:rsidR="00F174DB" w:rsidRPr="00803343">
              <w:rPr>
                <w:rFonts w:ascii="Arial Narrow" w:hAnsi="Arial Narrow"/>
                <w:lang w:eastAsia="pl-PL"/>
              </w:rPr>
              <w:t>26 706,27€</w:t>
            </w:r>
          </w:p>
          <w:p w:rsidR="0037195B" w:rsidRPr="00803343" w:rsidRDefault="0037195B" w:rsidP="00816308">
            <w:pPr>
              <w:spacing w:after="0" w:line="240" w:lineRule="auto"/>
              <w:jc w:val="center"/>
              <w:rPr>
                <w:rFonts w:ascii="Arial Narrow" w:hAnsi="Arial Narrow"/>
                <w:strike/>
                <w:lang w:eastAsia="pl-PL"/>
              </w:rPr>
            </w:pP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879"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32" w:rsidRPr="006545F5" w:rsidRDefault="004B7632" w:rsidP="006308B8">
            <w:pPr>
              <w:spacing w:after="0" w:line="240" w:lineRule="auto"/>
              <w:rPr>
                <w:rFonts w:ascii="Arial Narrow" w:hAnsi="Arial Narrow"/>
                <w:strike/>
                <w:color w:val="000000" w:themeColor="text1"/>
                <w:lang w:eastAsia="pl-PL"/>
              </w:rPr>
            </w:pPr>
          </w:p>
          <w:p w:rsidR="005544AE" w:rsidRPr="006545F5" w:rsidRDefault="005544AE" w:rsidP="005544AE">
            <w:pPr>
              <w:spacing w:after="0" w:line="240" w:lineRule="auto"/>
              <w:jc w:val="center"/>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192 000,00€</w:t>
            </w:r>
          </w:p>
          <w:p w:rsidR="005544AE" w:rsidRPr="006545F5" w:rsidRDefault="005544AE" w:rsidP="00583A21">
            <w:pPr>
              <w:spacing w:after="0" w:line="240" w:lineRule="auto"/>
              <w:rPr>
                <w:rFonts w:ascii="Arial Narrow" w:hAnsi="Arial Narrow"/>
                <w:color w:val="000000" w:themeColor="text1"/>
                <w:sz w:val="18"/>
                <w:szCs w:val="18"/>
                <w:lang w:eastAsia="pl-PL"/>
              </w:rPr>
            </w:pPr>
          </w:p>
          <w:p w:rsidR="0037195B" w:rsidRPr="006545F5" w:rsidRDefault="0037195B" w:rsidP="00816308">
            <w:pPr>
              <w:spacing w:after="0" w:line="240" w:lineRule="auto"/>
              <w:jc w:val="center"/>
              <w:rPr>
                <w:rFonts w:ascii="Arial Narrow" w:hAnsi="Arial Narrow"/>
                <w:strike/>
                <w:color w:val="000000" w:themeColor="text1"/>
                <w:lang w:eastAsia="pl-PL"/>
              </w:rPr>
            </w:pPr>
          </w:p>
        </w:tc>
        <w:tc>
          <w:tcPr>
            <w:tcW w:w="730" w:type="dxa"/>
            <w:gridSpan w:val="2"/>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6545F5" w:rsidRDefault="004B7632" w:rsidP="00816308">
            <w:pPr>
              <w:spacing w:after="0" w:line="240" w:lineRule="auto"/>
              <w:jc w:val="center"/>
              <w:rPr>
                <w:rFonts w:ascii="Arial Narrow" w:hAnsi="Arial Narrow"/>
                <w:color w:val="000000" w:themeColor="text1"/>
                <w:lang w:eastAsia="pl-PL"/>
              </w:rPr>
            </w:pPr>
          </w:p>
        </w:tc>
        <w:tc>
          <w:tcPr>
            <w:tcW w:w="1114" w:type="dxa"/>
            <w:vMerge w:val="restart"/>
            <w:tcBorders>
              <w:top w:val="nil"/>
              <w:left w:val="single" w:sz="4" w:space="0" w:color="auto"/>
              <w:bottom w:val="single" w:sz="4" w:space="0" w:color="auto"/>
              <w:right w:val="single" w:sz="4" w:space="0" w:color="auto"/>
            </w:tcBorders>
            <w:shd w:val="clear" w:color="000000" w:fill="FFFFFF"/>
            <w:vAlign w:val="center"/>
            <w:hideMark/>
          </w:tcPr>
          <w:p w:rsidR="0037195B" w:rsidRPr="006545F5" w:rsidRDefault="005544AE" w:rsidP="005544AE">
            <w:pP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457 426,51€</w:t>
            </w:r>
          </w:p>
        </w:tc>
        <w:tc>
          <w:tcPr>
            <w:tcW w:w="709"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C47FA2" w:rsidRDefault="004B7632" w:rsidP="00816308">
            <w:pPr>
              <w:spacing w:after="0" w:line="240" w:lineRule="auto"/>
              <w:jc w:val="center"/>
              <w:rPr>
                <w:rFonts w:ascii="Arial Narrow" w:hAnsi="Arial Narrow"/>
                <w:lang w:eastAsia="pl-PL"/>
              </w:rPr>
            </w:pPr>
          </w:p>
        </w:tc>
        <w:tc>
          <w:tcPr>
            <w:tcW w:w="1275"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C47FA2" w:rsidRDefault="004B7632" w:rsidP="00816308">
            <w:pPr>
              <w:spacing w:after="0" w:line="240" w:lineRule="auto"/>
              <w:jc w:val="center"/>
              <w:rPr>
                <w:rFonts w:ascii="Arial Narrow" w:hAnsi="Arial Narrow"/>
                <w:lang w:eastAsia="pl-PL"/>
              </w:rPr>
            </w:pPr>
          </w:p>
        </w:tc>
      </w:tr>
      <w:tr w:rsidR="004B7632" w:rsidRPr="00174491" w:rsidTr="00CB7EB2">
        <w:trPr>
          <w:trHeight w:val="269"/>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88" w:type="dxa"/>
            <w:gridSpan w:val="2"/>
            <w:vMerge/>
            <w:tcBorders>
              <w:top w:val="single" w:sz="4" w:space="0" w:color="auto"/>
              <w:left w:val="single" w:sz="4" w:space="0" w:color="auto"/>
              <w:bottom w:val="single" w:sz="4" w:space="0" w:color="000000"/>
              <w:right w:val="single" w:sz="4" w:space="0" w:color="000000"/>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69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gridSpan w:val="2"/>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CB7EB2">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Cel szczegółowy 3 - Wzmacnianie pomocy dla osób w trudnej sytuacji życiowej.</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A857CC" w:rsidRPr="00A857CC" w:rsidRDefault="004B7632" w:rsidP="00A857CC">
            <w:pPr>
              <w:spacing w:after="0" w:line="240" w:lineRule="auto"/>
              <w:jc w:val="center"/>
              <w:rPr>
                <w:rFonts w:ascii="Arial Narrow" w:hAnsi="Arial Narrow"/>
                <w:color w:val="FF0000"/>
                <w:lang w:eastAsia="pl-PL"/>
              </w:rPr>
            </w:pPr>
            <w:r w:rsidRPr="00174491">
              <w:rPr>
                <w:rFonts w:ascii="Arial Narrow" w:hAnsi="Arial Narrow"/>
                <w:color w:val="auto"/>
                <w:lang w:eastAsia="pl-PL"/>
              </w:rPr>
              <w:t>Realizacja LSR</w:t>
            </w:r>
            <w:r w:rsidR="00A857CC">
              <w:rPr>
                <w:rFonts w:ascii="Arial Narrow" w:hAnsi="Arial Narrow"/>
                <w:color w:val="auto"/>
                <w:lang w:eastAsia="pl-PL"/>
              </w:rPr>
              <w:t xml:space="preserve"> </w:t>
            </w:r>
            <w:r w:rsidR="00A857CC" w:rsidRPr="00452F6A">
              <w:rPr>
                <w:rFonts w:ascii="Arial Narrow" w:hAnsi="Arial Narrow"/>
                <w:lang w:eastAsia="pl-PL"/>
              </w:rPr>
              <w:t>19.2</w:t>
            </w:r>
            <w:r w:rsidR="00A857CC" w:rsidRPr="00A857CC">
              <w:rPr>
                <w:rFonts w:ascii="Arial Narrow" w:hAnsi="Arial Narrow"/>
                <w:color w:val="FF0000"/>
                <w:lang w:eastAsia="pl-PL"/>
              </w:rPr>
              <w:t xml:space="preserve"> </w:t>
            </w:r>
          </w:p>
          <w:p w:rsidR="004B7632" w:rsidRPr="00174491" w:rsidRDefault="00A857CC" w:rsidP="00A857CC">
            <w:pPr>
              <w:spacing w:after="0" w:line="240" w:lineRule="auto"/>
              <w:jc w:val="center"/>
              <w:rPr>
                <w:rFonts w:ascii="Arial Narrow" w:hAnsi="Arial Narrow"/>
                <w:color w:val="auto"/>
                <w:lang w:eastAsia="pl-PL"/>
              </w:rPr>
            </w:pPr>
            <w:r w:rsidRPr="00A857CC">
              <w:rPr>
                <w:rFonts w:ascii="Arial Narrow" w:hAnsi="Arial Narrow"/>
                <w:color w:val="FF0000"/>
                <w:lang w:eastAsia="pl-PL"/>
              </w:rPr>
              <w:t>-</w:t>
            </w:r>
            <w:r>
              <w:rPr>
                <w:rFonts w:ascii="Arial Narrow" w:hAnsi="Arial Narrow"/>
                <w:color w:val="auto"/>
                <w:lang w:eastAsia="pl-PL"/>
              </w:rPr>
              <w:t xml:space="preserve"> </w:t>
            </w:r>
            <w:r w:rsidR="004B7632" w:rsidRPr="00174491">
              <w:rPr>
                <w:rFonts w:ascii="Arial Narrow" w:hAnsi="Arial Narrow"/>
                <w:color w:val="auto"/>
                <w:lang w:eastAsia="pl-PL"/>
              </w:rPr>
              <w:t>grant</w:t>
            </w:r>
          </w:p>
        </w:tc>
      </w:tr>
      <w:tr w:rsidR="004B7632" w:rsidRPr="00174491" w:rsidTr="00CB7EB2">
        <w:trPr>
          <w:trHeight w:val="3782"/>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1 Działania sprzyjające ochronie zdrowia profilaktyce zdrowotnej przeciwdziałania zjawiskom patologicznym i antyspołecznym.</w:t>
            </w:r>
          </w:p>
        </w:tc>
        <w:tc>
          <w:tcPr>
            <w:tcW w:w="1892" w:type="dxa"/>
            <w:tcBorders>
              <w:top w:val="nil"/>
              <w:left w:val="nil"/>
              <w:bottom w:val="single" w:sz="4" w:space="0" w:color="auto"/>
              <w:right w:val="single" w:sz="4" w:space="0" w:color="auto"/>
            </w:tcBorders>
            <w:shd w:val="clear" w:color="000000" w:fill="FFFFFF"/>
            <w:vAlign w:val="center"/>
            <w:hideMark/>
          </w:tcPr>
          <w:p w:rsidR="005062F1" w:rsidRDefault="005062F1" w:rsidP="00816308">
            <w:pPr>
              <w:spacing w:after="0" w:line="240" w:lineRule="auto"/>
              <w:jc w:val="center"/>
              <w:rPr>
                <w:rFonts w:ascii="Arial Narrow" w:hAnsi="Arial Narrow"/>
                <w:color w:val="auto"/>
                <w:lang w:eastAsia="pl-PL"/>
              </w:rPr>
            </w:pPr>
          </w:p>
          <w:p w:rsidR="005062F1" w:rsidRDefault="005062F1" w:rsidP="00816308">
            <w:pPr>
              <w:spacing w:after="0" w:line="240" w:lineRule="auto"/>
              <w:jc w:val="center"/>
              <w:rPr>
                <w:rFonts w:ascii="Arial Narrow" w:hAnsi="Arial Narrow"/>
                <w:color w:val="auto"/>
                <w:lang w:eastAsia="pl-PL"/>
              </w:rPr>
            </w:pPr>
          </w:p>
          <w:p w:rsidR="005062F1" w:rsidRDefault="005062F1" w:rsidP="00816308">
            <w:pPr>
              <w:spacing w:after="0" w:line="240" w:lineRule="auto"/>
              <w:jc w:val="center"/>
              <w:rPr>
                <w:rFonts w:ascii="Arial Narrow" w:hAnsi="Arial Narrow"/>
                <w:color w:val="auto"/>
                <w:lang w:eastAsia="pl-PL"/>
              </w:rPr>
            </w:pPr>
          </w:p>
          <w:p w:rsidR="005062F1" w:rsidRPr="00CB7EB2" w:rsidRDefault="004B7632" w:rsidP="00CB7EB2">
            <w:pPr>
              <w:spacing w:after="0" w:line="240" w:lineRule="auto"/>
              <w:jc w:val="center"/>
              <w:rPr>
                <w:rFonts w:ascii="Arial Narrow" w:hAnsi="Arial Narrow"/>
                <w:color w:val="auto"/>
                <w:lang w:eastAsia="pl-PL"/>
              </w:rPr>
            </w:pPr>
            <w:r w:rsidRPr="00DB75E8">
              <w:rPr>
                <w:rFonts w:ascii="Arial Narrow" w:hAnsi="Arial Narrow"/>
                <w:color w:val="auto"/>
                <w:lang w:eastAsia="pl-PL"/>
              </w:rPr>
              <w:t>Liczba operacji sprzyjających ochronie zdrowia, profilaktyce zdrowotnej, przeciwdziałania zjawiskom</w:t>
            </w:r>
            <w:r w:rsidR="00CB7EB2">
              <w:rPr>
                <w:rFonts w:ascii="Arial Narrow" w:hAnsi="Arial Narrow"/>
                <w:color w:val="auto"/>
                <w:lang w:eastAsia="pl-PL"/>
              </w:rPr>
              <w:t xml:space="preserve"> patologicznym</w:t>
            </w:r>
            <w:r w:rsidR="00CB7EB2">
              <w:rPr>
                <w:rFonts w:ascii="Arial Narrow" w:hAnsi="Arial Narrow"/>
                <w:color w:val="auto"/>
                <w:lang w:eastAsia="pl-PL"/>
              </w:rPr>
              <w:br/>
              <w:t xml:space="preserve"> i antyspołecznym</w:t>
            </w:r>
          </w:p>
          <w:p w:rsidR="005062F1" w:rsidRDefault="005062F1" w:rsidP="00CB7EB2">
            <w:pPr>
              <w:spacing w:after="0" w:line="240" w:lineRule="auto"/>
              <w:rPr>
                <w:rFonts w:ascii="Arial Narrow" w:hAnsi="Arial Narrow"/>
                <w:strike/>
                <w:color w:val="FF0000"/>
                <w:lang w:eastAsia="pl-PL"/>
              </w:rPr>
            </w:pPr>
          </w:p>
          <w:p w:rsidR="004F6E94" w:rsidRDefault="004F6E94" w:rsidP="00CB7EB2">
            <w:pPr>
              <w:spacing w:after="0" w:line="240" w:lineRule="auto"/>
              <w:rPr>
                <w:rFonts w:ascii="Arial Narrow" w:hAnsi="Arial Narrow"/>
                <w:strike/>
                <w:color w:val="FF0000"/>
                <w:lang w:eastAsia="pl-PL"/>
              </w:rPr>
            </w:pPr>
          </w:p>
          <w:p w:rsidR="004F6E94" w:rsidRDefault="004F6E94" w:rsidP="00CB7EB2">
            <w:pPr>
              <w:spacing w:after="0" w:line="240" w:lineRule="auto"/>
              <w:rPr>
                <w:rFonts w:ascii="Arial Narrow" w:hAnsi="Arial Narrow"/>
                <w:strike/>
                <w:color w:val="FF0000"/>
                <w:lang w:eastAsia="pl-PL"/>
              </w:rPr>
            </w:pPr>
          </w:p>
          <w:p w:rsidR="004F6E94" w:rsidRDefault="004F6E94" w:rsidP="00CB7EB2">
            <w:pPr>
              <w:spacing w:after="0" w:line="240" w:lineRule="auto"/>
              <w:rPr>
                <w:rFonts w:ascii="Arial Narrow" w:hAnsi="Arial Narrow"/>
                <w:strike/>
                <w:color w:val="FF0000"/>
                <w:lang w:eastAsia="pl-PL"/>
              </w:rPr>
            </w:pPr>
          </w:p>
          <w:p w:rsidR="004F6E94" w:rsidRDefault="004F6E94" w:rsidP="00CB7EB2">
            <w:pPr>
              <w:spacing w:after="0" w:line="240" w:lineRule="auto"/>
              <w:rPr>
                <w:rFonts w:ascii="Arial Narrow" w:hAnsi="Arial Narrow"/>
                <w:strike/>
                <w:color w:val="FF0000"/>
                <w:lang w:eastAsia="pl-PL"/>
              </w:rPr>
            </w:pPr>
          </w:p>
          <w:p w:rsidR="004F6E94" w:rsidRPr="00DB75E8" w:rsidRDefault="004F6E94" w:rsidP="00CB7EB2">
            <w:pPr>
              <w:spacing w:after="0" w:line="240" w:lineRule="auto"/>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7</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C131D8" w:rsidRPr="00803343" w:rsidRDefault="00C131D8" w:rsidP="00550684">
            <w:pPr>
              <w:spacing w:after="0" w:line="240" w:lineRule="auto"/>
              <w:jc w:val="center"/>
              <w:rPr>
                <w:rFonts w:ascii="Arial Narrow" w:hAnsi="Arial Narrow"/>
                <w:lang w:eastAsia="pl-PL"/>
              </w:rPr>
            </w:pPr>
            <w:r w:rsidRPr="00803343">
              <w:rPr>
                <w:rFonts w:ascii="Arial Narrow" w:hAnsi="Arial Narrow"/>
                <w:lang w:eastAsia="pl-PL"/>
              </w:rPr>
              <w:t>11 194,70€</w:t>
            </w:r>
          </w:p>
        </w:tc>
        <w:tc>
          <w:tcPr>
            <w:tcW w:w="74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7</w:t>
            </w:r>
          </w:p>
        </w:tc>
        <w:tc>
          <w:tcPr>
            <w:tcW w:w="1114" w:type="dxa"/>
            <w:tcBorders>
              <w:top w:val="nil"/>
              <w:left w:val="nil"/>
              <w:bottom w:val="single" w:sz="4" w:space="0" w:color="auto"/>
              <w:right w:val="single" w:sz="4" w:space="0" w:color="auto"/>
            </w:tcBorders>
            <w:shd w:val="clear" w:color="auto" w:fill="auto"/>
            <w:vAlign w:val="center"/>
            <w:hideMark/>
          </w:tcPr>
          <w:p w:rsidR="00550684" w:rsidRPr="00803343" w:rsidRDefault="00550684" w:rsidP="00816308">
            <w:pPr>
              <w:spacing w:after="0" w:line="240" w:lineRule="auto"/>
              <w:jc w:val="center"/>
              <w:rPr>
                <w:rFonts w:ascii="Arial Narrow" w:hAnsi="Arial Narrow"/>
                <w:lang w:eastAsia="pl-PL"/>
              </w:rPr>
            </w:pPr>
            <w:r w:rsidRPr="00803343">
              <w:rPr>
                <w:rFonts w:ascii="Arial Narrow" w:hAnsi="Arial Narrow"/>
                <w:lang w:eastAsia="pl-PL"/>
              </w:rPr>
              <w:t>11 194,70€</w:t>
            </w: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CB7EB2">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CB7EB2">
            <w:pPr>
              <w:spacing w:after="0" w:line="240" w:lineRule="auto"/>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000000" w:fill="FFFFFF"/>
            <w:vAlign w:val="center"/>
            <w:hideMark/>
          </w:tcPr>
          <w:p w:rsidR="005062F1" w:rsidRDefault="005062F1" w:rsidP="00816308">
            <w:pPr>
              <w:spacing w:after="0" w:line="240" w:lineRule="auto"/>
              <w:jc w:val="center"/>
              <w:rPr>
                <w:rFonts w:ascii="Arial Narrow" w:hAnsi="Arial Narrow"/>
                <w:color w:val="auto"/>
                <w:lang w:eastAsia="pl-PL"/>
              </w:rPr>
            </w:pPr>
          </w:p>
          <w:p w:rsidR="00473FD4" w:rsidRDefault="004B7632" w:rsidP="004F6E94">
            <w:pPr>
              <w:spacing w:after="0" w:line="240" w:lineRule="auto"/>
              <w:rPr>
                <w:rFonts w:ascii="Arial Narrow" w:hAnsi="Arial Narrow"/>
                <w:color w:val="auto"/>
                <w:lang w:eastAsia="pl-PL"/>
              </w:rPr>
            </w:pPr>
            <w:r w:rsidRPr="00DB75E8">
              <w:rPr>
                <w:rFonts w:ascii="Arial Narrow" w:hAnsi="Arial Narrow"/>
                <w:color w:val="auto"/>
                <w:lang w:eastAsia="pl-PL"/>
              </w:rPr>
              <w:t xml:space="preserve">Liczba wyjazdów studyjno-szkoleniowych w zakresie dobrych praktyk związanych z </w:t>
            </w:r>
            <w:r w:rsidRPr="00DB75E8">
              <w:rPr>
                <w:rFonts w:ascii="Arial Narrow" w:hAnsi="Arial Narrow"/>
                <w:color w:val="auto"/>
                <w:lang w:eastAsia="pl-PL"/>
              </w:rPr>
              <w:lastRenderedPageBreak/>
              <w:t>ochroną zdrowia, profilaktyką zdrowotną przeciwdziałaniu zjawiskom patologicznym i antyspołecznym</w:t>
            </w:r>
          </w:p>
          <w:p w:rsidR="004F6E94" w:rsidRDefault="004F6E94" w:rsidP="004F6E94">
            <w:pPr>
              <w:spacing w:after="0" w:line="240" w:lineRule="auto"/>
              <w:rPr>
                <w:rFonts w:ascii="Arial Narrow" w:hAnsi="Arial Narrow"/>
                <w:color w:val="auto"/>
                <w:lang w:eastAsia="pl-PL"/>
              </w:rPr>
            </w:pPr>
          </w:p>
          <w:p w:rsidR="004F6E94" w:rsidRDefault="004F6E94" w:rsidP="004F6E94">
            <w:pPr>
              <w:spacing w:after="0" w:line="240" w:lineRule="auto"/>
              <w:rPr>
                <w:rFonts w:ascii="Arial Narrow" w:hAnsi="Arial Narrow"/>
                <w:color w:val="auto"/>
                <w:lang w:eastAsia="pl-PL"/>
              </w:rPr>
            </w:pPr>
          </w:p>
          <w:p w:rsidR="004F6E94" w:rsidRPr="00DB75E8" w:rsidRDefault="004F6E94" w:rsidP="004F6E94">
            <w:pPr>
              <w:spacing w:after="0" w:line="240" w:lineRule="auto"/>
              <w:rPr>
                <w:rFonts w:ascii="Arial Narrow" w:hAnsi="Arial Narrow"/>
                <w:strike/>
                <w:color w:val="FF0000"/>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lastRenderedPageBreak/>
              <w:t>0</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C131D8" w:rsidRPr="00803343" w:rsidRDefault="00C131D8" w:rsidP="00816308">
            <w:pPr>
              <w:spacing w:after="0" w:line="240" w:lineRule="auto"/>
              <w:jc w:val="center"/>
              <w:rPr>
                <w:rFonts w:ascii="Arial Narrow" w:hAnsi="Arial Narrow"/>
                <w:lang w:eastAsia="pl-PL"/>
              </w:rPr>
            </w:pPr>
            <w:r w:rsidRPr="00803343">
              <w:rPr>
                <w:rFonts w:ascii="Arial Narrow" w:hAnsi="Arial Narrow"/>
                <w:lang w:eastAsia="pl-PL"/>
              </w:rPr>
              <w:t>3 750,00€</w:t>
            </w:r>
          </w:p>
        </w:tc>
        <w:tc>
          <w:tcPr>
            <w:tcW w:w="74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73577C" w:rsidRPr="00803343" w:rsidRDefault="0073577C" w:rsidP="00816308">
            <w:pPr>
              <w:spacing w:after="0" w:line="240" w:lineRule="auto"/>
              <w:jc w:val="center"/>
              <w:rPr>
                <w:rFonts w:ascii="Arial Narrow" w:hAnsi="Arial Narrow"/>
                <w:lang w:eastAsia="pl-PL"/>
              </w:rPr>
            </w:pPr>
            <w:r w:rsidRPr="00803343">
              <w:rPr>
                <w:rFonts w:ascii="Arial Narrow" w:hAnsi="Arial Narrow"/>
                <w:lang w:eastAsia="pl-PL"/>
              </w:rPr>
              <w:t>3 750,00€</w:t>
            </w: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Aktywizacja 19.4</w:t>
            </w:r>
          </w:p>
        </w:tc>
      </w:tr>
      <w:tr w:rsidR="004B7632" w:rsidRPr="00174491" w:rsidTr="00CB7EB2">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91"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86"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gridSpan w:val="2"/>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CB7EB2">
        <w:trPr>
          <w:trHeight w:val="269"/>
        </w:trPr>
        <w:tc>
          <w:tcPr>
            <w:tcW w:w="32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3</w:t>
            </w:r>
          </w:p>
        </w:tc>
        <w:tc>
          <w:tcPr>
            <w:tcW w:w="1588" w:type="dxa"/>
            <w:gridSpan w:val="2"/>
            <w:vMerge w:val="restart"/>
            <w:tcBorders>
              <w:top w:val="single" w:sz="4" w:space="0" w:color="auto"/>
              <w:left w:val="single" w:sz="4" w:space="0" w:color="auto"/>
              <w:bottom w:val="single" w:sz="4" w:space="0" w:color="000000"/>
              <w:right w:val="single" w:sz="4" w:space="0" w:color="000000"/>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val="restart"/>
            <w:tcBorders>
              <w:top w:val="nil"/>
              <w:left w:val="single" w:sz="4" w:space="0" w:color="auto"/>
              <w:bottom w:val="single" w:sz="4" w:space="0" w:color="auto"/>
              <w:right w:val="single" w:sz="4" w:space="0" w:color="auto"/>
            </w:tcBorders>
            <w:shd w:val="clear" w:color="000000" w:fill="FFFFFF"/>
            <w:vAlign w:val="center"/>
            <w:hideMark/>
          </w:tcPr>
          <w:p w:rsidR="00927445" w:rsidRPr="00803343" w:rsidRDefault="00927445" w:rsidP="00816308">
            <w:pPr>
              <w:spacing w:after="0" w:line="240" w:lineRule="auto"/>
              <w:jc w:val="center"/>
              <w:rPr>
                <w:rFonts w:ascii="Arial Narrow" w:hAnsi="Arial Narrow"/>
                <w:lang w:eastAsia="pl-PL"/>
              </w:rPr>
            </w:pPr>
            <w:r w:rsidRPr="00803343">
              <w:rPr>
                <w:rFonts w:ascii="Arial Narrow" w:hAnsi="Arial Narrow"/>
                <w:lang w:eastAsia="pl-PL"/>
              </w:rPr>
              <w:t>0,00€</w:t>
            </w:r>
          </w:p>
        </w:tc>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692A45" w:rsidRPr="00803343" w:rsidRDefault="00692A45" w:rsidP="00816308">
            <w:pPr>
              <w:spacing w:after="0" w:line="240" w:lineRule="auto"/>
              <w:jc w:val="center"/>
              <w:rPr>
                <w:rFonts w:ascii="Arial Narrow" w:hAnsi="Arial Narrow"/>
                <w:lang w:eastAsia="pl-PL"/>
              </w:rPr>
            </w:pPr>
            <w:r w:rsidRPr="00803343">
              <w:rPr>
                <w:rFonts w:ascii="Arial Narrow" w:hAnsi="Arial Narrow"/>
                <w:lang w:eastAsia="pl-PL"/>
              </w:rPr>
              <w:t>14 944,70€</w:t>
            </w: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879" w:type="dxa"/>
            <w:vMerge w:val="restart"/>
            <w:tcBorders>
              <w:top w:val="nil"/>
              <w:left w:val="single" w:sz="4" w:space="0" w:color="auto"/>
              <w:bottom w:val="single" w:sz="4" w:space="0" w:color="auto"/>
              <w:right w:val="single" w:sz="4" w:space="0" w:color="auto"/>
            </w:tcBorders>
            <w:shd w:val="clear" w:color="000000" w:fill="FFFFFF"/>
            <w:vAlign w:val="center"/>
            <w:hideMark/>
          </w:tcPr>
          <w:p w:rsidR="00927445" w:rsidRPr="00803343" w:rsidRDefault="00927445" w:rsidP="00816308">
            <w:pPr>
              <w:spacing w:after="0" w:line="240" w:lineRule="auto"/>
              <w:jc w:val="center"/>
              <w:rPr>
                <w:rFonts w:ascii="Arial Narrow" w:hAnsi="Arial Narrow"/>
                <w:strike/>
                <w:lang w:eastAsia="pl-PL"/>
              </w:rPr>
            </w:pPr>
            <w:r w:rsidRPr="00803343">
              <w:rPr>
                <w:rFonts w:ascii="Arial Narrow" w:hAnsi="Arial Narrow"/>
                <w:lang w:eastAsia="pl-PL"/>
              </w:rPr>
              <w:t>0,00€</w:t>
            </w:r>
          </w:p>
        </w:tc>
        <w:tc>
          <w:tcPr>
            <w:tcW w:w="730" w:type="dxa"/>
            <w:gridSpan w:val="2"/>
            <w:vMerge w:val="restart"/>
            <w:tcBorders>
              <w:top w:val="nil"/>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lang w:eastAsia="pl-PL"/>
              </w:rPr>
            </w:pPr>
          </w:p>
        </w:tc>
        <w:tc>
          <w:tcPr>
            <w:tcW w:w="1114" w:type="dxa"/>
            <w:vMerge w:val="restart"/>
            <w:tcBorders>
              <w:top w:val="nil"/>
              <w:left w:val="single" w:sz="4" w:space="0" w:color="auto"/>
              <w:bottom w:val="single" w:sz="4" w:space="0" w:color="auto"/>
              <w:right w:val="single" w:sz="4" w:space="0" w:color="auto"/>
            </w:tcBorders>
            <w:shd w:val="clear" w:color="000000" w:fill="FFFFFF"/>
            <w:vAlign w:val="center"/>
            <w:hideMark/>
          </w:tcPr>
          <w:p w:rsidR="00CB7EB2" w:rsidRPr="00803343" w:rsidRDefault="00692A45" w:rsidP="00CB7EB2">
            <w:pPr>
              <w:spacing w:after="0" w:line="240" w:lineRule="auto"/>
              <w:rPr>
                <w:rFonts w:ascii="Arial Narrow" w:hAnsi="Arial Narrow"/>
                <w:lang w:eastAsia="pl-PL"/>
              </w:rPr>
            </w:pPr>
            <w:r w:rsidRPr="00803343">
              <w:rPr>
                <w:rFonts w:ascii="Arial Narrow" w:hAnsi="Arial Narrow"/>
                <w:lang w:eastAsia="pl-PL"/>
              </w:rPr>
              <w:t>14 944,70€</w:t>
            </w:r>
          </w:p>
          <w:p w:rsidR="00583A21" w:rsidRPr="00803343" w:rsidRDefault="00583A21" w:rsidP="00CB7EB2">
            <w:pPr>
              <w:spacing w:after="0" w:line="240" w:lineRule="auto"/>
              <w:rPr>
                <w:rFonts w:ascii="Arial Narrow" w:hAnsi="Arial Narrow"/>
                <w:lang w:eastAsia="pl-PL"/>
              </w:rPr>
            </w:pPr>
          </w:p>
        </w:tc>
        <w:tc>
          <w:tcPr>
            <w:tcW w:w="709"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vMerge w:val="restart"/>
            <w:tcBorders>
              <w:top w:val="nil"/>
              <w:left w:val="single" w:sz="4" w:space="0" w:color="auto"/>
              <w:bottom w:val="single" w:sz="4" w:space="0" w:color="auto"/>
              <w:right w:val="single" w:sz="4" w:space="0" w:color="auto"/>
            </w:tcBorders>
            <w:shd w:val="clear" w:color="000000" w:fill="7F7F7F"/>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4B7632" w:rsidRPr="00174491" w:rsidTr="00583A21">
        <w:trPr>
          <w:trHeight w:val="798"/>
        </w:trPr>
        <w:tc>
          <w:tcPr>
            <w:tcW w:w="3232"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88" w:type="dxa"/>
            <w:gridSpan w:val="2"/>
            <w:vMerge/>
            <w:tcBorders>
              <w:top w:val="single" w:sz="4" w:space="0" w:color="auto"/>
              <w:left w:val="single" w:sz="4" w:space="0" w:color="auto"/>
              <w:bottom w:val="single" w:sz="4" w:space="0" w:color="000000"/>
              <w:right w:val="single" w:sz="4" w:space="0" w:color="000000"/>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69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87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30" w:type="dxa"/>
            <w:gridSpan w:val="2"/>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114"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709"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4B7632" w:rsidRPr="00174491" w:rsidRDefault="004B7632" w:rsidP="00816308">
            <w:pPr>
              <w:spacing w:after="0" w:line="240" w:lineRule="auto"/>
              <w:jc w:val="center"/>
              <w:rPr>
                <w:rFonts w:ascii="Arial Narrow" w:hAnsi="Arial Narrow"/>
                <w:color w:val="auto"/>
                <w:lang w:eastAsia="pl-PL"/>
              </w:rPr>
            </w:pPr>
          </w:p>
        </w:tc>
      </w:tr>
      <w:tr w:rsidR="00CA2A1B" w:rsidRPr="00174491" w:rsidTr="00CB7EB2">
        <w:trPr>
          <w:trHeight w:val="2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CA2A1B" w:rsidRPr="00174491" w:rsidRDefault="00CA2A1B"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Cel szczegółowy 4- Poprawa oferty turystycznej na obszarze LGD.</w:t>
            </w:r>
          </w:p>
        </w:tc>
        <w:tc>
          <w:tcPr>
            <w:tcW w:w="709" w:type="dxa"/>
            <w:tcBorders>
              <w:top w:val="nil"/>
              <w:left w:val="nil"/>
              <w:bottom w:val="nil"/>
              <w:right w:val="single" w:sz="4" w:space="0" w:color="auto"/>
            </w:tcBorders>
            <w:shd w:val="clear" w:color="auto" w:fill="auto"/>
            <w:vAlign w:val="center"/>
            <w:hideMark/>
          </w:tcPr>
          <w:p w:rsidR="00CA2A1B" w:rsidRPr="00174491" w:rsidRDefault="00CA2A1B" w:rsidP="00CA2A1B">
            <w:pPr>
              <w:spacing w:after="0" w:line="240" w:lineRule="auto"/>
              <w:rPr>
                <w:rFonts w:ascii="Arial Narrow" w:hAnsi="Arial Narrow"/>
                <w:color w:val="auto"/>
                <w:lang w:eastAsia="pl-PL"/>
              </w:rPr>
            </w:pPr>
          </w:p>
        </w:tc>
        <w:tc>
          <w:tcPr>
            <w:tcW w:w="1275" w:type="dxa"/>
            <w:vMerge w:val="restart"/>
            <w:tcBorders>
              <w:top w:val="nil"/>
              <w:left w:val="single" w:sz="4" w:space="0" w:color="auto"/>
              <w:right w:val="single" w:sz="4" w:space="0" w:color="auto"/>
            </w:tcBorders>
            <w:shd w:val="clear" w:color="auto" w:fill="auto"/>
            <w:vAlign w:val="center"/>
            <w:hideMark/>
          </w:tcPr>
          <w:p w:rsidR="00CA2A1B" w:rsidRPr="00174491" w:rsidRDefault="00CA2A1B"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Realizacja LSR</w:t>
            </w:r>
            <w:r>
              <w:rPr>
                <w:rFonts w:ascii="Arial Narrow" w:hAnsi="Arial Narrow"/>
                <w:color w:val="auto"/>
                <w:lang w:eastAsia="pl-PL"/>
              </w:rPr>
              <w:t xml:space="preserve"> </w:t>
            </w:r>
            <w:r w:rsidRPr="00452F6A">
              <w:rPr>
                <w:rFonts w:ascii="Arial Narrow" w:hAnsi="Arial Narrow"/>
                <w:lang w:eastAsia="pl-PL"/>
              </w:rPr>
              <w:t>19.2 -</w:t>
            </w:r>
            <w:r>
              <w:rPr>
                <w:rFonts w:ascii="Arial Narrow" w:hAnsi="Arial Narrow"/>
                <w:color w:val="auto"/>
                <w:lang w:eastAsia="pl-PL"/>
              </w:rPr>
              <w:t xml:space="preserve"> </w:t>
            </w:r>
            <w:r w:rsidRPr="00174491">
              <w:rPr>
                <w:rFonts w:ascii="Arial Narrow" w:hAnsi="Arial Narrow"/>
                <w:color w:val="auto"/>
                <w:lang w:eastAsia="pl-PL"/>
              </w:rPr>
              <w:t xml:space="preserve"> grant</w:t>
            </w: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174491" w:rsidRDefault="00CA2A1B" w:rsidP="00816308">
            <w:pPr>
              <w:spacing w:after="0" w:line="240" w:lineRule="auto"/>
              <w:jc w:val="center"/>
              <w:rPr>
                <w:rFonts w:ascii="Arial Narrow" w:hAnsi="Arial Narrow"/>
                <w:color w:val="auto"/>
                <w:lang w:eastAsia="pl-PL"/>
              </w:rPr>
            </w:pPr>
          </w:p>
          <w:p w:rsidR="00CA2A1B" w:rsidRPr="00C43232" w:rsidRDefault="00CA2A1B" w:rsidP="00816308">
            <w:pPr>
              <w:spacing w:after="0" w:line="240" w:lineRule="auto"/>
              <w:jc w:val="center"/>
              <w:rPr>
                <w:rFonts w:ascii="Arial Narrow" w:hAnsi="Arial Narrow"/>
                <w:strike/>
                <w:color w:val="auto"/>
                <w:lang w:eastAsia="pl-PL"/>
              </w:rPr>
            </w:pPr>
          </w:p>
        </w:tc>
      </w:tr>
      <w:tr w:rsidR="00E842BB" w:rsidRPr="00174491" w:rsidTr="002B1ED1">
        <w:trPr>
          <w:trHeight w:val="2933"/>
        </w:trPr>
        <w:tc>
          <w:tcPr>
            <w:tcW w:w="1340" w:type="dxa"/>
            <w:vMerge w:val="restart"/>
            <w:tcBorders>
              <w:top w:val="nil"/>
              <w:left w:val="single" w:sz="4" w:space="0" w:color="auto"/>
              <w:bottom w:val="nil"/>
              <w:right w:val="single" w:sz="4" w:space="0" w:color="auto"/>
            </w:tcBorders>
            <w:shd w:val="clear" w:color="000000" w:fill="8DB4E3"/>
            <w:vAlign w:val="center"/>
          </w:tcPr>
          <w:p w:rsidR="00E842BB" w:rsidRPr="00C43232" w:rsidRDefault="00E842BB" w:rsidP="00816244">
            <w:pPr>
              <w:spacing w:after="0" w:line="240" w:lineRule="auto"/>
              <w:jc w:val="center"/>
              <w:rPr>
                <w:rFonts w:ascii="Arial Narrow" w:hAnsi="Arial Narrow"/>
                <w:strike/>
                <w:color w:val="auto"/>
                <w:lang w:eastAsia="pl-PL"/>
              </w:rPr>
            </w:pPr>
            <w:r w:rsidRPr="00174491">
              <w:rPr>
                <w:rFonts w:ascii="Arial Narrow" w:hAnsi="Arial Narrow"/>
                <w:color w:val="auto"/>
                <w:lang w:eastAsia="pl-PL"/>
              </w:rPr>
              <w:t>Przedsięwzięcie 2 Promocja oferty turystycznej, walorów przyrodniczo krajobrazowych oraz kulturowych ziemi kraśnickiej.</w:t>
            </w:r>
          </w:p>
        </w:tc>
        <w:tc>
          <w:tcPr>
            <w:tcW w:w="1892" w:type="dxa"/>
            <w:tcBorders>
              <w:top w:val="nil"/>
              <w:left w:val="nil"/>
              <w:bottom w:val="single" w:sz="4" w:space="0" w:color="auto"/>
              <w:right w:val="single" w:sz="4" w:space="0" w:color="auto"/>
            </w:tcBorders>
            <w:shd w:val="clear" w:color="auto" w:fill="auto"/>
            <w:vAlign w:val="center"/>
          </w:tcPr>
          <w:p w:rsidR="00E842BB" w:rsidRPr="00C43232" w:rsidRDefault="00E842BB" w:rsidP="00816244">
            <w:pPr>
              <w:spacing w:after="0" w:line="240" w:lineRule="auto"/>
              <w:jc w:val="center"/>
              <w:rPr>
                <w:rFonts w:ascii="Arial Narrow" w:hAnsi="Arial Narrow"/>
                <w:strike/>
                <w:color w:val="FF0000"/>
                <w:lang w:eastAsia="pl-PL"/>
              </w:rPr>
            </w:pPr>
            <w:r w:rsidRPr="005062F1">
              <w:rPr>
                <w:rFonts w:ascii="Arial Narrow" w:hAnsi="Arial Narrow"/>
                <w:color w:val="auto"/>
                <w:lang w:eastAsia="pl-PL"/>
              </w:rPr>
              <w:t xml:space="preserve">Liczba </w:t>
            </w:r>
            <w:r w:rsidRPr="00EF0725">
              <w:rPr>
                <w:rFonts w:ascii="Arial Narrow" w:hAnsi="Arial Narrow"/>
                <w:lang w:eastAsia="pl-PL"/>
              </w:rPr>
              <w:t>publikacji promujących ofertę</w:t>
            </w:r>
            <w:r w:rsidRPr="005062F1">
              <w:rPr>
                <w:rFonts w:ascii="Arial Narrow" w:hAnsi="Arial Narrow"/>
                <w:color w:val="auto"/>
                <w:lang w:eastAsia="pl-PL"/>
              </w:rPr>
              <w:t xml:space="preserve"> turystyczną, w</w:t>
            </w:r>
            <w:r w:rsidRPr="00174491">
              <w:rPr>
                <w:rFonts w:ascii="Arial Narrow" w:hAnsi="Arial Narrow"/>
                <w:color w:val="auto"/>
                <w:lang w:eastAsia="pl-PL"/>
              </w:rPr>
              <w:t>alory przyrodniczo-krajobrazowe oraz kulturowe ziemi kraśnickiej</w:t>
            </w:r>
            <w:r>
              <w:rPr>
                <w:rFonts w:ascii="Arial Narrow" w:hAnsi="Arial Narrow"/>
                <w:lang w:eastAsia="pl-PL"/>
              </w:rPr>
              <w:t xml:space="preserve"> </w:t>
            </w:r>
            <w:r w:rsidRPr="00174491">
              <w:rPr>
                <w:rFonts w:ascii="Arial Narrow" w:hAnsi="Arial Narrow"/>
                <w:color w:val="auto"/>
                <w:lang w:eastAsia="pl-PL"/>
              </w:rPr>
              <w:t xml:space="preserve"> </w:t>
            </w:r>
          </w:p>
        </w:tc>
        <w:tc>
          <w:tcPr>
            <w:tcW w:w="799" w:type="dxa"/>
            <w:tcBorders>
              <w:top w:val="nil"/>
              <w:left w:val="nil"/>
              <w:bottom w:val="single" w:sz="4" w:space="0" w:color="auto"/>
              <w:right w:val="single" w:sz="4" w:space="0" w:color="auto"/>
            </w:tcBorders>
            <w:shd w:val="clear" w:color="auto" w:fill="auto"/>
            <w:vAlign w:val="center"/>
          </w:tcPr>
          <w:p w:rsidR="00E842BB" w:rsidRPr="00D74DF1" w:rsidRDefault="00E842BB" w:rsidP="00816244">
            <w:pPr>
              <w:spacing w:after="0" w:line="240" w:lineRule="auto"/>
              <w:jc w:val="center"/>
              <w:rPr>
                <w:rFonts w:ascii="Arial Narrow" w:hAnsi="Arial Narrow"/>
                <w:strike/>
                <w:lang w:eastAsia="pl-PL"/>
              </w:rPr>
            </w:pPr>
          </w:p>
          <w:p w:rsidR="00E842BB" w:rsidRPr="00D74DF1" w:rsidRDefault="00E842BB" w:rsidP="00816244">
            <w:pPr>
              <w:spacing w:after="0" w:line="240" w:lineRule="auto"/>
              <w:jc w:val="center"/>
              <w:rPr>
                <w:rFonts w:ascii="Arial Narrow" w:hAnsi="Arial Narrow"/>
                <w:lang w:eastAsia="pl-PL"/>
              </w:rPr>
            </w:pPr>
            <w:r w:rsidRPr="00D74DF1">
              <w:rPr>
                <w:rFonts w:ascii="Arial Narrow" w:hAnsi="Arial Narrow"/>
                <w:lang w:eastAsia="pl-PL"/>
              </w:rPr>
              <w:t>2</w:t>
            </w:r>
          </w:p>
        </w:tc>
        <w:tc>
          <w:tcPr>
            <w:tcW w:w="789" w:type="dxa"/>
            <w:tcBorders>
              <w:top w:val="nil"/>
              <w:left w:val="nil"/>
              <w:bottom w:val="single" w:sz="4" w:space="0" w:color="auto"/>
              <w:right w:val="single" w:sz="4" w:space="0" w:color="auto"/>
            </w:tcBorders>
            <w:shd w:val="clear" w:color="auto" w:fill="auto"/>
            <w:vAlign w:val="center"/>
          </w:tcPr>
          <w:p w:rsidR="00E842BB" w:rsidRPr="006545F5" w:rsidRDefault="00E842BB" w:rsidP="006308B8">
            <w:pPr>
              <w:spacing w:after="0" w:line="240" w:lineRule="auto"/>
              <w:rPr>
                <w:rFonts w:ascii="Arial Narrow" w:hAnsi="Arial Narrow"/>
                <w:strike/>
                <w:color w:val="000000" w:themeColor="text1"/>
                <w:lang w:eastAsia="pl-PL"/>
              </w:rPr>
            </w:pPr>
          </w:p>
          <w:p w:rsidR="00BB69AE" w:rsidRPr="006545F5" w:rsidRDefault="00BB69AE"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13,33</w:t>
            </w:r>
          </w:p>
        </w:tc>
        <w:tc>
          <w:tcPr>
            <w:tcW w:w="1286" w:type="dxa"/>
            <w:vMerge w:val="restart"/>
            <w:tcBorders>
              <w:top w:val="nil"/>
              <w:left w:val="nil"/>
              <w:bottom w:val="nil"/>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25 000€</w:t>
            </w:r>
          </w:p>
        </w:tc>
        <w:tc>
          <w:tcPr>
            <w:tcW w:w="799" w:type="dxa"/>
            <w:tcBorders>
              <w:top w:val="nil"/>
              <w:left w:val="nil"/>
              <w:bottom w:val="single" w:sz="4" w:space="0" w:color="auto"/>
              <w:right w:val="single" w:sz="4" w:space="0" w:color="auto"/>
            </w:tcBorders>
            <w:shd w:val="clear" w:color="auto" w:fill="auto"/>
            <w:vAlign w:val="center"/>
          </w:tcPr>
          <w:p w:rsidR="00E842BB" w:rsidRPr="006545F5" w:rsidRDefault="00E842BB" w:rsidP="006308B8">
            <w:pPr>
              <w:spacing w:after="0" w:line="240" w:lineRule="auto"/>
              <w:rPr>
                <w:rFonts w:ascii="Arial Narrow" w:hAnsi="Arial Narrow"/>
                <w:color w:val="000000" w:themeColor="text1"/>
                <w:lang w:eastAsia="pl-PL"/>
              </w:rPr>
            </w:pPr>
          </w:p>
          <w:p w:rsidR="00E842BB" w:rsidRPr="006545F5" w:rsidRDefault="00E842BB" w:rsidP="00BB0738">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p>
          <w:p w:rsidR="00E842BB" w:rsidRPr="006545F5" w:rsidRDefault="00E842BB" w:rsidP="00BB0738">
            <w:pPr>
              <w:rPr>
                <w:rFonts w:ascii="Arial Narrow" w:hAnsi="Arial Narrow"/>
                <w:color w:val="000000" w:themeColor="text1"/>
                <w:lang w:eastAsia="pl-PL"/>
              </w:rPr>
            </w:pPr>
            <w:r w:rsidRPr="006545F5">
              <w:rPr>
                <w:rFonts w:ascii="Arial Narrow" w:hAnsi="Arial Narrow"/>
                <w:color w:val="000000" w:themeColor="text1"/>
                <w:lang w:eastAsia="pl-PL"/>
              </w:rPr>
              <w:t xml:space="preserve">      7</w:t>
            </w:r>
          </w:p>
          <w:p w:rsidR="00E842BB" w:rsidRPr="006545F5" w:rsidRDefault="00E842BB" w:rsidP="00BB0738">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p>
        </w:tc>
        <w:tc>
          <w:tcPr>
            <w:tcW w:w="891" w:type="dxa"/>
            <w:tcBorders>
              <w:top w:val="nil"/>
              <w:left w:val="nil"/>
              <w:bottom w:val="single" w:sz="4" w:space="0" w:color="auto"/>
              <w:right w:val="single" w:sz="4" w:space="0" w:color="auto"/>
            </w:tcBorders>
            <w:shd w:val="clear" w:color="auto" w:fill="auto"/>
            <w:vAlign w:val="center"/>
          </w:tcPr>
          <w:p w:rsidR="00E842BB" w:rsidRPr="006545F5" w:rsidRDefault="00E842BB" w:rsidP="00BB0738">
            <w:pPr>
              <w:spacing w:after="0" w:line="240" w:lineRule="auto"/>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430C19" w:rsidP="00816244">
            <w:pPr>
              <w:spacing w:after="0" w:line="240" w:lineRule="auto"/>
              <w:jc w:val="center"/>
              <w:rPr>
                <w:rFonts w:ascii="Arial Narrow" w:hAnsi="Arial Narrow"/>
                <w:strike/>
                <w:color w:val="000000" w:themeColor="text1"/>
                <w:lang w:eastAsia="pl-PL"/>
              </w:rPr>
            </w:pPr>
            <w:r w:rsidRPr="006545F5">
              <w:rPr>
                <w:rFonts w:ascii="Arial Narrow" w:hAnsi="Arial Narrow"/>
                <w:color w:val="000000" w:themeColor="text1"/>
                <w:lang w:eastAsia="pl-PL"/>
              </w:rPr>
              <w:t>60</w:t>
            </w:r>
          </w:p>
        </w:tc>
        <w:tc>
          <w:tcPr>
            <w:tcW w:w="1134" w:type="dxa"/>
            <w:vMerge w:val="restart"/>
            <w:tcBorders>
              <w:top w:val="nil"/>
              <w:left w:val="nil"/>
              <w:bottom w:val="nil"/>
              <w:right w:val="single" w:sz="4" w:space="0" w:color="auto"/>
            </w:tcBorders>
            <w:shd w:val="clear" w:color="auto" w:fill="auto"/>
            <w:vAlign w:val="center"/>
          </w:tcPr>
          <w:p w:rsidR="00E842BB" w:rsidRPr="006545F5" w:rsidRDefault="00E842BB" w:rsidP="00816244">
            <w:pPr>
              <w:spacing w:after="0" w:line="240" w:lineRule="auto"/>
              <w:rPr>
                <w:rFonts w:ascii="Arial Narrow" w:hAnsi="Arial Narrow"/>
                <w:color w:val="000000" w:themeColor="text1"/>
                <w:lang w:eastAsia="pl-PL"/>
              </w:rPr>
            </w:pPr>
          </w:p>
          <w:p w:rsidR="00E842BB" w:rsidRPr="006545F5" w:rsidRDefault="00E842BB" w:rsidP="00BB0738">
            <w:pPr>
              <w:rPr>
                <w:rFonts w:ascii="Arial Narrow" w:hAnsi="Arial Narrow"/>
                <w:color w:val="000000" w:themeColor="text1"/>
                <w:lang w:eastAsia="pl-PL"/>
              </w:rPr>
            </w:pPr>
          </w:p>
          <w:p w:rsidR="00E842BB" w:rsidRPr="006545F5" w:rsidRDefault="00E842BB" w:rsidP="00BB0738">
            <w:pPr>
              <w:rPr>
                <w:rFonts w:ascii="Arial Narrow" w:hAnsi="Arial Narrow"/>
                <w:color w:val="000000" w:themeColor="text1"/>
                <w:lang w:eastAsia="pl-PL"/>
              </w:rPr>
            </w:pPr>
          </w:p>
          <w:p w:rsidR="00E842BB" w:rsidRPr="006545F5" w:rsidRDefault="00E842BB" w:rsidP="00BB0738">
            <w:pPr>
              <w:rPr>
                <w:rFonts w:ascii="Arial Narrow" w:hAnsi="Arial Narrow"/>
                <w:color w:val="000000" w:themeColor="text1"/>
                <w:lang w:eastAsia="pl-PL"/>
              </w:rPr>
            </w:pPr>
          </w:p>
          <w:p w:rsidR="005A06F2" w:rsidRPr="006545F5" w:rsidRDefault="005A06F2" w:rsidP="00BB0738">
            <w:pPr>
              <w:rPr>
                <w:rFonts w:ascii="Arial Narrow" w:hAnsi="Arial Narrow"/>
                <w:color w:val="000000" w:themeColor="text1"/>
                <w:lang w:eastAsia="pl-PL"/>
              </w:rPr>
            </w:pPr>
          </w:p>
          <w:p w:rsidR="00E842BB" w:rsidRPr="006545F5" w:rsidRDefault="00C15A5D" w:rsidP="00967DAF">
            <w:pPr>
              <w:rPr>
                <w:rFonts w:ascii="Arial Narrow" w:hAnsi="Arial Narrow"/>
                <w:color w:val="000000" w:themeColor="text1"/>
                <w:lang w:eastAsia="pl-PL"/>
              </w:rPr>
            </w:pPr>
            <w:r w:rsidRPr="006545F5">
              <w:rPr>
                <w:rFonts w:ascii="Arial Narrow" w:hAnsi="Arial Narrow"/>
                <w:color w:val="000000" w:themeColor="text1"/>
                <w:lang w:eastAsia="pl-PL"/>
              </w:rPr>
              <w:t>77 948,73€</w:t>
            </w:r>
          </w:p>
          <w:p w:rsidR="00E842BB" w:rsidRPr="006545F5" w:rsidRDefault="00E842BB" w:rsidP="00967DAF">
            <w:pPr>
              <w:rPr>
                <w:rFonts w:ascii="Arial Narrow" w:hAnsi="Arial Narrow"/>
                <w:strike/>
                <w:color w:val="000000" w:themeColor="text1"/>
                <w:lang w:eastAsia="pl-PL"/>
              </w:rPr>
            </w:pPr>
          </w:p>
          <w:p w:rsidR="00E842BB" w:rsidRPr="006545F5" w:rsidRDefault="00E842BB" w:rsidP="002B6FD2">
            <w:pPr>
              <w:spacing w:after="0"/>
              <w:rPr>
                <w:rFonts w:ascii="Arial Narrow" w:hAnsi="Arial Narrow"/>
                <w:color w:val="000000" w:themeColor="text1"/>
                <w:lang w:eastAsia="pl-PL"/>
              </w:rPr>
            </w:pPr>
          </w:p>
        </w:tc>
        <w:tc>
          <w:tcPr>
            <w:tcW w:w="744" w:type="dxa"/>
            <w:tcBorders>
              <w:top w:val="nil"/>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A6623">
            <w:pPr>
              <w:rPr>
                <w:rFonts w:ascii="Arial Narrow" w:hAnsi="Arial Narrow"/>
                <w:color w:val="000000" w:themeColor="text1"/>
                <w:lang w:eastAsia="pl-PL"/>
              </w:rPr>
            </w:pPr>
          </w:p>
          <w:p w:rsidR="00E842BB" w:rsidRPr="006545F5" w:rsidRDefault="00430C19" w:rsidP="008A6623">
            <w:pPr>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E842BB" w:rsidRPr="006545F5">
              <w:rPr>
                <w:rFonts w:ascii="Arial Narrow" w:hAnsi="Arial Narrow"/>
                <w:color w:val="000000" w:themeColor="text1"/>
                <w:lang w:eastAsia="pl-PL"/>
              </w:rPr>
              <w:t xml:space="preserve"> </w:t>
            </w:r>
          </w:p>
          <w:p w:rsidR="00430C19" w:rsidRPr="006545F5" w:rsidRDefault="00430C19" w:rsidP="008A6623">
            <w:pPr>
              <w:rPr>
                <w:rFonts w:ascii="Arial Narrow" w:hAnsi="Arial Narrow"/>
                <w:color w:val="000000" w:themeColor="text1"/>
                <w:lang w:eastAsia="pl-PL"/>
              </w:rPr>
            </w:pPr>
            <w:r w:rsidRPr="006545F5">
              <w:rPr>
                <w:rFonts w:ascii="Arial Narrow" w:hAnsi="Arial Narrow"/>
                <w:color w:val="000000" w:themeColor="text1"/>
                <w:lang w:eastAsia="pl-PL"/>
              </w:rPr>
              <w:t xml:space="preserve">    6</w:t>
            </w:r>
          </w:p>
        </w:tc>
        <w:tc>
          <w:tcPr>
            <w:tcW w:w="786" w:type="dxa"/>
            <w:tcBorders>
              <w:top w:val="nil"/>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BB0738">
            <w:pPr>
              <w:spacing w:after="0" w:line="240" w:lineRule="auto"/>
              <w:rPr>
                <w:rFonts w:ascii="Arial Narrow" w:hAnsi="Arial Narrow"/>
                <w:color w:val="000000" w:themeColor="text1"/>
                <w:lang w:eastAsia="pl-PL"/>
              </w:rPr>
            </w:pPr>
          </w:p>
          <w:p w:rsidR="00E842BB" w:rsidRPr="006545F5" w:rsidRDefault="00E842BB" w:rsidP="00BB0738">
            <w:pPr>
              <w:spacing w:after="0" w:line="240" w:lineRule="auto"/>
              <w:rPr>
                <w:rFonts w:ascii="Arial Narrow" w:hAnsi="Arial Narrow"/>
                <w:color w:val="000000" w:themeColor="text1"/>
                <w:lang w:eastAsia="pl-PL"/>
              </w:rPr>
            </w:pPr>
          </w:p>
          <w:p w:rsidR="00E842BB" w:rsidRPr="006545F5" w:rsidRDefault="003E71A1" w:rsidP="002B6FD2">
            <w:pPr>
              <w:rPr>
                <w:rFonts w:ascii="Arial Narrow" w:hAnsi="Arial Narrow"/>
                <w:strike/>
                <w:color w:val="000000" w:themeColor="text1"/>
                <w:lang w:eastAsia="pl-PL"/>
              </w:rPr>
            </w:pPr>
            <w:r w:rsidRPr="006545F5">
              <w:rPr>
                <w:rFonts w:ascii="Arial Narrow" w:hAnsi="Arial Narrow"/>
                <w:color w:val="000000" w:themeColor="text1"/>
                <w:lang w:eastAsia="pl-PL"/>
              </w:rPr>
              <w:t xml:space="preserve">     </w:t>
            </w:r>
          </w:p>
          <w:p w:rsidR="00A47E9B" w:rsidRPr="006545F5" w:rsidRDefault="00A47E9B" w:rsidP="002B6FD2">
            <w:pPr>
              <w:rPr>
                <w:rFonts w:ascii="Arial Narrow" w:hAnsi="Arial Narrow"/>
                <w:color w:val="000000" w:themeColor="text1"/>
                <w:lang w:eastAsia="pl-PL"/>
              </w:rPr>
            </w:pPr>
            <w:r w:rsidRPr="006545F5">
              <w:rPr>
                <w:rFonts w:ascii="Arial Narrow" w:hAnsi="Arial Narrow"/>
                <w:color w:val="000000" w:themeColor="text1"/>
                <w:lang w:eastAsia="pl-PL"/>
              </w:rPr>
              <w:t xml:space="preserve">  100</w:t>
            </w:r>
          </w:p>
        </w:tc>
        <w:tc>
          <w:tcPr>
            <w:tcW w:w="879" w:type="dxa"/>
            <w:vMerge w:val="restart"/>
            <w:tcBorders>
              <w:top w:val="nil"/>
              <w:left w:val="nil"/>
              <w:bottom w:val="nil"/>
              <w:right w:val="single" w:sz="4" w:space="0" w:color="auto"/>
            </w:tcBorders>
            <w:shd w:val="clear" w:color="auto" w:fill="auto"/>
            <w:vAlign w:val="center"/>
          </w:tcPr>
          <w:p w:rsidR="00E842BB" w:rsidRPr="006545F5" w:rsidRDefault="00E842BB" w:rsidP="00BB0738">
            <w:pPr>
              <w:spacing w:after="0" w:line="240" w:lineRule="auto"/>
              <w:rPr>
                <w:rFonts w:ascii="Arial Narrow" w:hAnsi="Arial Narrow"/>
                <w:color w:val="000000" w:themeColor="text1"/>
                <w:sz w:val="18"/>
                <w:szCs w:val="18"/>
                <w:lang w:eastAsia="pl-PL"/>
              </w:rPr>
            </w:pPr>
          </w:p>
          <w:p w:rsidR="00E842BB" w:rsidRPr="006545F5" w:rsidRDefault="00E842BB" w:rsidP="00816244">
            <w:pPr>
              <w:spacing w:after="0" w:line="240" w:lineRule="auto"/>
              <w:jc w:val="center"/>
              <w:rPr>
                <w:rFonts w:ascii="Arial Narrow" w:hAnsi="Arial Narrow"/>
                <w:color w:val="000000" w:themeColor="text1"/>
                <w:sz w:val="18"/>
                <w:szCs w:val="18"/>
                <w:lang w:eastAsia="pl-PL"/>
              </w:rPr>
            </w:pPr>
          </w:p>
          <w:p w:rsidR="00E842BB" w:rsidRPr="006545F5" w:rsidRDefault="00E842BB" w:rsidP="005D4A03">
            <w:pPr>
              <w:spacing w:after="0" w:line="240" w:lineRule="auto"/>
              <w:rPr>
                <w:rFonts w:ascii="Arial Narrow" w:hAnsi="Arial Narrow"/>
                <w:color w:val="000000" w:themeColor="text1"/>
                <w:sz w:val="18"/>
                <w:szCs w:val="18"/>
                <w:lang w:eastAsia="pl-PL"/>
              </w:rPr>
            </w:pPr>
          </w:p>
          <w:p w:rsidR="00E842BB" w:rsidRPr="006545F5" w:rsidRDefault="00E842BB" w:rsidP="005D4A03">
            <w:pPr>
              <w:spacing w:after="0" w:line="240" w:lineRule="auto"/>
              <w:rPr>
                <w:rFonts w:ascii="Arial Narrow" w:hAnsi="Arial Narrow"/>
                <w:color w:val="000000" w:themeColor="text1"/>
                <w:sz w:val="18"/>
                <w:szCs w:val="18"/>
                <w:lang w:eastAsia="pl-PL"/>
              </w:rPr>
            </w:pPr>
          </w:p>
          <w:p w:rsidR="00E842BB" w:rsidRPr="006545F5" w:rsidRDefault="00E842BB" w:rsidP="006308B8">
            <w:pPr>
              <w:spacing w:after="0" w:line="240" w:lineRule="auto"/>
              <w:rPr>
                <w:rFonts w:ascii="Arial Narrow" w:hAnsi="Arial Narrow"/>
                <w:color w:val="000000" w:themeColor="text1"/>
                <w:sz w:val="18"/>
                <w:szCs w:val="18"/>
                <w:lang w:eastAsia="pl-PL"/>
              </w:rPr>
            </w:pPr>
          </w:p>
          <w:p w:rsidR="00E842BB" w:rsidRPr="006545F5" w:rsidRDefault="00E842BB" w:rsidP="005D4A03">
            <w:pPr>
              <w:spacing w:after="0" w:line="240" w:lineRule="auto"/>
              <w:rPr>
                <w:rFonts w:ascii="Arial Narrow" w:hAnsi="Arial Narrow"/>
                <w:color w:val="000000" w:themeColor="text1"/>
                <w:sz w:val="18"/>
                <w:szCs w:val="18"/>
                <w:lang w:eastAsia="pl-PL"/>
              </w:rPr>
            </w:pPr>
          </w:p>
          <w:p w:rsidR="00E842BB" w:rsidRPr="006545F5" w:rsidRDefault="00E842BB" w:rsidP="005D4A03">
            <w:pPr>
              <w:spacing w:after="0" w:line="240" w:lineRule="auto"/>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 xml:space="preserve">     </w:t>
            </w:r>
          </w:p>
          <w:p w:rsidR="00E842BB" w:rsidRPr="006545F5" w:rsidRDefault="00E842BB" w:rsidP="005D4A03">
            <w:pPr>
              <w:spacing w:after="0" w:line="240" w:lineRule="auto"/>
              <w:rPr>
                <w:rFonts w:ascii="Arial Narrow" w:hAnsi="Arial Narrow"/>
                <w:color w:val="000000" w:themeColor="text1"/>
                <w:sz w:val="18"/>
                <w:szCs w:val="18"/>
                <w:lang w:eastAsia="pl-PL"/>
              </w:rPr>
            </w:pPr>
          </w:p>
          <w:p w:rsidR="005A06F2" w:rsidRPr="006545F5" w:rsidRDefault="005A06F2" w:rsidP="005D4A03">
            <w:pPr>
              <w:spacing w:after="0" w:line="240" w:lineRule="auto"/>
              <w:rPr>
                <w:rFonts w:ascii="Arial Narrow" w:hAnsi="Arial Narrow"/>
                <w:strike/>
                <w:color w:val="000000" w:themeColor="text1"/>
                <w:sz w:val="18"/>
                <w:szCs w:val="18"/>
                <w:lang w:eastAsia="pl-PL"/>
              </w:rPr>
            </w:pPr>
          </w:p>
          <w:p w:rsidR="005A06F2" w:rsidRPr="006545F5" w:rsidRDefault="005A06F2" w:rsidP="005D4A03">
            <w:pPr>
              <w:spacing w:after="0" w:line="240" w:lineRule="auto"/>
              <w:rPr>
                <w:rFonts w:ascii="Arial Narrow" w:hAnsi="Arial Narrow"/>
                <w:strike/>
                <w:color w:val="000000" w:themeColor="text1"/>
                <w:sz w:val="18"/>
                <w:szCs w:val="18"/>
                <w:lang w:eastAsia="pl-PL"/>
              </w:rPr>
            </w:pPr>
          </w:p>
          <w:p w:rsidR="00E842BB" w:rsidRPr="006545F5" w:rsidRDefault="00E842BB" w:rsidP="005D4A03">
            <w:pPr>
              <w:spacing w:after="0" w:line="240" w:lineRule="auto"/>
              <w:rPr>
                <w:rFonts w:ascii="Arial Narrow" w:hAnsi="Arial Narrow"/>
                <w:color w:val="000000" w:themeColor="text1"/>
                <w:sz w:val="18"/>
                <w:szCs w:val="18"/>
                <w:lang w:eastAsia="pl-PL"/>
              </w:rPr>
            </w:pPr>
          </w:p>
          <w:p w:rsidR="00E842BB" w:rsidRPr="006545F5" w:rsidRDefault="003E71A1" w:rsidP="005D4A03">
            <w:pPr>
              <w:spacing w:after="0" w:line="240" w:lineRule="auto"/>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 xml:space="preserve">        0</w:t>
            </w:r>
          </w:p>
          <w:p w:rsidR="00E842BB" w:rsidRPr="006545F5" w:rsidRDefault="00E842BB" w:rsidP="005D4A03">
            <w:pPr>
              <w:spacing w:after="0" w:line="240" w:lineRule="auto"/>
              <w:rPr>
                <w:rFonts w:ascii="Arial Narrow" w:hAnsi="Arial Narrow"/>
                <w:color w:val="000000" w:themeColor="text1"/>
                <w:sz w:val="18"/>
                <w:szCs w:val="18"/>
                <w:lang w:eastAsia="pl-PL"/>
              </w:rPr>
            </w:pPr>
          </w:p>
          <w:p w:rsidR="00A47E9B" w:rsidRPr="006545F5" w:rsidRDefault="00A47E9B" w:rsidP="00A47E9B">
            <w:pPr>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65 000,00€</w:t>
            </w:r>
          </w:p>
          <w:p w:rsidR="00E842BB" w:rsidRPr="006545F5" w:rsidRDefault="00E842BB" w:rsidP="005D4A03">
            <w:pPr>
              <w:spacing w:after="0" w:line="240" w:lineRule="auto"/>
              <w:rPr>
                <w:rFonts w:ascii="Arial Narrow" w:hAnsi="Arial Narrow"/>
                <w:color w:val="000000" w:themeColor="text1"/>
                <w:sz w:val="18"/>
                <w:szCs w:val="18"/>
                <w:lang w:eastAsia="pl-PL"/>
              </w:rPr>
            </w:pPr>
          </w:p>
          <w:p w:rsidR="00E842BB" w:rsidRPr="006545F5" w:rsidRDefault="00E842BB" w:rsidP="005D4A03">
            <w:pPr>
              <w:spacing w:after="0" w:line="240" w:lineRule="auto"/>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 xml:space="preserve">     </w:t>
            </w:r>
          </w:p>
          <w:p w:rsidR="00E842BB" w:rsidRPr="006545F5" w:rsidRDefault="00E842BB" w:rsidP="00816244">
            <w:pPr>
              <w:spacing w:after="0" w:line="240" w:lineRule="auto"/>
              <w:jc w:val="center"/>
              <w:rPr>
                <w:rFonts w:ascii="Arial Narrow" w:hAnsi="Arial Narrow"/>
                <w:color w:val="000000" w:themeColor="text1"/>
                <w:sz w:val="18"/>
                <w:szCs w:val="18"/>
                <w:lang w:eastAsia="pl-PL"/>
              </w:rPr>
            </w:pPr>
          </w:p>
        </w:tc>
        <w:tc>
          <w:tcPr>
            <w:tcW w:w="730" w:type="dxa"/>
            <w:gridSpan w:val="2"/>
            <w:tcBorders>
              <w:top w:val="nil"/>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6545F5" w:rsidP="002B6FD2">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430C19" w:rsidRPr="006545F5">
              <w:rPr>
                <w:rFonts w:ascii="Arial Narrow" w:hAnsi="Arial Narrow"/>
                <w:color w:val="000000" w:themeColor="text1"/>
                <w:lang w:eastAsia="pl-PL"/>
              </w:rPr>
              <w:t>15</w:t>
            </w:r>
          </w:p>
          <w:p w:rsidR="00E842BB" w:rsidRPr="006545F5" w:rsidRDefault="00E842BB" w:rsidP="00816244">
            <w:pPr>
              <w:spacing w:after="0" w:line="240" w:lineRule="auto"/>
              <w:jc w:val="center"/>
              <w:rPr>
                <w:rFonts w:ascii="Arial Narrow" w:hAnsi="Arial Narrow"/>
                <w:color w:val="000000" w:themeColor="text1"/>
                <w:lang w:eastAsia="pl-PL"/>
              </w:rPr>
            </w:pPr>
          </w:p>
        </w:tc>
        <w:tc>
          <w:tcPr>
            <w:tcW w:w="1114" w:type="dxa"/>
            <w:vMerge w:val="restart"/>
            <w:tcBorders>
              <w:top w:val="nil"/>
              <w:left w:val="nil"/>
              <w:bottom w:val="nil"/>
              <w:right w:val="single" w:sz="4" w:space="0" w:color="auto"/>
            </w:tcBorders>
            <w:shd w:val="clear" w:color="auto" w:fill="auto"/>
            <w:vAlign w:val="center"/>
          </w:tcPr>
          <w:p w:rsidR="00E842BB" w:rsidRPr="00803343" w:rsidRDefault="00E842BB" w:rsidP="00816244">
            <w:pPr>
              <w:spacing w:after="0" w:line="240" w:lineRule="auto"/>
              <w:rPr>
                <w:rFonts w:ascii="Arial Narrow" w:hAnsi="Arial Narrow"/>
                <w:lang w:eastAsia="pl-PL"/>
              </w:rPr>
            </w:pPr>
          </w:p>
          <w:p w:rsidR="005A06F2" w:rsidRPr="00803343" w:rsidRDefault="005A06F2" w:rsidP="00816244">
            <w:pPr>
              <w:spacing w:after="0" w:line="240" w:lineRule="auto"/>
              <w:rPr>
                <w:rFonts w:ascii="Arial Narrow" w:hAnsi="Arial Narrow"/>
                <w:strike/>
                <w:lang w:eastAsia="pl-PL"/>
              </w:rPr>
            </w:pPr>
          </w:p>
          <w:p w:rsidR="005A06F2" w:rsidRPr="00803343" w:rsidRDefault="005A06F2" w:rsidP="00816244">
            <w:pPr>
              <w:spacing w:after="0" w:line="240" w:lineRule="auto"/>
              <w:rPr>
                <w:rFonts w:ascii="Arial Narrow" w:hAnsi="Arial Narrow"/>
                <w:strike/>
                <w:lang w:eastAsia="pl-PL"/>
              </w:rPr>
            </w:pPr>
          </w:p>
          <w:p w:rsidR="005A06F2" w:rsidRPr="00803343" w:rsidRDefault="005A06F2" w:rsidP="00816244">
            <w:pPr>
              <w:spacing w:after="0" w:line="240" w:lineRule="auto"/>
              <w:rPr>
                <w:rFonts w:ascii="Arial Narrow" w:hAnsi="Arial Narrow"/>
                <w:strike/>
                <w:lang w:eastAsia="pl-PL"/>
              </w:rPr>
            </w:pPr>
          </w:p>
          <w:p w:rsidR="005A06F2" w:rsidRPr="00803343" w:rsidRDefault="005A06F2" w:rsidP="00816244">
            <w:pPr>
              <w:spacing w:after="0" w:line="240" w:lineRule="auto"/>
              <w:rPr>
                <w:rFonts w:ascii="Arial Narrow" w:hAnsi="Arial Narrow"/>
                <w:strike/>
                <w:lang w:eastAsia="pl-PL"/>
              </w:rPr>
            </w:pPr>
          </w:p>
          <w:p w:rsidR="00A47E9B" w:rsidRDefault="00A47E9B" w:rsidP="00A47E9B">
            <w:pPr>
              <w:jc w:val="center"/>
              <w:rPr>
                <w:rFonts w:ascii="Arial Narrow" w:hAnsi="Arial Narrow"/>
                <w:sz w:val="20"/>
                <w:szCs w:val="20"/>
                <w:lang w:eastAsia="pl-PL"/>
              </w:rPr>
            </w:pPr>
          </w:p>
          <w:p w:rsidR="00A47E9B" w:rsidRDefault="00A47E9B" w:rsidP="00A47E9B">
            <w:pPr>
              <w:jc w:val="center"/>
              <w:rPr>
                <w:rFonts w:ascii="Arial Narrow" w:hAnsi="Arial Narrow"/>
                <w:sz w:val="20"/>
                <w:szCs w:val="20"/>
                <w:lang w:eastAsia="pl-PL"/>
              </w:rPr>
            </w:pPr>
          </w:p>
          <w:p w:rsidR="00A47E9B" w:rsidRDefault="00A47E9B" w:rsidP="00A47E9B">
            <w:pPr>
              <w:jc w:val="center"/>
              <w:rPr>
                <w:rFonts w:ascii="Arial Narrow" w:hAnsi="Arial Narrow"/>
                <w:sz w:val="20"/>
                <w:szCs w:val="20"/>
                <w:lang w:eastAsia="pl-PL"/>
              </w:rPr>
            </w:pPr>
          </w:p>
          <w:p w:rsidR="00A47E9B" w:rsidRPr="006545F5" w:rsidRDefault="00A47E9B" w:rsidP="00A47E9B">
            <w:pPr>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167 948,73€</w:t>
            </w:r>
          </w:p>
          <w:p w:rsidR="00E842BB" w:rsidRPr="00803343" w:rsidRDefault="00E842BB" w:rsidP="00310356">
            <w:pPr>
              <w:rPr>
                <w:rFonts w:ascii="Arial Narrow" w:hAnsi="Arial Narrow"/>
                <w:sz w:val="20"/>
                <w:szCs w:val="20"/>
                <w:lang w:eastAsia="pl-PL"/>
              </w:rPr>
            </w:pPr>
          </w:p>
        </w:tc>
        <w:tc>
          <w:tcPr>
            <w:tcW w:w="709" w:type="dxa"/>
            <w:vMerge w:val="restart"/>
            <w:tcBorders>
              <w:top w:val="nil"/>
              <w:left w:val="nil"/>
              <w:bottom w:val="nil"/>
              <w:right w:val="single" w:sz="4" w:space="0" w:color="auto"/>
            </w:tcBorders>
            <w:shd w:val="clear" w:color="auto" w:fill="auto"/>
            <w:vAlign w:val="center"/>
            <w:hideMark/>
          </w:tcPr>
          <w:p w:rsidR="00E842BB" w:rsidRPr="00174491" w:rsidRDefault="00E842BB" w:rsidP="00CB7EB2">
            <w:pPr>
              <w:spacing w:after="0" w:line="240" w:lineRule="auto"/>
              <w:jc w:val="center"/>
              <w:rPr>
                <w:rFonts w:ascii="Arial Narrow" w:hAnsi="Arial Narrow"/>
                <w:color w:val="auto"/>
                <w:lang w:eastAsia="pl-PL"/>
              </w:rPr>
            </w:pPr>
            <w:r w:rsidRPr="00174491">
              <w:rPr>
                <w:rFonts w:ascii="Arial Narrow" w:hAnsi="Arial Narrow"/>
                <w:color w:val="auto"/>
                <w:lang w:eastAsia="pl-PL"/>
              </w:rPr>
              <w:t>PROW</w:t>
            </w:r>
          </w:p>
        </w:tc>
        <w:tc>
          <w:tcPr>
            <w:tcW w:w="1275" w:type="dxa"/>
            <w:vMerge/>
            <w:tcBorders>
              <w:left w:val="single" w:sz="4" w:space="0" w:color="auto"/>
              <w:bottom w:val="nil"/>
              <w:right w:val="single" w:sz="4" w:space="0" w:color="auto"/>
            </w:tcBorders>
            <w:vAlign w:val="center"/>
            <w:hideMark/>
          </w:tcPr>
          <w:p w:rsidR="00E842BB" w:rsidRPr="00174491" w:rsidRDefault="00E842BB" w:rsidP="00816244">
            <w:pPr>
              <w:spacing w:after="0" w:line="240" w:lineRule="auto"/>
              <w:jc w:val="center"/>
              <w:rPr>
                <w:rFonts w:ascii="Arial Narrow" w:hAnsi="Arial Narrow"/>
                <w:color w:val="auto"/>
                <w:lang w:eastAsia="pl-PL"/>
              </w:rPr>
            </w:pPr>
          </w:p>
        </w:tc>
      </w:tr>
      <w:tr w:rsidR="00E842BB" w:rsidRPr="00174491" w:rsidTr="002B1ED1">
        <w:trPr>
          <w:trHeight w:val="1128"/>
        </w:trPr>
        <w:tc>
          <w:tcPr>
            <w:tcW w:w="1340" w:type="dxa"/>
            <w:vMerge/>
            <w:tcBorders>
              <w:left w:val="single" w:sz="4" w:space="0" w:color="auto"/>
              <w:right w:val="single" w:sz="4" w:space="0" w:color="auto"/>
            </w:tcBorders>
            <w:shd w:val="clear" w:color="000000" w:fill="8DB4E3"/>
            <w:vAlign w:val="center"/>
          </w:tcPr>
          <w:p w:rsidR="00E842BB" w:rsidRPr="00174491" w:rsidRDefault="00E842BB" w:rsidP="00816244">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E842BB" w:rsidRPr="00174491" w:rsidRDefault="00E842BB" w:rsidP="00816244">
            <w:pPr>
              <w:spacing w:after="0" w:line="240" w:lineRule="auto"/>
              <w:jc w:val="center"/>
              <w:rPr>
                <w:rFonts w:ascii="Arial Narrow" w:hAnsi="Arial Narrow"/>
                <w:color w:val="auto"/>
                <w:lang w:eastAsia="pl-PL"/>
              </w:rPr>
            </w:pPr>
            <w:r>
              <w:rPr>
                <w:rFonts w:ascii="Arial Narrow" w:hAnsi="Arial Narrow"/>
                <w:lang w:eastAsia="pl-PL"/>
              </w:rPr>
              <w:t>Liczba wydarzeń/imprez</w:t>
            </w:r>
          </w:p>
        </w:tc>
        <w:tc>
          <w:tcPr>
            <w:tcW w:w="799" w:type="dxa"/>
            <w:tcBorders>
              <w:top w:val="nil"/>
              <w:left w:val="nil"/>
              <w:bottom w:val="single" w:sz="4" w:space="0" w:color="auto"/>
              <w:right w:val="single" w:sz="4" w:space="0" w:color="auto"/>
            </w:tcBorders>
            <w:shd w:val="clear" w:color="auto" w:fill="auto"/>
            <w:vAlign w:val="center"/>
          </w:tcPr>
          <w:p w:rsidR="00E842BB" w:rsidRPr="00D74DF1" w:rsidRDefault="00E842BB" w:rsidP="00816244">
            <w:pPr>
              <w:spacing w:after="0" w:line="240" w:lineRule="auto"/>
              <w:jc w:val="center"/>
              <w:rPr>
                <w:rFonts w:ascii="Arial Narrow" w:hAnsi="Arial Narrow"/>
                <w:strike/>
                <w:lang w:eastAsia="pl-PL"/>
              </w:rPr>
            </w:pPr>
          </w:p>
          <w:p w:rsidR="00E842BB" w:rsidRPr="00D74DF1" w:rsidRDefault="00E842BB" w:rsidP="00816244">
            <w:pPr>
              <w:spacing w:after="0" w:line="240" w:lineRule="auto"/>
              <w:jc w:val="center"/>
              <w:rPr>
                <w:rFonts w:ascii="Arial Narrow" w:hAnsi="Arial Narrow"/>
                <w:lang w:eastAsia="pl-PL"/>
              </w:rPr>
            </w:pPr>
            <w:r w:rsidRPr="00D74DF1">
              <w:rPr>
                <w:rFonts w:ascii="Arial Narrow" w:hAnsi="Arial Narrow"/>
                <w:lang w:eastAsia="pl-PL"/>
              </w:rPr>
              <w:t>2</w:t>
            </w:r>
          </w:p>
        </w:tc>
        <w:tc>
          <w:tcPr>
            <w:tcW w:w="789"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BB69AE" w:rsidRPr="006545F5" w:rsidRDefault="00BB69AE"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8,70</w:t>
            </w:r>
          </w:p>
        </w:tc>
        <w:tc>
          <w:tcPr>
            <w:tcW w:w="1286" w:type="dxa"/>
            <w:vMerge/>
            <w:tcBorders>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tc>
        <w:tc>
          <w:tcPr>
            <w:tcW w:w="799" w:type="dxa"/>
            <w:tcBorders>
              <w:top w:val="nil"/>
              <w:left w:val="nil"/>
              <w:bottom w:val="single" w:sz="4" w:space="0" w:color="auto"/>
              <w:right w:val="single" w:sz="4" w:space="0" w:color="auto"/>
            </w:tcBorders>
            <w:shd w:val="clear" w:color="auto" w:fill="auto"/>
            <w:vAlign w:val="center"/>
          </w:tcPr>
          <w:p w:rsidR="00E842BB" w:rsidRPr="006545F5" w:rsidRDefault="00E842BB" w:rsidP="00E40C6D">
            <w:pPr>
              <w:spacing w:after="0" w:line="240" w:lineRule="auto"/>
              <w:jc w:val="center"/>
              <w:rPr>
                <w:rFonts w:ascii="Arial Narrow" w:hAnsi="Arial Narrow"/>
                <w:color w:val="000000" w:themeColor="text1"/>
                <w:lang w:eastAsia="pl-PL"/>
              </w:rPr>
            </w:pPr>
          </w:p>
          <w:p w:rsidR="00E842BB" w:rsidRPr="006545F5" w:rsidRDefault="00E842BB" w:rsidP="00E40C6D">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 xml:space="preserve">15 </w:t>
            </w:r>
          </w:p>
        </w:tc>
        <w:tc>
          <w:tcPr>
            <w:tcW w:w="891"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430C19"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73,91</w:t>
            </w:r>
          </w:p>
        </w:tc>
        <w:tc>
          <w:tcPr>
            <w:tcW w:w="1134" w:type="dxa"/>
            <w:vMerge/>
            <w:tcBorders>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tc>
        <w:tc>
          <w:tcPr>
            <w:tcW w:w="744" w:type="dxa"/>
            <w:tcBorders>
              <w:top w:val="nil"/>
              <w:left w:val="nil"/>
              <w:bottom w:val="single" w:sz="4" w:space="0" w:color="auto"/>
              <w:right w:val="single" w:sz="4" w:space="0" w:color="auto"/>
            </w:tcBorders>
            <w:shd w:val="clear" w:color="auto" w:fill="auto"/>
            <w:vAlign w:val="center"/>
          </w:tcPr>
          <w:p w:rsidR="00E842BB" w:rsidRPr="006545F5" w:rsidRDefault="00E842BB" w:rsidP="006545F5">
            <w:pPr>
              <w:spacing w:after="0" w:line="240" w:lineRule="auto"/>
              <w:rPr>
                <w:rFonts w:ascii="Arial Narrow" w:hAnsi="Arial Narrow"/>
                <w:strike/>
                <w:color w:val="000000" w:themeColor="text1"/>
                <w:lang w:eastAsia="pl-PL"/>
              </w:rPr>
            </w:pPr>
          </w:p>
          <w:p w:rsidR="00430C19" w:rsidRPr="006545F5" w:rsidRDefault="00430C19" w:rsidP="00816244">
            <w:pPr>
              <w:spacing w:after="0" w:line="240" w:lineRule="auto"/>
              <w:jc w:val="center"/>
              <w:rPr>
                <w:rFonts w:ascii="Arial Narrow" w:hAnsi="Arial Narrow"/>
                <w:color w:val="000000" w:themeColor="text1"/>
                <w:lang w:eastAsia="pl-PL"/>
              </w:rPr>
            </w:pPr>
          </w:p>
          <w:p w:rsidR="00430C19" w:rsidRPr="006545F5" w:rsidRDefault="00430C19" w:rsidP="00816244">
            <w:pPr>
              <w:spacing w:after="0" w:line="240" w:lineRule="auto"/>
              <w:jc w:val="center"/>
              <w:rPr>
                <w:rFonts w:ascii="Arial Narrow" w:hAnsi="Arial Narrow"/>
                <w:strike/>
                <w:color w:val="000000" w:themeColor="text1"/>
                <w:lang w:eastAsia="pl-PL"/>
              </w:rPr>
            </w:pPr>
            <w:r w:rsidRPr="006545F5">
              <w:rPr>
                <w:rFonts w:ascii="Arial Narrow" w:hAnsi="Arial Narrow"/>
                <w:color w:val="000000" w:themeColor="text1"/>
                <w:lang w:eastAsia="pl-PL"/>
              </w:rPr>
              <w:t>6</w:t>
            </w:r>
          </w:p>
        </w:tc>
        <w:tc>
          <w:tcPr>
            <w:tcW w:w="786" w:type="dxa"/>
            <w:tcBorders>
              <w:top w:val="nil"/>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p w:rsidR="00E842BB" w:rsidRPr="006545F5" w:rsidRDefault="00E842BB" w:rsidP="006545F5">
            <w:pPr>
              <w:spacing w:after="0" w:line="240" w:lineRule="auto"/>
              <w:rPr>
                <w:rFonts w:ascii="Arial Narrow" w:hAnsi="Arial Narrow"/>
                <w:strike/>
                <w:color w:val="000000" w:themeColor="text1"/>
                <w:lang w:eastAsia="pl-PL"/>
              </w:rPr>
            </w:pPr>
          </w:p>
          <w:p w:rsidR="00A47E9B" w:rsidRPr="006545F5" w:rsidRDefault="00A47E9B"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w:t>
            </w:r>
          </w:p>
        </w:tc>
        <w:tc>
          <w:tcPr>
            <w:tcW w:w="879" w:type="dxa"/>
            <w:vMerge/>
            <w:tcBorders>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color w:val="000000" w:themeColor="text1"/>
                <w:lang w:eastAsia="pl-PL"/>
              </w:rPr>
            </w:pPr>
          </w:p>
        </w:tc>
        <w:tc>
          <w:tcPr>
            <w:tcW w:w="730" w:type="dxa"/>
            <w:gridSpan w:val="2"/>
            <w:tcBorders>
              <w:top w:val="nil"/>
              <w:left w:val="nil"/>
              <w:bottom w:val="single" w:sz="4" w:space="0" w:color="auto"/>
              <w:right w:val="single" w:sz="4" w:space="0" w:color="auto"/>
            </w:tcBorders>
            <w:shd w:val="clear" w:color="auto" w:fill="auto"/>
            <w:vAlign w:val="center"/>
          </w:tcPr>
          <w:p w:rsidR="00E842BB" w:rsidRPr="006545F5" w:rsidRDefault="00E842BB" w:rsidP="006308B8">
            <w:pPr>
              <w:spacing w:after="0" w:line="240" w:lineRule="auto"/>
              <w:rPr>
                <w:rFonts w:ascii="Arial Narrow" w:hAnsi="Arial Narrow"/>
                <w:color w:val="000000" w:themeColor="text1"/>
                <w:lang w:eastAsia="pl-PL"/>
              </w:rPr>
            </w:pPr>
          </w:p>
          <w:p w:rsidR="00E842BB" w:rsidRPr="006545F5" w:rsidRDefault="006545F5" w:rsidP="006545F5">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430C19" w:rsidRPr="006545F5">
              <w:rPr>
                <w:rFonts w:ascii="Arial Narrow" w:hAnsi="Arial Narrow"/>
                <w:color w:val="000000" w:themeColor="text1"/>
                <w:lang w:eastAsia="pl-PL"/>
              </w:rPr>
              <w:t>23</w:t>
            </w:r>
          </w:p>
        </w:tc>
        <w:tc>
          <w:tcPr>
            <w:tcW w:w="1114" w:type="dxa"/>
            <w:vMerge/>
            <w:tcBorders>
              <w:left w:val="nil"/>
              <w:bottom w:val="single" w:sz="4" w:space="0" w:color="auto"/>
              <w:right w:val="single" w:sz="4" w:space="0" w:color="auto"/>
            </w:tcBorders>
            <w:shd w:val="clear" w:color="auto" w:fill="auto"/>
            <w:vAlign w:val="center"/>
          </w:tcPr>
          <w:p w:rsidR="00E842BB" w:rsidRPr="00C47FA2" w:rsidRDefault="00E842BB" w:rsidP="00816244">
            <w:pPr>
              <w:spacing w:after="0" w:line="240" w:lineRule="auto"/>
              <w:jc w:val="center"/>
              <w:rPr>
                <w:rFonts w:ascii="Arial Narrow" w:hAnsi="Arial Narrow"/>
                <w:lang w:eastAsia="pl-PL"/>
              </w:rPr>
            </w:pPr>
          </w:p>
        </w:tc>
        <w:tc>
          <w:tcPr>
            <w:tcW w:w="709" w:type="dxa"/>
            <w:vMerge/>
            <w:tcBorders>
              <w:left w:val="nil"/>
              <w:right w:val="single" w:sz="4" w:space="0" w:color="auto"/>
            </w:tcBorders>
            <w:shd w:val="clear" w:color="auto" w:fill="auto"/>
            <w:vAlign w:val="center"/>
          </w:tcPr>
          <w:p w:rsidR="00E842BB" w:rsidRPr="00174491" w:rsidRDefault="00E842BB" w:rsidP="00816244">
            <w:pPr>
              <w:spacing w:after="0" w:line="240" w:lineRule="auto"/>
              <w:jc w:val="center"/>
              <w:rPr>
                <w:rFonts w:ascii="Arial Narrow" w:hAnsi="Arial Narrow"/>
                <w:color w:val="auto"/>
                <w:lang w:eastAsia="pl-PL"/>
              </w:rPr>
            </w:pPr>
          </w:p>
        </w:tc>
        <w:tc>
          <w:tcPr>
            <w:tcW w:w="1275" w:type="dxa"/>
            <w:vMerge/>
            <w:tcBorders>
              <w:left w:val="single" w:sz="4" w:space="0" w:color="auto"/>
              <w:bottom w:val="single" w:sz="4" w:space="0" w:color="auto"/>
              <w:right w:val="single" w:sz="4" w:space="0" w:color="auto"/>
            </w:tcBorders>
            <w:shd w:val="clear" w:color="auto" w:fill="auto"/>
            <w:vAlign w:val="center"/>
          </w:tcPr>
          <w:p w:rsidR="00E842BB" w:rsidRPr="00174491" w:rsidRDefault="00E842BB" w:rsidP="00816244">
            <w:pPr>
              <w:spacing w:after="0" w:line="240" w:lineRule="auto"/>
              <w:jc w:val="center"/>
              <w:rPr>
                <w:rFonts w:ascii="Arial Narrow" w:hAnsi="Arial Narrow"/>
                <w:color w:val="auto"/>
                <w:lang w:eastAsia="pl-PL"/>
              </w:rPr>
            </w:pPr>
          </w:p>
        </w:tc>
      </w:tr>
      <w:tr w:rsidR="00E842BB" w:rsidRPr="00174491" w:rsidTr="002B1ED1">
        <w:trPr>
          <w:trHeight w:val="240"/>
        </w:trPr>
        <w:tc>
          <w:tcPr>
            <w:tcW w:w="1340" w:type="dxa"/>
            <w:vMerge/>
            <w:tcBorders>
              <w:left w:val="single" w:sz="4" w:space="0" w:color="auto"/>
              <w:bottom w:val="single" w:sz="4" w:space="0" w:color="auto"/>
              <w:right w:val="single" w:sz="4" w:space="0" w:color="auto"/>
            </w:tcBorders>
            <w:shd w:val="clear" w:color="000000" w:fill="8DB4E3"/>
            <w:vAlign w:val="center"/>
          </w:tcPr>
          <w:p w:rsidR="00E842BB" w:rsidRPr="00174491" w:rsidRDefault="00E842BB" w:rsidP="00816244">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E842BB" w:rsidRPr="00803343" w:rsidRDefault="00E842BB" w:rsidP="00816244">
            <w:pPr>
              <w:spacing w:after="0" w:line="240" w:lineRule="auto"/>
              <w:jc w:val="center"/>
              <w:rPr>
                <w:rFonts w:ascii="Arial Narrow" w:hAnsi="Arial Narrow"/>
                <w:lang w:eastAsia="pl-PL"/>
              </w:rPr>
            </w:pPr>
            <w:r w:rsidRPr="00803343">
              <w:rPr>
                <w:rFonts w:ascii="Arial Narrow" w:hAnsi="Arial Narrow"/>
                <w:lang w:eastAsia="pl-PL"/>
              </w:rPr>
              <w:t>Liczba wydarzeń/imprez</w:t>
            </w:r>
          </w:p>
        </w:tc>
        <w:tc>
          <w:tcPr>
            <w:tcW w:w="799" w:type="dxa"/>
            <w:tcBorders>
              <w:top w:val="single" w:sz="4" w:space="0" w:color="auto"/>
              <w:left w:val="nil"/>
              <w:bottom w:val="single" w:sz="4" w:space="0" w:color="auto"/>
              <w:right w:val="single" w:sz="4" w:space="0" w:color="auto"/>
            </w:tcBorders>
            <w:shd w:val="clear" w:color="auto" w:fill="auto"/>
            <w:vAlign w:val="center"/>
          </w:tcPr>
          <w:p w:rsidR="00E842BB" w:rsidRPr="00803343" w:rsidRDefault="00E842BB" w:rsidP="00816244">
            <w:pPr>
              <w:spacing w:after="0" w:line="240" w:lineRule="auto"/>
              <w:jc w:val="center"/>
              <w:rPr>
                <w:rFonts w:ascii="Arial Narrow" w:hAnsi="Arial Narrow"/>
                <w:lang w:eastAsia="pl-PL"/>
              </w:rPr>
            </w:pPr>
            <w:r w:rsidRPr="00803343">
              <w:rPr>
                <w:rFonts w:ascii="Arial Narrow" w:hAnsi="Arial Narrow"/>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E842BB" w:rsidRPr="00803343" w:rsidRDefault="00E842BB" w:rsidP="00816244">
            <w:pPr>
              <w:spacing w:after="0" w:line="240" w:lineRule="auto"/>
              <w:jc w:val="center"/>
              <w:rPr>
                <w:rFonts w:ascii="Arial Narrow" w:hAnsi="Arial Narrow"/>
                <w:lang w:eastAsia="pl-PL"/>
              </w:rPr>
            </w:pPr>
            <w:r w:rsidRPr="00803343">
              <w:rPr>
                <w:rFonts w:ascii="Arial Narrow" w:hAnsi="Arial Narrow"/>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E842BB" w:rsidRPr="00803343" w:rsidRDefault="00E842BB" w:rsidP="00816244">
            <w:pPr>
              <w:spacing w:after="0" w:line="240" w:lineRule="auto"/>
              <w:jc w:val="center"/>
              <w:rPr>
                <w:rFonts w:ascii="Arial Narrow" w:hAnsi="Arial Narrow"/>
                <w:lang w:eastAsia="pl-PL"/>
              </w:rPr>
            </w:pPr>
            <w:r w:rsidRPr="00803343">
              <w:rPr>
                <w:rFonts w:ascii="Arial Narrow" w:hAnsi="Arial Narrow"/>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E842BB" w:rsidRPr="00803343" w:rsidRDefault="00E842BB" w:rsidP="00E40C6D">
            <w:pPr>
              <w:spacing w:after="0" w:line="240" w:lineRule="auto"/>
              <w:jc w:val="center"/>
              <w:rPr>
                <w:rFonts w:ascii="Arial Narrow" w:hAnsi="Arial Narrow"/>
                <w:lang w:eastAsia="pl-PL"/>
              </w:rPr>
            </w:pPr>
            <w:r w:rsidRPr="00803343">
              <w:rPr>
                <w:rFonts w:ascii="Arial Narrow" w:hAnsi="Arial Narrow"/>
                <w:lang w:eastAsia="pl-PL"/>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BB69AE" w:rsidP="00816244">
            <w:pPr>
              <w:spacing w:after="0" w:line="240" w:lineRule="auto"/>
              <w:jc w:val="center"/>
              <w:rPr>
                <w:rFonts w:ascii="Arial Narrow" w:hAnsi="Arial Narrow"/>
                <w:strike/>
                <w:color w:val="000000" w:themeColor="text1"/>
                <w:lang w:eastAsia="pl-PL"/>
              </w:rPr>
            </w:pPr>
            <w:r w:rsidRPr="006545F5">
              <w:rPr>
                <w:rFonts w:ascii="Arial Narrow" w:hAnsi="Arial Narrow"/>
                <w:color w:val="000000" w:themeColor="text1"/>
                <w:lang w:eastAsia="pl-PL"/>
              </w:rPr>
              <w:t xml:space="preserve"> 50</w:t>
            </w:r>
          </w:p>
        </w:tc>
        <w:tc>
          <w:tcPr>
            <w:tcW w:w="1134"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CE4035"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12 500,00</w:t>
            </w:r>
            <w:r w:rsidR="00E842BB" w:rsidRPr="006545F5">
              <w:rPr>
                <w:rFonts w:ascii="Arial Narrow" w:hAnsi="Arial Narrow"/>
                <w:color w:val="000000" w:themeColor="text1"/>
                <w:lang w:eastAsia="pl-PL"/>
              </w:rPr>
              <w:t>€</w:t>
            </w:r>
          </w:p>
          <w:p w:rsidR="00A37E5B" w:rsidRPr="006545F5" w:rsidRDefault="00A37E5B" w:rsidP="00816244">
            <w:pPr>
              <w:spacing w:after="0" w:line="240" w:lineRule="auto"/>
              <w:jc w:val="center"/>
              <w:rPr>
                <w:rFonts w:ascii="Arial Narrow" w:hAnsi="Arial Narrow"/>
                <w:color w:val="000000" w:themeColor="text1"/>
                <w:lang w:eastAsia="pl-PL"/>
              </w:rPr>
            </w:pPr>
          </w:p>
        </w:tc>
        <w:tc>
          <w:tcPr>
            <w:tcW w:w="744"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BB69AE"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BB69AE"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100</w:t>
            </w:r>
          </w:p>
        </w:tc>
        <w:tc>
          <w:tcPr>
            <w:tcW w:w="879"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E842BB" w:rsidP="00816244">
            <w:pPr>
              <w:spacing w:after="0" w:line="240" w:lineRule="auto"/>
              <w:jc w:val="center"/>
              <w:rPr>
                <w:rFonts w:ascii="Arial Narrow" w:hAnsi="Arial Narrow"/>
                <w:strike/>
                <w:color w:val="000000" w:themeColor="text1"/>
                <w:lang w:eastAsia="pl-PL"/>
              </w:rPr>
            </w:pPr>
          </w:p>
          <w:p w:rsidR="00BB69AE" w:rsidRPr="006545F5" w:rsidRDefault="00BB69AE"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17 500,</w:t>
            </w:r>
          </w:p>
          <w:p w:rsidR="00BB69AE" w:rsidRPr="006545F5" w:rsidRDefault="00BB69AE"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00</w:t>
            </w:r>
            <w:r w:rsidRPr="006545F5">
              <w:rPr>
                <w:rFonts w:ascii="Arial Narrow" w:hAnsi="Arial Narrow"/>
                <w:color w:val="000000" w:themeColor="text1"/>
                <w:sz w:val="20"/>
                <w:szCs w:val="20"/>
                <w:lang w:eastAsia="pl-PL"/>
              </w:rPr>
              <w:t>€</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E842BB" w:rsidRPr="006545F5" w:rsidRDefault="00E842BB" w:rsidP="006308B8">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1</w:t>
            </w:r>
          </w:p>
        </w:tc>
        <w:tc>
          <w:tcPr>
            <w:tcW w:w="1114" w:type="dxa"/>
            <w:tcBorders>
              <w:top w:val="single" w:sz="4" w:space="0" w:color="auto"/>
              <w:left w:val="nil"/>
              <w:bottom w:val="single" w:sz="4" w:space="0" w:color="auto"/>
              <w:right w:val="single" w:sz="4" w:space="0" w:color="auto"/>
            </w:tcBorders>
            <w:shd w:val="clear" w:color="auto" w:fill="auto"/>
            <w:vAlign w:val="center"/>
          </w:tcPr>
          <w:p w:rsidR="00E842BB" w:rsidRPr="006545F5" w:rsidRDefault="00E842BB" w:rsidP="006545F5">
            <w:pPr>
              <w:spacing w:after="0" w:line="240" w:lineRule="auto"/>
              <w:rPr>
                <w:rFonts w:ascii="Arial Narrow" w:hAnsi="Arial Narrow"/>
                <w:strike/>
                <w:color w:val="000000" w:themeColor="text1"/>
                <w:lang w:eastAsia="pl-PL"/>
              </w:rPr>
            </w:pPr>
          </w:p>
          <w:p w:rsidR="00BB69AE" w:rsidRPr="006545F5" w:rsidRDefault="00BB69AE" w:rsidP="00816244">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30 000,00€</w:t>
            </w:r>
          </w:p>
        </w:tc>
        <w:tc>
          <w:tcPr>
            <w:tcW w:w="709" w:type="dxa"/>
            <w:vMerge/>
            <w:tcBorders>
              <w:left w:val="nil"/>
              <w:bottom w:val="nil"/>
              <w:right w:val="single" w:sz="4" w:space="0" w:color="auto"/>
            </w:tcBorders>
            <w:shd w:val="clear" w:color="auto" w:fill="auto"/>
            <w:vAlign w:val="center"/>
          </w:tcPr>
          <w:p w:rsidR="00E842BB" w:rsidRPr="00803343" w:rsidRDefault="00E842BB" w:rsidP="00816244">
            <w:pPr>
              <w:spacing w:after="0" w:line="240" w:lineRule="auto"/>
              <w:jc w:val="center"/>
              <w:rPr>
                <w:rFonts w:ascii="Arial Narrow" w:hAnsi="Arial Narrow"/>
                <w:lang w:eastAsia="pl-P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842BB" w:rsidRPr="00803343" w:rsidRDefault="00E842BB" w:rsidP="00E842BB">
            <w:pPr>
              <w:spacing w:after="0" w:line="240" w:lineRule="auto"/>
              <w:jc w:val="center"/>
              <w:rPr>
                <w:rFonts w:ascii="Arial Narrow" w:hAnsi="Arial Narrow"/>
                <w:lang w:eastAsia="pl-PL"/>
              </w:rPr>
            </w:pPr>
            <w:r w:rsidRPr="00803343">
              <w:rPr>
                <w:rFonts w:ascii="Arial Narrow" w:hAnsi="Arial Narrow"/>
                <w:lang w:eastAsia="pl-PL"/>
              </w:rPr>
              <w:t>Realizacja LSR 19.2 – projekt własny</w:t>
            </w:r>
          </w:p>
        </w:tc>
      </w:tr>
      <w:tr w:rsidR="006E62D8" w:rsidRPr="00174491" w:rsidTr="00CB7EB2">
        <w:trPr>
          <w:trHeight w:val="20"/>
        </w:trPr>
        <w:tc>
          <w:tcPr>
            <w:tcW w:w="1340" w:type="dxa"/>
            <w:vMerge w:val="restart"/>
            <w:tcBorders>
              <w:top w:val="nil"/>
              <w:left w:val="single" w:sz="4" w:space="0" w:color="auto"/>
              <w:right w:val="single" w:sz="4" w:space="0" w:color="auto"/>
            </w:tcBorders>
            <w:shd w:val="clear" w:color="000000" w:fill="8DB4E3"/>
            <w:vAlign w:val="center"/>
            <w:hideMark/>
          </w:tcPr>
          <w:p w:rsidR="006E62D8" w:rsidRPr="00174491" w:rsidRDefault="006E62D8" w:rsidP="006E62D8">
            <w:pPr>
              <w:spacing w:after="0" w:line="240" w:lineRule="auto"/>
              <w:rPr>
                <w:rFonts w:ascii="Arial Narrow" w:hAnsi="Arial Narrow"/>
                <w:color w:val="auto"/>
                <w:lang w:eastAsia="pl-PL"/>
              </w:rPr>
            </w:pPr>
            <w:r w:rsidRPr="00174491">
              <w:rPr>
                <w:rFonts w:ascii="Arial Narrow" w:hAnsi="Arial Narrow"/>
                <w:color w:val="auto"/>
                <w:lang w:eastAsia="pl-PL"/>
              </w:rPr>
              <w:t xml:space="preserve">Przedsięwzięcie 3 Wsparcie rozwoju i tworzenie </w:t>
            </w:r>
            <w:r w:rsidRPr="00174491">
              <w:rPr>
                <w:rFonts w:ascii="Arial Narrow" w:hAnsi="Arial Narrow"/>
                <w:color w:val="auto"/>
                <w:lang w:eastAsia="pl-PL"/>
              </w:rPr>
              <w:lastRenderedPageBreak/>
              <w:t>nowych produktów turystycznych w oparciu o innowacyjne pomysły, lokalne tradycje w tym kulinarne oraz lokalne zasoby.</w:t>
            </w:r>
          </w:p>
        </w:tc>
        <w:tc>
          <w:tcPr>
            <w:tcW w:w="1892" w:type="dxa"/>
            <w:tcBorders>
              <w:top w:val="nil"/>
              <w:left w:val="nil"/>
              <w:bottom w:val="single" w:sz="4" w:space="0" w:color="auto"/>
              <w:right w:val="single" w:sz="4" w:space="0" w:color="auto"/>
            </w:tcBorders>
            <w:shd w:val="clear" w:color="000000" w:fill="FFFFFF"/>
            <w:vAlign w:val="center"/>
            <w:hideMark/>
          </w:tcPr>
          <w:p w:rsidR="006E62D8" w:rsidRPr="00174491" w:rsidRDefault="006E62D8" w:rsidP="005062F1">
            <w:pPr>
              <w:spacing w:after="0" w:line="240" w:lineRule="auto"/>
              <w:jc w:val="center"/>
              <w:rPr>
                <w:rFonts w:ascii="Arial Narrow" w:hAnsi="Arial Narrow"/>
                <w:color w:val="auto"/>
                <w:lang w:eastAsia="pl-PL"/>
              </w:rPr>
            </w:pPr>
            <w:r w:rsidRPr="00174491">
              <w:rPr>
                <w:rFonts w:ascii="Arial Narrow" w:hAnsi="Arial Narrow"/>
                <w:color w:val="auto"/>
                <w:lang w:eastAsia="pl-PL"/>
              </w:rPr>
              <w:lastRenderedPageBreak/>
              <w:t xml:space="preserve">Liczba utworzonych szlaków turystycznych </w:t>
            </w:r>
          </w:p>
        </w:tc>
        <w:tc>
          <w:tcPr>
            <w:tcW w:w="799" w:type="dxa"/>
            <w:tcBorders>
              <w:top w:val="nil"/>
              <w:left w:val="nil"/>
              <w:bottom w:val="single" w:sz="4" w:space="0" w:color="auto"/>
              <w:right w:val="single" w:sz="4" w:space="0" w:color="auto"/>
            </w:tcBorders>
            <w:shd w:val="clear" w:color="auto" w:fill="auto"/>
            <w:vAlign w:val="center"/>
          </w:tcPr>
          <w:p w:rsidR="006E62D8" w:rsidRPr="00D74DF1" w:rsidRDefault="005062F1" w:rsidP="00816308">
            <w:pPr>
              <w:spacing w:after="0" w:line="240" w:lineRule="auto"/>
              <w:jc w:val="center"/>
              <w:rPr>
                <w:rFonts w:ascii="Arial Narrow" w:hAnsi="Arial Narrow"/>
                <w:lang w:eastAsia="pl-PL"/>
              </w:rPr>
            </w:pPr>
            <w:r w:rsidRPr="00D74DF1">
              <w:rPr>
                <w:rFonts w:ascii="Arial Narrow" w:hAnsi="Arial Narrow"/>
                <w:lang w:eastAsia="pl-PL"/>
              </w:rPr>
              <w:t>0</w:t>
            </w:r>
          </w:p>
        </w:tc>
        <w:tc>
          <w:tcPr>
            <w:tcW w:w="789" w:type="dxa"/>
            <w:tcBorders>
              <w:top w:val="nil"/>
              <w:left w:val="nil"/>
              <w:bottom w:val="single" w:sz="4" w:space="0" w:color="auto"/>
              <w:right w:val="single" w:sz="4" w:space="0" w:color="auto"/>
            </w:tcBorders>
            <w:shd w:val="clear" w:color="auto" w:fill="auto"/>
            <w:vAlign w:val="center"/>
          </w:tcPr>
          <w:p w:rsidR="006E62D8" w:rsidRPr="00C47FA2" w:rsidRDefault="005062F1" w:rsidP="00816308">
            <w:pPr>
              <w:spacing w:after="0" w:line="240" w:lineRule="auto"/>
              <w:jc w:val="center"/>
              <w:rPr>
                <w:rFonts w:ascii="Arial Narrow" w:hAnsi="Arial Narrow"/>
                <w:lang w:eastAsia="pl-PL"/>
              </w:rPr>
            </w:pPr>
            <w:r w:rsidRPr="00C47FA2">
              <w:rPr>
                <w:rFonts w:ascii="Arial Narrow" w:hAnsi="Arial Narrow"/>
                <w:lang w:eastAsia="pl-PL"/>
              </w:rPr>
              <w:t>0</w:t>
            </w:r>
          </w:p>
        </w:tc>
        <w:tc>
          <w:tcPr>
            <w:tcW w:w="1286" w:type="dxa"/>
            <w:tcBorders>
              <w:top w:val="nil"/>
              <w:left w:val="nil"/>
              <w:bottom w:val="single" w:sz="4" w:space="0" w:color="auto"/>
              <w:right w:val="single" w:sz="4" w:space="0" w:color="auto"/>
            </w:tcBorders>
            <w:shd w:val="clear" w:color="auto" w:fill="auto"/>
            <w:vAlign w:val="center"/>
          </w:tcPr>
          <w:p w:rsidR="006E62D8" w:rsidRPr="00C47FA2" w:rsidRDefault="005062F1" w:rsidP="00816308">
            <w:pPr>
              <w:spacing w:after="0" w:line="240" w:lineRule="auto"/>
              <w:jc w:val="center"/>
              <w:rPr>
                <w:rFonts w:ascii="Arial Narrow" w:hAnsi="Arial Narrow"/>
                <w:lang w:eastAsia="pl-PL"/>
              </w:rPr>
            </w:pPr>
            <w:r w:rsidRPr="00C47FA2">
              <w:rPr>
                <w:rFonts w:ascii="Arial Narrow" w:hAnsi="Arial Narrow"/>
                <w:lang w:eastAsia="pl-PL"/>
              </w:rPr>
              <w:t>0</w:t>
            </w:r>
          </w:p>
        </w:tc>
        <w:tc>
          <w:tcPr>
            <w:tcW w:w="799" w:type="dxa"/>
            <w:tcBorders>
              <w:top w:val="nil"/>
              <w:left w:val="nil"/>
              <w:bottom w:val="single" w:sz="4" w:space="0" w:color="auto"/>
              <w:right w:val="single" w:sz="4" w:space="0" w:color="auto"/>
            </w:tcBorders>
            <w:shd w:val="clear" w:color="auto" w:fill="auto"/>
            <w:vAlign w:val="center"/>
            <w:hideMark/>
          </w:tcPr>
          <w:p w:rsidR="006E62D8" w:rsidRPr="00C47FA2" w:rsidRDefault="006E62D8" w:rsidP="00816308">
            <w:pPr>
              <w:spacing w:after="0" w:line="240" w:lineRule="auto"/>
              <w:jc w:val="center"/>
              <w:rPr>
                <w:rFonts w:ascii="Arial Narrow" w:hAnsi="Arial Narrow"/>
                <w:lang w:eastAsia="pl-PL"/>
              </w:rPr>
            </w:pPr>
            <w:r w:rsidRPr="00C47FA2">
              <w:rPr>
                <w:rFonts w:ascii="Arial Narrow" w:hAnsi="Arial Narrow"/>
                <w:lang w:eastAsia="pl-PL"/>
              </w:rPr>
              <w:t>1</w:t>
            </w:r>
          </w:p>
        </w:tc>
        <w:tc>
          <w:tcPr>
            <w:tcW w:w="891" w:type="dxa"/>
            <w:tcBorders>
              <w:top w:val="nil"/>
              <w:left w:val="nil"/>
              <w:bottom w:val="single" w:sz="4" w:space="0" w:color="auto"/>
              <w:right w:val="single" w:sz="4" w:space="0" w:color="auto"/>
            </w:tcBorders>
            <w:shd w:val="clear" w:color="auto" w:fill="auto"/>
            <w:vAlign w:val="center"/>
            <w:hideMark/>
          </w:tcPr>
          <w:p w:rsidR="006E62D8" w:rsidRPr="00C47FA2" w:rsidRDefault="005062F1" w:rsidP="005062F1">
            <w:pPr>
              <w:spacing w:after="0" w:line="240" w:lineRule="auto"/>
              <w:rPr>
                <w:rFonts w:ascii="Arial Narrow" w:hAnsi="Arial Narrow"/>
                <w:lang w:eastAsia="pl-PL"/>
              </w:rPr>
            </w:pPr>
            <w:r w:rsidRPr="00C47FA2">
              <w:rPr>
                <w:rFonts w:ascii="Arial Narrow" w:hAnsi="Arial Narrow"/>
                <w:lang w:eastAsia="pl-PL"/>
              </w:rPr>
              <w:t xml:space="preserve">    </w:t>
            </w:r>
            <w:r w:rsidR="006E62D8" w:rsidRPr="00C47FA2">
              <w:rPr>
                <w:rFonts w:ascii="Arial Narrow" w:hAnsi="Arial Narrow"/>
                <w:lang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C139F3">
            <w:pPr>
              <w:spacing w:after="0" w:line="240" w:lineRule="auto"/>
              <w:rPr>
                <w:rFonts w:ascii="Arial Narrow" w:hAnsi="Arial Narrow"/>
                <w:lang w:eastAsia="pl-PL"/>
              </w:rPr>
            </w:pPr>
          </w:p>
          <w:p w:rsidR="00310356" w:rsidRPr="00803343" w:rsidRDefault="00310356" w:rsidP="00C139F3">
            <w:pPr>
              <w:spacing w:after="0" w:line="240" w:lineRule="auto"/>
              <w:rPr>
                <w:rFonts w:ascii="Arial Narrow" w:hAnsi="Arial Narrow"/>
                <w:sz w:val="20"/>
                <w:szCs w:val="20"/>
                <w:lang w:eastAsia="pl-PL"/>
              </w:rPr>
            </w:pPr>
            <w:r w:rsidRPr="00803343">
              <w:rPr>
                <w:rFonts w:ascii="Arial Narrow" w:hAnsi="Arial Narrow"/>
                <w:sz w:val="20"/>
                <w:szCs w:val="20"/>
                <w:lang w:eastAsia="pl-PL"/>
              </w:rPr>
              <w:t>12 500,00 €</w:t>
            </w:r>
          </w:p>
          <w:p w:rsidR="006E62D8" w:rsidRPr="00803343" w:rsidRDefault="006E62D8" w:rsidP="00C139F3">
            <w:pPr>
              <w:spacing w:after="0" w:line="240" w:lineRule="auto"/>
              <w:rPr>
                <w:rFonts w:ascii="Arial Narrow" w:hAnsi="Arial Narrow"/>
                <w:lang w:eastAsia="pl-PL"/>
              </w:rPr>
            </w:pPr>
          </w:p>
        </w:tc>
        <w:tc>
          <w:tcPr>
            <w:tcW w:w="744"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310356" w:rsidRPr="00803343" w:rsidRDefault="00310356" w:rsidP="005062F1">
            <w:pPr>
              <w:spacing w:after="0" w:line="240" w:lineRule="auto"/>
              <w:rPr>
                <w:rFonts w:ascii="Arial Narrow" w:hAnsi="Arial Narrow"/>
                <w:lang w:eastAsia="pl-PL"/>
              </w:rPr>
            </w:pPr>
            <w:r w:rsidRPr="00803343">
              <w:rPr>
                <w:rFonts w:ascii="Arial Narrow" w:hAnsi="Arial Narrow"/>
                <w:lang w:eastAsia="pl-PL"/>
              </w:rPr>
              <w:t>12 500,00€</w:t>
            </w:r>
          </w:p>
        </w:tc>
        <w:tc>
          <w:tcPr>
            <w:tcW w:w="709" w:type="dxa"/>
            <w:tcBorders>
              <w:top w:val="nil"/>
              <w:left w:val="nil"/>
              <w:bottom w:val="nil"/>
              <w:right w:val="single" w:sz="4" w:space="0" w:color="auto"/>
            </w:tcBorders>
            <w:shd w:val="clear" w:color="auto" w:fill="auto"/>
            <w:vAlign w:val="center"/>
            <w:hideMark/>
          </w:tcPr>
          <w:p w:rsidR="006E62D8" w:rsidRPr="00174491" w:rsidRDefault="006E62D8" w:rsidP="00816308">
            <w:pPr>
              <w:spacing w:after="0" w:line="240" w:lineRule="auto"/>
              <w:jc w:val="center"/>
              <w:rPr>
                <w:rFonts w:ascii="Arial Narrow" w:hAnsi="Arial Narrow"/>
                <w:color w:val="auto"/>
                <w:lang w:eastAsia="pl-PL"/>
              </w:rPr>
            </w:pPr>
          </w:p>
        </w:tc>
        <w:tc>
          <w:tcPr>
            <w:tcW w:w="1275" w:type="dxa"/>
            <w:tcBorders>
              <w:top w:val="nil"/>
              <w:left w:val="nil"/>
              <w:bottom w:val="single" w:sz="4" w:space="0" w:color="auto"/>
              <w:right w:val="single" w:sz="4" w:space="0" w:color="auto"/>
            </w:tcBorders>
            <w:shd w:val="clear" w:color="auto" w:fill="auto"/>
            <w:vAlign w:val="center"/>
            <w:hideMark/>
          </w:tcPr>
          <w:p w:rsidR="006E62D8" w:rsidRDefault="006E62D8" w:rsidP="005062F1">
            <w:pPr>
              <w:spacing w:after="0" w:line="240" w:lineRule="auto"/>
              <w:jc w:val="center"/>
              <w:rPr>
                <w:rFonts w:ascii="Arial Narrow" w:hAnsi="Arial Narrow"/>
                <w:strike/>
                <w:color w:val="auto"/>
                <w:lang w:eastAsia="pl-PL"/>
              </w:rPr>
            </w:pPr>
            <w:r w:rsidRPr="007760D7">
              <w:rPr>
                <w:rFonts w:ascii="Arial Narrow" w:hAnsi="Arial Narrow"/>
                <w:color w:val="auto"/>
                <w:lang w:eastAsia="pl-PL"/>
              </w:rPr>
              <w:t xml:space="preserve">Realizacja LSR </w:t>
            </w:r>
            <w:r w:rsidR="00A857CC" w:rsidRPr="00452F6A">
              <w:rPr>
                <w:rFonts w:ascii="Arial Narrow" w:hAnsi="Arial Narrow"/>
                <w:lang w:eastAsia="pl-PL"/>
              </w:rPr>
              <w:t xml:space="preserve">19.2 </w:t>
            </w:r>
            <w:r w:rsidR="005062F1" w:rsidRPr="00452F6A">
              <w:rPr>
                <w:rFonts w:ascii="Arial Narrow" w:hAnsi="Arial Narrow"/>
                <w:lang w:eastAsia="pl-PL"/>
              </w:rPr>
              <w:t>-</w:t>
            </w:r>
            <w:r w:rsidR="005062F1">
              <w:rPr>
                <w:rFonts w:ascii="Arial Narrow" w:hAnsi="Arial Narrow"/>
                <w:color w:val="auto"/>
                <w:lang w:eastAsia="pl-PL"/>
              </w:rPr>
              <w:t xml:space="preserve"> </w:t>
            </w:r>
            <w:r w:rsidRPr="007760D7">
              <w:rPr>
                <w:rFonts w:ascii="Arial Narrow" w:hAnsi="Arial Narrow"/>
                <w:color w:val="auto"/>
                <w:lang w:eastAsia="pl-PL"/>
              </w:rPr>
              <w:t>projekt własny</w:t>
            </w:r>
          </w:p>
          <w:p w:rsidR="00927445" w:rsidRPr="00395F92" w:rsidRDefault="00927445" w:rsidP="005062F1">
            <w:pPr>
              <w:spacing w:after="0" w:line="240" w:lineRule="auto"/>
              <w:jc w:val="center"/>
              <w:rPr>
                <w:rFonts w:ascii="Arial Narrow" w:hAnsi="Arial Narrow"/>
                <w:b/>
                <w:color w:val="FF0000"/>
                <w:lang w:eastAsia="pl-PL"/>
              </w:rPr>
            </w:pPr>
          </w:p>
        </w:tc>
      </w:tr>
      <w:tr w:rsidR="001A5E97" w:rsidRPr="00174491" w:rsidTr="00CB7EB2">
        <w:trPr>
          <w:trHeight w:val="1174"/>
        </w:trPr>
        <w:tc>
          <w:tcPr>
            <w:tcW w:w="1340" w:type="dxa"/>
            <w:vMerge/>
            <w:tcBorders>
              <w:left w:val="single" w:sz="4" w:space="0" w:color="auto"/>
              <w:right w:val="single" w:sz="4" w:space="0" w:color="auto"/>
            </w:tcBorders>
            <w:shd w:val="clear" w:color="000000" w:fill="8DB4E3"/>
            <w:vAlign w:val="center"/>
            <w:hideMark/>
          </w:tcPr>
          <w:p w:rsidR="001A5E97" w:rsidRPr="00174491" w:rsidRDefault="001A5E97" w:rsidP="006E62D8">
            <w:pPr>
              <w:spacing w:after="0" w:line="240" w:lineRule="auto"/>
              <w:rPr>
                <w:rFonts w:ascii="Arial Narrow" w:hAnsi="Arial Narrow"/>
                <w:color w:val="auto"/>
                <w:lang w:eastAsia="pl-PL"/>
              </w:rPr>
            </w:pPr>
          </w:p>
        </w:tc>
        <w:tc>
          <w:tcPr>
            <w:tcW w:w="1892" w:type="dxa"/>
            <w:tcBorders>
              <w:top w:val="single" w:sz="4" w:space="0" w:color="auto"/>
              <w:left w:val="nil"/>
              <w:right w:val="single" w:sz="4" w:space="0" w:color="auto"/>
            </w:tcBorders>
            <w:shd w:val="clear" w:color="000000" w:fill="FFFFFF"/>
            <w:vAlign w:val="center"/>
            <w:hideMark/>
          </w:tcPr>
          <w:p w:rsidR="001A5E97" w:rsidRPr="00EF0725" w:rsidRDefault="001A5E97" w:rsidP="00DF4392">
            <w:pPr>
              <w:spacing w:after="0" w:line="240" w:lineRule="auto"/>
              <w:jc w:val="center"/>
              <w:rPr>
                <w:rFonts w:ascii="Arial Narrow" w:hAnsi="Arial Narrow"/>
                <w:lang w:eastAsia="pl-PL"/>
              </w:rPr>
            </w:pPr>
            <w:r w:rsidRPr="00EF0725">
              <w:rPr>
                <w:rFonts w:ascii="Arial Narrow" w:hAnsi="Arial Narrow"/>
                <w:lang w:eastAsia="pl-PL"/>
              </w:rPr>
              <w:t>Liczba zrealizowanych projektów współpracy</w:t>
            </w:r>
          </w:p>
          <w:p w:rsidR="001A5E97" w:rsidRPr="00EF0725" w:rsidRDefault="001A5E97" w:rsidP="00DF4392">
            <w:pPr>
              <w:spacing w:after="0" w:line="240" w:lineRule="auto"/>
              <w:jc w:val="center"/>
              <w:rPr>
                <w:rFonts w:ascii="Arial Narrow" w:hAnsi="Arial Narrow"/>
                <w:lang w:eastAsia="pl-PL"/>
              </w:rPr>
            </w:pPr>
          </w:p>
        </w:tc>
        <w:tc>
          <w:tcPr>
            <w:tcW w:w="799" w:type="dxa"/>
            <w:tcBorders>
              <w:top w:val="nil"/>
              <w:left w:val="nil"/>
              <w:right w:val="single" w:sz="4" w:space="0" w:color="auto"/>
            </w:tcBorders>
            <w:shd w:val="clear" w:color="auto" w:fill="auto"/>
            <w:vAlign w:val="center"/>
          </w:tcPr>
          <w:p w:rsidR="001A5E97" w:rsidRPr="00EF0725" w:rsidRDefault="001A5E97" w:rsidP="00D516AE">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nil"/>
              <w:left w:val="nil"/>
              <w:right w:val="single" w:sz="4" w:space="0" w:color="auto"/>
            </w:tcBorders>
            <w:shd w:val="clear" w:color="auto" w:fill="auto"/>
            <w:vAlign w:val="center"/>
          </w:tcPr>
          <w:p w:rsidR="001A5E97" w:rsidRPr="00EF0725" w:rsidRDefault="001A5E97" w:rsidP="00D516AE">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nil"/>
              <w:left w:val="nil"/>
              <w:bottom w:val="single" w:sz="4" w:space="0" w:color="auto"/>
              <w:right w:val="single" w:sz="4" w:space="0" w:color="auto"/>
            </w:tcBorders>
            <w:shd w:val="clear" w:color="auto" w:fill="auto"/>
            <w:vAlign w:val="center"/>
          </w:tcPr>
          <w:p w:rsidR="001A5E97" w:rsidRPr="00EF0725" w:rsidRDefault="001A5E97" w:rsidP="00D516AE">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1</w:t>
            </w:r>
          </w:p>
        </w:tc>
        <w:tc>
          <w:tcPr>
            <w:tcW w:w="891" w:type="dxa"/>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100</w:t>
            </w:r>
          </w:p>
        </w:tc>
        <w:tc>
          <w:tcPr>
            <w:tcW w:w="1134" w:type="dxa"/>
            <w:vMerge w:val="restart"/>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rPr>
                <w:rFonts w:ascii="Arial Narrow" w:hAnsi="Arial Narrow"/>
                <w:color w:val="000000" w:themeColor="text1"/>
                <w:sz w:val="20"/>
                <w:szCs w:val="20"/>
                <w:lang w:eastAsia="pl-PL"/>
              </w:rPr>
            </w:pPr>
            <w:r w:rsidRPr="001622F0">
              <w:rPr>
                <w:rFonts w:ascii="Arial Narrow" w:hAnsi="Arial Narrow"/>
                <w:color w:val="000000" w:themeColor="text1"/>
                <w:sz w:val="20"/>
                <w:szCs w:val="20"/>
                <w:lang w:eastAsia="pl-PL"/>
              </w:rPr>
              <w:t>239 000,00 €</w:t>
            </w:r>
          </w:p>
        </w:tc>
        <w:tc>
          <w:tcPr>
            <w:tcW w:w="744" w:type="dxa"/>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86" w:type="dxa"/>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879" w:type="dxa"/>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30" w:type="dxa"/>
            <w:gridSpan w:val="2"/>
            <w:tcBorders>
              <w:top w:val="nil"/>
              <w:left w:val="nil"/>
              <w:right w:val="single" w:sz="4" w:space="0" w:color="auto"/>
            </w:tcBorders>
            <w:shd w:val="clear" w:color="auto" w:fill="auto"/>
            <w:vAlign w:val="center"/>
            <w:hideMark/>
          </w:tcPr>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1</w:t>
            </w:r>
          </w:p>
        </w:tc>
        <w:tc>
          <w:tcPr>
            <w:tcW w:w="1114" w:type="dxa"/>
            <w:vMerge w:val="restart"/>
            <w:tcBorders>
              <w:top w:val="nil"/>
              <w:left w:val="nil"/>
              <w:right w:val="single" w:sz="4" w:space="0" w:color="auto"/>
            </w:tcBorders>
            <w:shd w:val="clear" w:color="auto" w:fill="auto"/>
            <w:vAlign w:val="center"/>
            <w:hideMark/>
          </w:tcPr>
          <w:p w:rsidR="001A5E97" w:rsidRPr="001622F0" w:rsidRDefault="001A5E97" w:rsidP="001622F0">
            <w:pPr>
              <w:spacing w:after="0" w:line="240" w:lineRule="auto"/>
              <w:rPr>
                <w:rFonts w:ascii="Arial Narrow" w:hAnsi="Arial Narrow"/>
                <w:strike/>
                <w:color w:val="000000" w:themeColor="text1"/>
                <w:lang w:eastAsia="pl-PL"/>
              </w:rPr>
            </w:pPr>
          </w:p>
          <w:p w:rsidR="001A5E97" w:rsidRPr="001622F0" w:rsidRDefault="001A5E97" w:rsidP="00DF439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239 000,00€</w:t>
            </w:r>
          </w:p>
        </w:tc>
        <w:tc>
          <w:tcPr>
            <w:tcW w:w="709" w:type="dxa"/>
            <w:vMerge w:val="restart"/>
            <w:tcBorders>
              <w:top w:val="nil"/>
              <w:left w:val="nil"/>
              <w:right w:val="single" w:sz="4" w:space="0" w:color="auto"/>
            </w:tcBorders>
            <w:shd w:val="clear" w:color="auto" w:fill="auto"/>
            <w:vAlign w:val="center"/>
            <w:hideMark/>
          </w:tcPr>
          <w:p w:rsidR="001A5E97" w:rsidRPr="009D6637" w:rsidRDefault="001A5E97" w:rsidP="00DF4392">
            <w:pPr>
              <w:spacing w:after="0" w:line="240" w:lineRule="auto"/>
              <w:jc w:val="center"/>
              <w:rPr>
                <w:rFonts w:ascii="Arial Narrow" w:hAnsi="Arial Narrow"/>
                <w:lang w:eastAsia="pl-PL"/>
              </w:rPr>
            </w:pPr>
          </w:p>
        </w:tc>
        <w:tc>
          <w:tcPr>
            <w:tcW w:w="1275" w:type="dxa"/>
            <w:vMerge w:val="restart"/>
            <w:tcBorders>
              <w:top w:val="nil"/>
              <w:left w:val="nil"/>
              <w:right w:val="single" w:sz="4" w:space="0" w:color="auto"/>
            </w:tcBorders>
            <w:shd w:val="clear" w:color="auto" w:fill="auto"/>
            <w:vAlign w:val="center"/>
            <w:hideMark/>
          </w:tcPr>
          <w:p w:rsidR="001A5E97" w:rsidRPr="009D6637" w:rsidRDefault="001A5E97" w:rsidP="00DF4392">
            <w:pPr>
              <w:spacing w:after="0" w:line="240" w:lineRule="auto"/>
              <w:jc w:val="center"/>
              <w:rPr>
                <w:rFonts w:ascii="Arial Narrow" w:hAnsi="Arial Narrow"/>
                <w:lang w:eastAsia="pl-PL"/>
              </w:rPr>
            </w:pPr>
            <w:r w:rsidRPr="00452F6A">
              <w:rPr>
                <w:rFonts w:ascii="Arial Narrow" w:hAnsi="Arial Narrow"/>
                <w:lang w:eastAsia="pl-PL"/>
              </w:rPr>
              <w:t xml:space="preserve">Współpraca </w:t>
            </w:r>
            <w:r w:rsidRPr="009D6637">
              <w:rPr>
                <w:rFonts w:ascii="Arial Narrow" w:hAnsi="Arial Narrow"/>
                <w:lang w:eastAsia="pl-PL"/>
              </w:rPr>
              <w:t>19.3</w:t>
            </w:r>
          </w:p>
        </w:tc>
      </w:tr>
      <w:tr w:rsidR="001A5E97" w:rsidRPr="00174491" w:rsidTr="001A5E97">
        <w:trPr>
          <w:trHeight w:val="1620"/>
        </w:trPr>
        <w:tc>
          <w:tcPr>
            <w:tcW w:w="1340" w:type="dxa"/>
            <w:vMerge/>
            <w:tcBorders>
              <w:left w:val="single" w:sz="4" w:space="0" w:color="auto"/>
              <w:right w:val="single" w:sz="4" w:space="0" w:color="auto"/>
            </w:tcBorders>
            <w:shd w:val="clear" w:color="000000" w:fill="8DB4E3"/>
            <w:vAlign w:val="center"/>
          </w:tcPr>
          <w:p w:rsidR="001A5E97" w:rsidRDefault="001A5E97" w:rsidP="006E62D8">
            <w:pPr>
              <w:spacing w:after="0" w:line="240" w:lineRule="auto"/>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1A5E97" w:rsidRDefault="001A5E97" w:rsidP="000B6BE2">
            <w:pPr>
              <w:spacing w:after="0" w:line="240" w:lineRule="auto"/>
              <w:jc w:val="center"/>
              <w:rPr>
                <w:rFonts w:ascii="Arial Narrow" w:hAnsi="Arial Narrow"/>
                <w:lang w:eastAsia="pl-PL"/>
              </w:rPr>
            </w:pPr>
            <w:r w:rsidRPr="00EF0725">
              <w:rPr>
                <w:rFonts w:ascii="Arial Narrow" w:hAnsi="Arial Narrow"/>
                <w:lang w:eastAsia="pl-PL"/>
              </w:rPr>
              <w:t>Długość wybudowanych lub przebudowanych ścieżek rowerowych</w:t>
            </w:r>
            <w:r w:rsidRPr="00EF0725">
              <w:rPr>
                <w:rFonts w:ascii="Arial Narrow" w:hAnsi="Arial Narrow"/>
                <w:lang w:eastAsia="pl-PL"/>
              </w:rPr>
              <w:br/>
              <w:t xml:space="preserve"> i szlaków turystycznych</w:t>
            </w:r>
          </w:p>
          <w:p w:rsidR="001A5E97" w:rsidRPr="00EF0725" w:rsidRDefault="001A5E97" w:rsidP="000B6BE2">
            <w:pPr>
              <w:spacing w:after="0" w:line="240" w:lineRule="auto"/>
              <w:jc w:val="center"/>
              <w:rPr>
                <w:rFonts w:ascii="Arial Narrow" w:hAnsi="Arial Narrow"/>
                <w:lang w:eastAsia="pl-PL"/>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1A5E97" w:rsidRPr="00EF0725" w:rsidRDefault="001A5E97"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1A5E97" w:rsidRPr="00EF0725" w:rsidRDefault="001A5E97"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1A5E97" w:rsidRPr="00EF0725" w:rsidRDefault="001A5E97" w:rsidP="000B6BE2">
            <w:pPr>
              <w:spacing w:after="0" w:line="240" w:lineRule="auto"/>
              <w:jc w:val="center"/>
              <w:rPr>
                <w:rFonts w:ascii="Arial Narrow" w:hAnsi="Arial Narrow"/>
                <w:lang w:eastAsia="pl-PL"/>
              </w:rPr>
            </w:pPr>
            <w:r w:rsidRPr="00EF0725">
              <w:rPr>
                <w:rFonts w:ascii="Arial Narrow" w:hAnsi="Arial Narrow"/>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 xml:space="preserve"> 180km</w:t>
            </w:r>
          </w:p>
        </w:tc>
        <w:tc>
          <w:tcPr>
            <w:tcW w:w="891"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100</w:t>
            </w:r>
          </w:p>
        </w:tc>
        <w:tc>
          <w:tcPr>
            <w:tcW w:w="1134" w:type="dxa"/>
            <w:vMerge/>
            <w:tcBorders>
              <w:left w:val="nil"/>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p>
        </w:tc>
        <w:tc>
          <w:tcPr>
            <w:tcW w:w="744"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180km</w:t>
            </w:r>
          </w:p>
        </w:tc>
        <w:tc>
          <w:tcPr>
            <w:tcW w:w="1114" w:type="dxa"/>
            <w:vMerge/>
            <w:tcBorders>
              <w:left w:val="nil"/>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strike/>
                <w:color w:val="000000" w:themeColor="text1"/>
                <w:lang w:eastAsia="pl-PL"/>
              </w:rPr>
            </w:pPr>
          </w:p>
        </w:tc>
        <w:tc>
          <w:tcPr>
            <w:tcW w:w="709" w:type="dxa"/>
            <w:vMerge/>
            <w:tcBorders>
              <w:left w:val="nil"/>
              <w:right w:val="single" w:sz="4" w:space="0" w:color="auto"/>
            </w:tcBorders>
            <w:shd w:val="clear" w:color="auto" w:fill="auto"/>
            <w:vAlign w:val="center"/>
          </w:tcPr>
          <w:p w:rsidR="001A5E97" w:rsidRPr="009D6637" w:rsidRDefault="001A5E97" w:rsidP="000B6BE2">
            <w:pPr>
              <w:spacing w:after="0" w:line="240" w:lineRule="auto"/>
              <w:jc w:val="center"/>
              <w:rPr>
                <w:rFonts w:ascii="Arial Narrow" w:hAnsi="Arial Narrow"/>
                <w:lang w:eastAsia="pl-PL"/>
              </w:rPr>
            </w:pPr>
          </w:p>
        </w:tc>
        <w:tc>
          <w:tcPr>
            <w:tcW w:w="1275" w:type="dxa"/>
            <w:vMerge/>
            <w:tcBorders>
              <w:left w:val="nil"/>
              <w:right w:val="single" w:sz="4" w:space="0" w:color="auto"/>
            </w:tcBorders>
            <w:shd w:val="clear" w:color="auto" w:fill="auto"/>
            <w:vAlign w:val="center"/>
          </w:tcPr>
          <w:p w:rsidR="001A5E97" w:rsidRPr="009D6637" w:rsidRDefault="001A5E97" w:rsidP="000B6BE2">
            <w:pPr>
              <w:spacing w:after="0" w:line="240" w:lineRule="auto"/>
              <w:jc w:val="center"/>
              <w:rPr>
                <w:rFonts w:ascii="Arial Narrow" w:hAnsi="Arial Narrow"/>
                <w:lang w:eastAsia="pl-PL"/>
              </w:rPr>
            </w:pPr>
          </w:p>
        </w:tc>
      </w:tr>
      <w:tr w:rsidR="001A5E97" w:rsidRPr="00174491" w:rsidTr="001A5E97">
        <w:trPr>
          <w:trHeight w:val="640"/>
        </w:trPr>
        <w:tc>
          <w:tcPr>
            <w:tcW w:w="1340" w:type="dxa"/>
            <w:vMerge/>
            <w:tcBorders>
              <w:left w:val="single" w:sz="4" w:space="0" w:color="auto"/>
              <w:right w:val="single" w:sz="4" w:space="0" w:color="auto"/>
            </w:tcBorders>
            <w:shd w:val="clear" w:color="000000" w:fill="8DB4E3"/>
            <w:vAlign w:val="center"/>
          </w:tcPr>
          <w:p w:rsidR="001A5E97" w:rsidRDefault="001A5E97" w:rsidP="006E62D8">
            <w:pPr>
              <w:spacing w:after="0" w:line="240" w:lineRule="auto"/>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1A5E97" w:rsidRPr="001622F0" w:rsidRDefault="001A5E97" w:rsidP="001A5E97">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 xml:space="preserve">Liczba wybudowanych wiat turystycznych </w:t>
            </w:r>
          </w:p>
          <w:p w:rsidR="001A5E97" w:rsidRPr="001622F0" w:rsidRDefault="001A5E97" w:rsidP="000B6BE2">
            <w:pPr>
              <w:spacing w:after="0" w:line="240" w:lineRule="auto"/>
              <w:jc w:val="center"/>
              <w:rPr>
                <w:rFonts w:ascii="Arial Narrow" w:hAnsi="Arial Narrow"/>
                <w:color w:val="000000" w:themeColor="text1"/>
                <w:lang w:eastAsia="pl-PL"/>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9</w:t>
            </w:r>
          </w:p>
        </w:tc>
        <w:tc>
          <w:tcPr>
            <w:tcW w:w="891"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100</w:t>
            </w:r>
          </w:p>
        </w:tc>
        <w:tc>
          <w:tcPr>
            <w:tcW w:w="1134" w:type="dxa"/>
            <w:vMerge/>
            <w:tcBorders>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p>
        </w:tc>
        <w:tc>
          <w:tcPr>
            <w:tcW w:w="744"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0</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1A5E97" w:rsidRPr="001622F0" w:rsidRDefault="001A5E97" w:rsidP="000B6BE2">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lang w:eastAsia="pl-PL"/>
              </w:rPr>
              <w:t>9</w:t>
            </w:r>
          </w:p>
        </w:tc>
        <w:tc>
          <w:tcPr>
            <w:tcW w:w="1114" w:type="dxa"/>
            <w:vMerge/>
            <w:tcBorders>
              <w:left w:val="nil"/>
              <w:bottom w:val="single" w:sz="4" w:space="0" w:color="auto"/>
              <w:right w:val="single" w:sz="4" w:space="0" w:color="auto"/>
            </w:tcBorders>
            <w:shd w:val="clear" w:color="auto" w:fill="auto"/>
            <w:vAlign w:val="center"/>
          </w:tcPr>
          <w:p w:rsidR="001A5E97" w:rsidRPr="00EF0725" w:rsidRDefault="001A5E97" w:rsidP="000B6BE2">
            <w:pPr>
              <w:spacing w:after="0" w:line="240" w:lineRule="auto"/>
              <w:jc w:val="center"/>
              <w:rPr>
                <w:rFonts w:ascii="Arial Narrow" w:hAnsi="Arial Narrow"/>
                <w:strike/>
                <w:lang w:eastAsia="pl-PL"/>
              </w:rPr>
            </w:pPr>
          </w:p>
        </w:tc>
        <w:tc>
          <w:tcPr>
            <w:tcW w:w="709" w:type="dxa"/>
            <w:vMerge/>
            <w:tcBorders>
              <w:left w:val="nil"/>
              <w:right w:val="single" w:sz="4" w:space="0" w:color="auto"/>
            </w:tcBorders>
            <w:shd w:val="clear" w:color="auto" w:fill="auto"/>
            <w:vAlign w:val="center"/>
          </w:tcPr>
          <w:p w:rsidR="001A5E97" w:rsidRPr="009D6637" w:rsidRDefault="001A5E97" w:rsidP="000B6BE2">
            <w:pPr>
              <w:spacing w:after="0" w:line="240" w:lineRule="auto"/>
              <w:jc w:val="center"/>
              <w:rPr>
                <w:rFonts w:ascii="Arial Narrow" w:hAnsi="Arial Narrow"/>
                <w:lang w:eastAsia="pl-PL"/>
              </w:rPr>
            </w:pPr>
          </w:p>
        </w:tc>
        <w:tc>
          <w:tcPr>
            <w:tcW w:w="1275" w:type="dxa"/>
            <w:vMerge/>
            <w:tcBorders>
              <w:left w:val="nil"/>
              <w:right w:val="single" w:sz="4" w:space="0" w:color="auto"/>
            </w:tcBorders>
            <w:shd w:val="clear" w:color="auto" w:fill="auto"/>
            <w:vAlign w:val="center"/>
          </w:tcPr>
          <w:p w:rsidR="001A5E97" w:rsidRPr="009D6637" w:rsidRDefault="001A5E97" w:rsidP="000B6BE2">
            <w:pPr>
              <w:spacing w:after="0" w:line="240" w:lineRule="auto"/>
              <w:jc w:val="center"/>
              <w:rPr>
                <w:rFonts w:ascii="Arial Narrow" w:hAnsi="Arial Narrow"/>
                <w:lang w:eastAsia="pl-PL"/>
              </w:rPr>
            </w:pPr>
          </w:p>
        </w:tc>
      </w:tr>
      <w:tr w:rsidR="006E62D8" w:rsidRPr="00174491" w:rsidTr="00CB7EB2">
        <w:trPr>
          <w:trHeight w:val="252"/>
        </w:trPr>
        <w:tc>
          <w:tcPr>
            <w:tcW w:w="1340" w:type="dxa"/>
            <w:vMerge/>
            <w:tcBorders>
              <w:left w:val="single" w:sz="4" w:space="0" w:color="auto"/>
              <w:right w:val="single" w:sz="4" w:space="0" w:color="auto"/>
            </w:tcBorders>
            <w:shd w:val="clear" w:color="000000" w:fill="8DB4E3"/>
            <w:vAlign w:val="center"/>
          </w:tcPr>
          <w:p w:rsidR="006E62D8" w:rsidRDefault="006E62D8" w:rsidP="006E62D8">
            <w:pPr>
              <w:spacing w:after="0" w:line="240" w:lineRule="auto"/>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6E62D8" w:rsidRDefault="006E62D8" w:rsidP="00D516AE">
            <w:pPr>
              <w:spacing w:after="0" w:line="240" w:lineRule="auto"/>
              <w:jc w:val="center"/>
              <w:rPr>
                <w:rFonts w:ascii="Arial Narrow" w:hAnsi="Arial Narrow"/>
                <w:lang w:eastAsia="pl-PL"/>
              </w:rPr>
            </w:pPr>
            <w:r w:rsidRPr="00EF0725">
              <w:rPr>
                <w:rFonts w:ascii="Arial Narrow" w:hAnsi="Arial Narrow"/>
                <w:lang w:eastAsia="pl-PL"/>
              </w:rPr>
              <w:t>Liczba zrealizowanych projektów współpracy</w:t>
            </w:r>
          </w:p>
          <w:p w:rsidR="00036EC8" w:rsidRPr="00EF0725" w:rsidRDefault="00036EC8" w:rsidP="00D516AE">
            <w:pPr>
              <w:spacing w:after="0" w:line="240" w:lineRule="auto"/>
              <w:jc w:val="center"/>
              <w:rPr>
                <w:rFonts w:ascii="Arial Narrow" w:hAnsi="Arial Narrow"/>
                <w:lang w:eastAsia="pl-PL"/>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1</w:t>
            </w:r>
          </w:p>
        </w:tc>
        <w:tc>
          <w:tcPr>
            <w:tcW w:w="789" w:type="dxa"/>
            <w:tcBorders>
              <w:top w:val="single" w:sz="4" w:space="0" w:color="auto"/>
              <w:left w:val="nil"/>
              <w:bottom w:val="single" w:sz="4" w:space="0" w:color="auto"/>
              <w:right w:val="single" w:sz="4" w:space="0" w:color="auto"/>
            </w:tcBorders>
            <w:shd w:val="clear" w:color="auto" w:fill="auto"/>
            <w:vAlign w:val="center"/>
          </w:tcPr>
          <w:p w:rsidR="006E62D8" w:rsidRPr="00EF0725" w:rsidRDefault="006E62D8" w:rsidP="000B6BE2">
            <w:pPr>
              <w:spacing w:after="0" w:line="240" w:lineRule="auto"/>
              <w:jc w:val="center"/>
              <w:rPr>
                <w:rFonts w:ascii="Arial Narrow" w:hAnsi="Arial Narrow"/>
                <w:lang w:eastAsia="pl-PL"/>
              </w:rPr>
            </w:pPr>
            <w:r w:rsidRPr="00EF0725">
              <w:rPr>
                <w:rFonts w:ascii="Arial Narrow" w:hAnsi="Arial Narrow"/>
                <w:lang w:eastAsia="pl-PL"/>
              </w:rPr>
              <w:t>100</w:t>
            </w:r>
          </w:p>
        </w:tc>
        <w:tc>
          <w:tcPr>
            <w:tcW w:w="1286" w:type="dxa"/>
            <w:tcBorders>
              <w:top w:val="single" w:sz="4" w:space="0" w:color="auto"/>
              <w:left w:val="nil"/>
              <w:bottom w:val="single" w:sz="4" w:space="0" w:color="auto"/>
              <w:right w:val="single" w:sz="4" w:space="0" w:color="auto"/>
            </w:tcBorders>
            <w:shd w:val="clear" w:color="auto" w:fill="auto"/>
            <w:vAlign w:val="center"/>
          </w:tcPr>
          <w:p w:rsidR="00D24723" w:rsidRPr="00803343" w:rsidRDefault="00D24723" w:rsidP="000B6BE2">
            <w:pPr>
              <w:spacing w:after="0" w:line="240" w:lineRule="auto"/>
              <w:jc w:val="center"/>
              <w:rPr>
                <w:rFonts w:ascii="Arial Narrow" w:hAnsi="Arial Narrow"/>
                <w:lang w:eastAsia="pl-PL"/>
              </w:rPr>
            </w:pPr>
            <w:r w:rsidRPr="00803343">
              <w:rPr>
                <w:rFonts w:ascii="Arial Narrow" w:hAnsi="Arial Narrow"/>
                <w:lang w:eastAsia="pl-PL"/>
              </w:rPr>
              <w:t>22 500€</w:t>
            </w:r>
          </w:p>
        </w:tc>
        <w:tc>
          <w:tcPr>
            <w:tcW w:w="799" w:type="dxa"/>
            <w:tcBorders>
              <w:top w:val="single" w:sz="4" w:space="0" w:color="auto"/>
              <w:left w:val="nil"/>
              <w:bottom w:val="single" w:sz="4" w:space="0" w:color="auto"/>
              <w:right w:val="single" w:sz="4" w:space="0" w:color="auto"/>
            </w:tcBorders>
            <w:shd w:val="clear" w:color="auto" w:fill="auto"/>
            <w:vAlign w:val="center"/>
          </w:tcPr>
          <w:p w:rsidR="006E62D8" w:rsidRPr="00803343" w:rsidRDefault="006E62D8" w:rsidP="000B6BE2">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6E62D8" w:rsidRPr="00803343" w:rsidRDefault="006E62D8" w:rsidP="000B6BE2">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6E62D8" w:rsidRPr="00803343" w:rsidRDefault="006E62D8" w:rsidP="000B6BE2">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single" w:sz="4" w:space="0" w:color="auto"/>
              <w:left w:val="nil"/>
              <w:bottom w:val="single" w:sz="4" w:space="0" w:color="auto"/>
              <w:right w:val="single" w:sz="4" w:space="0" w:color="auto"/>
            </w:tcBorders>
            <w:shd w:val="clear" w:color="auto" w:fill="auto"/>
            <w:vAlign w:val="center"/>
          </w:tcPr>
          <w:p w:rsidR="006E62D8" w:rsidRPr="00803343" w:rsidRDefault="006E62D8" w:rsidP="000B6BE2">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6E62D8" w:rsidRPr="00803343" w:rsidRDefault="006E62D8" w:rsidP="000B6BE2">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tcPr>
          <w:p w:rsidR="006E62D8" w:rsidRPr="00803343" w:rsidRDefault="006E62D8" w:rsidP="000B6BE2">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6E62D8" w:rsidRPr="00803343" w:rsidRDefault="00F4553B" w:rsidP="000B6BE2">
            <w:pPr>
              <w:spacing w:after="0" w:line="240" w:lineRule="auto"/>
              <w:jc w:val="center"/>
              <w:rPr>
                <w:rFonts w:ascii="Arial Narrow" w:hAnsi="Arial Narrow"/>
                <w:strike/>
                <w:lang w:eastAsia="pl-PL"/>
              </w:rPr>
            </w:pPr>
            <w:r w:rsidRPr="00803343">
              <w:rPr>
                <w:rFonts w:ascii="Arial Narrow" w:hAnsi="Arial Narrow"/>
                <w:lang w:eastAsia="pl-PL"/>
              </w:rPr>
              <w:t>1</w:t>
            </w:r>
          </w:p>
        </w:tc>
        <w:tc>
          <w:tcPr>
            <w:tcW w:w="1114" w:type="dxa"/>
            <w:tcBorders>
              <w:top w:val="single" w:sz="4" w:space="0" w:color="auto"/>
              <w:left w:val="nil"/>
              <w:bottom w:val="single" w:sz="4" w:space="0" w:color="auto"/>
              <w:right w:val="single" w:sz="4" w:space="0" w:color="auto"/>
            </w:tcBorders>
            <w:shd w:val="clear" w:color="auto" w:fill="auto"/>
            <w:vAlign w:val="center"/>
          </w:tcPr>
          <w:p w:rsidR="00D24723" w:rsidRPr="00803343" w:rsidRDefault="00583A21" w:rsidP="00583A21">
            <w:pPr>
              <w:spacing w:after="0" w:line="240" w:lineRule="auto"/>
              <w:rPr>
                <w:rFonts w:ascii="Arial Narrow" w:hAnsi="Arial Narrow"/>
                <w:lang w:eastAsia="pl-PL"/>
              </w:rPr>
            </w:pPr>
            <w:r w:rsidRPr="00803343">
              <w:rPr>
                <w:rFonts w:ascii="Arial Narrow" w:hAnsi="Arial Narrow"/>
                <w:lang w:eastAsia="pl-PL"/>
              </w:rPr>
              <w:t xml:space="preserve"> </w:t>
            </w:r>
            <w:r w:rsidR="00D24723" w:rsidRPr="00803343">
              <w:rPr>
                <w:rFonts w:ascii="Arial Narrow" w:hAnsi="Arial Narrow"/>
                <w:lang w:eastAsia="pl-PL"/>
              </w:rPr>
              <w:t>22 500€</w:t>
            </w:r>
          </w:p>
        </w:tc>
        <w:tc>
          <w:tcPr>
            <w:tcW w:w="709" w:type="dxa"/>
            <w:vMerge/>
            <w:tcBorders>
              <w:left w:val="nil"/>
              <w:bottom w:val="single" w:sz="4" w:space="0" w:color="auto"/>
              <w:right w:val="single" w:sz="4" w:space="0" w:color="auto"/>
            </w:tcBorders>
            <w:shd w:val="clear" w:color="auto" w:fill="auto"/>
            <w:vAlign w:val="center"/>
          </w:tcPr>
          <w:p w:rsidR="006E62D8" w:rsidRPr="009D6637" w:rsidRDefault="006E62D8" w:rsidP="000B6BE2">
            <w:pPr>
              <w:spacing w:after="0" w:line="240" w:lineRule="auto"/>
              <w:jc w:val="center"/>
              <w:rPr>
                <w:rFonts w:ascii="Arial Narrow" w:hAnsi="Arial Narrow"/>
                <w:lang w:eastAsia="pl-PL"/>
              </w:rPr>
            </w:pPr>
          </w:p>
        </w:tc>
        <w:tc>
          <w:tcPr>
            <w:tcW w:w="1275" w:type="dxa"/>
            <w:vMerge/>
            <w:tcBorders>
              <w:left w:val="nil"/>
              <w:bottom w:val="single" w:sz="4" w:space="0" w:color="auto"/>
              <w:right w:val="single" w:sz="4" w:space="0" w:color="auto"/>
            </w:tcBorders>
            <w:shd w:val="clear" w:color="auto" w:fill="auto"/>
            <w:vAlign w:val="center"/>
          </w:tcPr>
          <w:p w:rsidR="006E62D8" w:rsidRPr="009D6637" w:rsidRDefault="006E62D8" w:rsidP="000B6BE2">
            <w:pPr>
              <w:spacing w:after="0" w:line="240" w:lineRule="auto"/>
              <w:jc w:val="center"/>
              <w:rPr>
                <w:rFonts w:ascii="Arial Narrow" w:hAnsi="Arial Narrow"/>
                <w:lang w:eastAsia="pl-PL"/>
              </w:rPr>
            </w:pPr>
          </w:p>
        </w:tc>
      </w:tr>
      <w:tr w:rsidR="006E62D8" w:rsidRPr="00174491" w:rsidTr="00BB69AE">
        <w:trPr>
          <w:trHeight w:val="20"/>
        </w:trPr>
        <w:tc>
          <w:tcPr>
            <w:tcW w:w="1340" w:type="dxa"/>
            <w:vMerge/>
            <w:tcBorders>
              <w:left w:val="single" w:sz="4" w:space="0" w:color="auto"/>
              <w:bottom w:val="nil"/>
              <w:right w:val="single" w:sz="4" w:space="0" w:color="auto"/>
            </w:tcBorders>
            <w:shd w:val="clear" w:color="000000" w:fill="8DB4E3"/>
            <w:vAlign w:val="center"/>
            <w:hideMark/>
          </w:tcPr>
          <w:p w:rsidR="006E62D8" w:rsidRPr="00174491" w:rsidRDefault="006E62D8" w:rsidP="006E62D8">
            <w:pPr>
              <w:spacing w:after="0" w:line="240" w:lineRule="auto"/>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6E62D8" w:rsidRPr="00EF0725" w:rsidRDefault="006E62D8" w:rsidP="005062F1">
            <w:pPr>
              <w:spacing w:after="0" w:line="240" w:lineRule="auto"/>
              <w:jc w:val="center"/>
              <w:rPr>
                <w:rFonts w:ascii="Arial Narrow" w:hAnsi="Arial Narrow"/>
                <w:lang w:eastAsia="pl-PL"/>
              </w:rPr>
            </w:pPr>
            <w:r w:rsidRPr="00EF0725">
              <w:rPr>
                <w:rFonts w:ascii="Arial Narrow" w:hAnsi="Arial Narrow"/>
                <w:lang w:eastAsia="pl-PL"/>
              </w:rPr>
              <w:t xml:space="preserve">Liczba zrealizowanych operacji polegających na rozwoju istniejącego przedsiębiorstwa </w:t>
            </w:r>
          </w:p>
        </w:tc>
        <w:tc>
          <w:tcPr>
            <w:tcW w:w="799" w:type="dxa"/>
            <w:tcBorders>
              <w:top w:val="nil"/>
              <w:left w:val="nil"/>
              <w:bottom w:val="single" w:sz="4" w:space="0" w:color="auto"/>
              <w:right w:val="single" w:sz="4" w:space="0" w:color="auto"/>
            </w:tcBorders>
            <w:shd w:val="clear" w:color="auto" w:fill="auto"/>
            <w:vAlign w:val="center"/>
            <w:hideMark/>
          </w:tcPr>
          <w:p w:rsidR="00107448" w:rsidRPr="00452F6A" w:rsidRDefault="00107448" w:rsidP="00816308">
            <w:pPr>
              <w:spacing w:after="0" w:line="240" w:lineRule="auto"/>
              <w:jc w:val="center"/>
              <w:rPr>
                <w:rFonts w:ascii="Arial Narrow" w:hAnsi="Arial Narrow"/>
                <w:lang w:eastAsia="pl-PL"/>
              </w:rPr>
            </w:pPr>
            <w:r w:rsidRPr="00452F6A">
              <w:rPr>
                <w:rFonts w:ascii="Arial Narrow" w:hAnsi="Arial Narrow"/>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6E62D8" w:rsidRPr="00452F6A" w:rsidRDefault="006E62D8" w:rsidP="00816308">
            <w:pPr>
              <w:spacing w:after="0" w:line="240" w:lineRule="auto"/>
              <w:jc w:val="center"/>
              <w:rPr>
                <w:rFonts w:ascii="Arial Narrow" w:hAnsi="Arial Narrow"/>
                <w:lang w:eastAsia="pl-PL"/>
              </w:rPr>
            </w:pPr>
            <w:r w:rsidRPr="00452F6A">
              <w:rPr>
                <w:rFonts w:ascii="Arial Narrow" w:hAnsi="Arial Narrow"/>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D24723" w:rsidRPr="00803343" w:rsidRDefault="00D24723" w:rsidP="00816308">
            <w:pPr>
              <w:spacing w:after="0" w:line="240" w:lineRule="auto"/>
              <w:jc w:val="center"/>
              <w:rPr>
                <w:rFonts w:ascii="Arial Narrow" w:hAnsi="Arial Narrow"/>
                <w:lang w:eastAsia="pl-PL"/>
              </w:rPr>
            </w:pPr>
            <w:r w:rsidRPr="00803343">
              <w:rPr>
                <w:rFonts w:ascii="Arial Narrow" w:hAnsi="Arial Narrow"/>
                <w:lang w:eastAsia="pl-PL"/>
              </w:rPr>
              <w:t>5</w:t>
            </w:r>
            <w:r w:rsidR="0002533F" w:rsidRPr="00803343">
              <w:rPr>
                <w:rFonts w:ascii="Arial Narrow" w:hAnsi="Arial Narrow"/>
                <w:lang w:eastAsia="pl-PL"/>
              </w:rPr>
              <w:t xml:space="preserve"> </w:t>
            </w:r>
            <w:r w:rsidRPr="00803343">
              <w:rPr>
                <w:rFonts w:ascii="Arial Narrow" w:hAnsi="Arial Narrow"/>
                <w:lang w:eastAsia="pl-PL"/>
              </w:rPr>
              <w:t>597,35€</w:t>
            </w:r>
          </w:p>
          <w:p w:rsidR="00D24723" w:rsidRPr="00803343" w:rsidRDefault="00D24723"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FFFF00"/>
            <w:vAlign w:val="center"/>
            <w:hideMark/>
          </w:tcPr>
          <w:p w:rsidR="00107448" w:rsidRPr="00803343" w:rsidRDefault="00107448"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1114" w:type="dxa"/>
            <w:tcBorders>
              <w:top w:val="nil"/>
              <w:left w:val="nil"/>
              <w:bottom w:val="single" w:sz="4" w:space="0" w:color="auto"/>
              <w:right w:val="single" w:sz="4" w:space="0" w:color="auto"/>
            </w:tcBorders>
            <w:shd w:val="clear" w:color="auto" w:fill="FFFF00"/>
            <w:vAlign w:val="center"/>
            <w:hideMark/>
          </w:tcPr>
          <w:p w:rsidR="0002533F" w:rsidRPr="00803343" w:rsidRDefault="0002533F" w:rsidP="00462744">
            <w:pPr>
              <w:spacing w:after="0" w:line="240" w:lineRule="auto"/>
              <w:jc w:val="center"/>
              <w:rPr>
                <w:rFonts w:ascii="Arial Narrow" w:hAnsi="Arial Narrow"/>
                <w:lang w:eastAsia="pl-PL"/>
              </w:rPr>
            </w:pPr>
            <w:r w:rsidRPr="00803343">
              <w:rPr>
                <w:rFonts w:ascii="Arial Narrow" w:hAnsi="Arial Narrow"/>
                <w:lang w:eastAsia="pl-PL"/>
              </w:rPr>
              <w:t>5 597,35€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PROW</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6E62D8" w:rsidRPr="00803343" w:rsidRDefault="006E62D8" w:rsidP="00816308">
            <w:pPr>
              <w:spacing w:after="0" w:line="240" w:lineRule="auto"/>
              <w:jc w:val="center"/>
              <w:rPr>
                <w:rFonts w:ascii="Arial Narrow" w:hAnsi="Arial Narrow"/>
                <w:lang w:eastAsia="pl-PL"/>
              </w:rPr>
            </w:pPr>
            <w:r w:rsidRPr="00803343">
              <w:rPr>
                <w:rFonts w:ascii="Arial Narrow" w:hAnsi="Arial Narrow"/>
                <w:lang w:eastAsia="pl-PL"/>
              </w:rPr>
              <w:t>Realizacja LSR 19.2</w:t>
            </w:r>
          </w:p>
        </w:tc>
      </w:tr>
      <w:tr w:rsidR="00436607" w:rsidRPr="00174491" w:rsidTr="00BB69AE">
        <w:trPr>
          <w:trHeight w:val="1632"/>
        </w:trPr>
        <w:tc>
          <w:tcPr>
            <w:tcW w:w="1340" w:type="dxa"/>
            <w:vMerge w:val="restart"/>
            <w:tcBorders>
              <w:top w:val="single" w:sz="4" w:space="0" w:color="auto"/>
              <w:left w:val="single" w:sz="4" w:space="0" w:color="auto"/>
              <w:right w:val="single" w:sz="4" w:space="0" w:color="auto"/>
            </w:tcBorders>
            <w:shd w:val="clear" w:color="000000" w:fill="8DB4E3"/>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Przedsięwzięcie 4 Wsparcie  infrastruktury turystyki i rekreacji Ziemi Kraśnickiej</w:t>
            </w:r>
          </w:p>
        </w:tc>
        <w:tc>
          <w:tcPr>
            <w:tcW w:w="1892" w:type="dxa"/>
            <w:tcBorders>
              <w:top w:val="nil"/>
              <w:left w:val="nil"/>
              <w:bottom w:val="single" w:sz="4" w:space="0" w:color="auto"/>
              <w:right w:val="single" w:sz="4" w:space="0" w:color="auto"/>
            </w:tcBorders>
            <w:shd w:val="clear" w:color="auto" w:fill="auto"/>
            <w:vAlign w:val="center"/>
            <w:hideMark/>
          </w:tcPr>
          <w:p w:rsidR="00F862F7"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nowych obiektów infrastruktury turystycznej </w:t>
            </w:r>
            <w:r w:rsidR="00F862F7">
              <w:rPr>
                <w:rFonts w:ascii="Arial Narrow" w:hAnsi="Arial Narrow"/>
                <w:color w:val="auto"/>
                <w:lang w:eastAsia="pl-PL"/>
              </w:rPr>
              <w:t xml:space="preserve"> </w:t>
            </w:r>
          </w:p>
          <w:p w:rsidR="00436607" w:rsidRPr="005062F1" w:rsidRDefault="00436607" w:rsidP="005062F1">
            <w:pPr>
              <w:spacing w:after="0" w:line="240" w:lineRule="auto"/>
              <w:jc w:val="center"/>
              <w:rPr>
                <w:rFonts w:ascii="Arial Narrow" w:hAnsi="Arial Narrow"/>
                <w:color w:val="auto"/>
                <w:lang w:eastAsia="pl-PL"/>
              </w:rPr>
            </w:pPr>
            <w:r w:rsidRPr="00174491">
              <w:rPr>
                <w:rFonts w:ascii="Arial Narrow" w:hAnsi="Arial Narrow"/>
                <w:color w:val="auto"/>
                <w:lang w:eastAsia="pl-PL"/>
              </w:rPr>
              <w:t>i rekreacyjnej</w:t>
            </w:r>
            <w:r w:rsidR="005062F1">
              <w:rPr>
                <w:rFonts w:ascii="Arial Narrow" w:hAnsi="Arial Narrow"/>
                <w:color w:val="auto"/>
                <w:lang w:eastAsia="pl-PL"/>
              </w:rPr>
              <w:t xml:space="preserve">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436607" w:rsidRPr="00174491" w:rsidRDefault="00F862F7" w:rsidP="00816308">
            <w:pPr>
              <w:spacing w:after="0" w:line="240" w:lineRule="auto"/>
              <w:jc w:val="center"/>
              <w:rPr>
                <w:rFonts w:ascii="Arial Narrow" w:hAnsi="Arial Narrow"/>
                <w:color w:val="auto"/>
                <w:lang w:eastAsia="pl-PL"/>
              </w:rPr>
            </w:pPr>
            <w:r>
              <w:rPr>
                <w:rFonts w:ascii="Arial Narrow" w:hAnsi="Arial Narrow"/>
                <w:color w:val="auto"/>
                <w:lang w:eastAsia="pl-PL"/>
              </w:rPr>
              <w:t>20</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436607" w:rsidRPr="00174491" w:rsidRDefault="0043660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vMerge w:val="restart"/>
            <w:tcBorders>
              <w:top w:val="single" w:sz="4" w:space="0" w:color="auto"/>
              <w:left w:val="nil"/>
              <w:right w:val="single" w:sz="4" w:space="0" w:color="auto"/>
            </w:tcBorders>
            <w:shd w:val="clear" w:color="auto" w:fill="auto"/>
            <w:vAlign w:val="center"/>
            <w:hideMark/>
          </w:tcPr>
          <w:p w:rsidR="00D24723" w:rsidRPr="00803343" w:rsidRDefault="00D24723" w:rsidP="00583A21">
            <w:pPr>
              <w:spacing w:after="0" w:line="240" w:lineRule="auto"/>
              <w:rPr>
                <w:rFonts w:ascii="Arial Narrow" w:hAnsi="Arial Narrow"/>
                <w:strike/>
                <w:lang w:eastAsia="pl-PL"/>
              </w:rPr>
            </w:pPr>
          </w:p>
          <w:p w:rsidR="00D24723" w:rsidRPr="00803343" w:rsidRDefault="00D24723" w:rsidP="00012027">
            <w:pPr>
              <w:spacing w:after="0" w:line="240" w:lineRule="auto"/>
              <w:rPr>
                <w:rFonts w:ascii="Arial Narrow" w:hAnsi="Arial Narrow"/>
                <w:lang w:eastAsia="pl-PL"/>
              </w:rPr>
            </w:pPr>
          </w:p>
          <w:p w:rsidR="009202C1" w:rsidRPr="00803343" w:rsidRDefault="004B1D2F" w:rsidP="00012027">
            <w:pPr>
              <w:spacing w:after="0" w:line="240" w:lineRule="auto"/>
              <w:jc w:val="center"/>
              <w:rPr>
                <w:rFonts w:ascii="Arial Narrow" w:hAnsi="Arial Narrow"/>
                <w:lang w:eastAsia="pl-PL"/>
              </w:rPr>
            </w:pPr>
            <w:r w:rsidRPr="00803343">
              <w:rPr>
                <w:rFonts w:ascii="Arial Narrow" w:hAnsi="Arial Narrow"/>
                <w:lang w:eastAsia="pl-PL"/>
              </w:rPr>
              <w:t>49</w:t>
            </w:r>
            <w:r w:rsidR="006D6B59" w:rsidRPr="00803343">
              <w:rPr>
                <w:rFonts w:ascii="Arial Narrow" w:hAnsi="Arial Narrow"/>
                <w:lang w:eastAsia="pl-PL"/>
              </w:rPr>
              <w:t>2 841,96</w:t>
            </w:r>
            <w:r w:rsidRPr="00803343">
              <w:rPr>
                <w:rFonts w:ascii="Arial Narrow" w:hAnsi="Arial Narrow"/>
                <w:lang w:eastAsia="pl-PL"/>
              </w:rPr>
              <w:t>€</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single" w:sz="4" w:space="0" w:color="auto"/>
              <w:left w:val="nil"/>
              <w:bottom w:val="single" w:sz="4" w:space="0" w:color="auto"/>
              <w:right w:val="single" w:sz="4" w:space="0" w:color="auto"/>
            </w:tcBorders>
            <w:shd w:val="clear" w:color="auto" w:fill="auto"/>
            <w:vAlign w:val="center"/>
            <w:hideMark/>
          </w:tcPr>
          <w:p w:rsidR="00436607" w:rsidRPr="00803343" w:rsidRDefault="00F862F7" w:rsidP="00816308">
            <w:pPr>
              <w:spacing w:after="0" w:line="240" w:lineRule="auto"/>
              <w:jc w:val="center"/>
              <w:rPr>
                <w:rFonts w:ascii="Arial Narrow" w:hAnsi="Arial Narrow"/>
                <w:lang w:eastAsia="pl-PL"/>
              </w:rPr>
            </w:pPr>
            <w:r w:rsidRPr="00803343">
              <w:rPr>
                <w:rFonts w:ascii="Arial Narrow" w:hAnsi="Arial Narrow"/>
                <w:lang w:eastAsia="pl-PL"/>
              </w:rPr>
              <w:t>20</w:t>
            </w:r>
          </w:p>
        </w:tc>
        <w:tc>
          <w:tcPr>
            <w:tcW w:w="1114" w:type="dxa"/>
            <w:vMerge w:val="restart"/>
            <w:tcBorders>
              <w:top w:val="single" w:sz="4" w:space="0" w:color="auto"/>
              <w:left w:val="nil"/>
              <w:right w:val="single" w:sz="4" w:space="0" w:color="auto"/>
            </w:tcBorders>
            <w:shd w:val="clear" w:color="auto" w:fill="auto"/>
            <w:vAlign w:val="center"/>
            <w:hideMark/>
          </w:tcPr>
          <w:p w:rsidR="00B054EA" w:rsidRPr="00803343" w:rsidRDefault="006D6B59" w:rsidP="00D24723">
            <w:pPr>
              <w:jc w:val="center"/>
              <w:rPr>
                <w:rFonts w:ascii="Arial Narrow" w:hAnsi="Arial Narrow"/>
                <w:lang w:eastAsia="pl-PL"/>
              </w:rPr>
            </w:pPr>
            <w:r w:rsidRPr="00803343">
              <w:rPr>
                <w:rFonts w:ascii="Arial Narrow" w:hAnsi="Arial Narrow"/>
                <w:sz w:val="20"/>
                <w:szCs w:val="20"/>
                <w:lang w:eastAsia="pl-PL"/>
              </w:rPr>
              <w:t>492 841,96</w:t>
            </w:r>
            <w:r w:rsidR="00D24723" w:rsidRPr="00803343">
              <w:rPr>
                <w:rFonts w:ascii="Arial Narrow" w:hAnsi="Arial Narrow"/>
                <w:sz w:val="20"/>
                <w:szCs w:val="20"/>
                <w:lang w:eastAsia="pl-PL"/>
              </w:rPr>
              <w:t>€</w:t>
            </w:r>
          </w:p>
        </w:tc>
        <w:tc>
          <w:tcPr>
            <w:tcW w:w="709" w:type="dxa"/>
            <w:vMerge w:val="restart"/>
            <w:tcBorders>
              <w:top w:val="single" w:sz="4" w:space="0" w:color="auto"/>
              <w:left w:val="nil"/>
              <w:right w:val="single" w:sz="4" w:space="0" w:color="auto"/>
            </w:tcBorders>
            <w:shd w:val="clear" w:color="auto" w:fill="auto"/>
            <w:vAlign w:val="center"/>
            <w:hideMark/>
          </w:tcPr>
          <w:p w:rsidR="00436607" w:rsidRPr="00803343" w:rsidRDefault="00436607" w:rsidP="00816308">
            <w:pPr>
              <w:spacing w:after="0" w:line="240" w:lineRule="auto"/>
              <w:jc w:val="center"/>
              <w:rPr>
                <w:rFonts w:ascii="Arial Narrow" w:hAnsi="Arial Narrow"/>
                <w:lang w:eastAsia="pl-PL"/>
              </w:rPr>
            </w:pPr>
            <w:r w:rsidRPr="00803343">
              <w:rPr>
                <w:rFonts w:ascii="Arial Narrow" w:hAnsi="Arial Narrow"/>
                <w:lang w:eastAsia="pl-PL"/>
              </w:rPr>
              <w:t>PROW</w:t>
            </w:r>
          </w:p>
        </w:tc>
        <w:tc>
          <w:tcPr>
            <w:tcW w:w="1275" w:type="dxa"/>
            <w:vMerge w:val="restart"/>
            <w:tcBorders>
              <w:top w:val="single" w:sz="4" w:space="0" w:color="auto"/>
              <w:left w:val="single" w:sz="4" w:space="0" w:color="auto"/>
              <w:right w:val="single" w:sz="4" w:space="0" w:color="auto"/>
            </w:tcBorders>
            <w:vAlign w:val="center"/>
            <w:hideMark/>
          </w:tcPr>
          <w:p w:rsidR="00436607" w:rsidRPr="00803343" w:rsidRDefault="00436607" w:rsidP="00816308">
            <w:pPr>
              <w:jc w:val="center"/>
              <w:rPr>
                <w:rFonts w:ascii="Arial Narrow" w:hAnsi="Arial Narrow"/>
                <w:lang w:eastAsia="pl-PL"/>
              </w:rPr>
            </w:pPr>
            <w:r w:rsidRPr="00803343">
              <w:rPr>
                <w:rFonts w:ascii="Arial Narrow" w:hAnsi="Arial Narrow"/>
                <w:lang w:eastAsia="pl-PL"/>
              </w:rPr>
              <w:t>Realizacja LSR 19.2</w:t>
            </w:r>
          </w:p>
        </w:tc>
      </w:tr>
      <w:tr w:rsidR="00F862F7" w:rsidRPr="00174491" w:rsidTr="00BB69AE">
        <w:trPr>
          <w:trHeight w:val="1538"/>
        </w:trPr>
        <w:tc>
          <w:tcPr>
            <w:tcW w:w="1340" w:type="dxa"/>
            <w:vMerge/>
            <w:tcBorders>
              <w:left w:val="single" w:sz="4" w:space="0" w:color="auto"/>
              <w:bottom w:val="nil"/>
              <w:right w:val="single" w:sz="4" w:space="0" w:color="auto"/>
            </w:tcBorders>
            <w:shd w:val="clear" w:color="000000" w:fill="8DB4E3"/>
            <w:vAlign w:val="center"/>
          </w:tcPr>
          <w:p w:rsidR="00F862F7" w:rsidRPr="00174491" w:rsidRDefault="00F862F7" w:rsidP="00F862F7">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5062F1" w:rsidRPr="00EF0725" w:rsidRDefault="00F862F7" w:rsidP="00F862F7">
            <w:pPr>
              <w:spacing w:after="0" w:line="240" w:lineRule="auto"/>
              <w:jc w:val="center"/>
              <w:rPr>
                <w:rFonts w:ascii="Arial Narrow" w:hAnsi="Arial Narrow"/>
                <w:lang w:eastAsia="pl-PL"/>
              </w:rPr>
            </w:pPr>
            <w:r w:rsidRPr="00EF0725">
              <w:rPr>
                <w:rFonts w:ascii="Arial Narrow" w:hAnsi="Arial Narrow"/>
                <w:lang w:eastAsia="pl-PL"/>
              </w:rPr>
              <w:t xml:space="preserve">Liczba przebudowanych obiektów infrastruktury turystycznej </w:t>
            </w:r>
          </w:p>
          <w:p w:rsidR="00BB69AE" w:rsidRPr="00EF0725" w:rsidRDefault="00BB69AE" w:rsidP="00BB69AE">
            <w:pPr>
              <w:spacing w:after="0" w:line="240" w:lineRule="auto"/>
              <w:jc w:val="center"/>
              <w:rPr>
                <w:rFonts w:ascii="Arial Narrow" w:hAnsi="Arial Narrow"/>
                <w:lang w:eastAsia="pl-PL"/>
              </w:rPr>
            </w:pPr>
            <w:r>
              <w:rPr>
                <w:rFonts w:ascii="Arial Narrow" w:hAnsi="Arial Narrow"/>
                <w:lang w:eastAsia="pl-PL"/>
              </w:rPr>
              <w:t>i rekreacyjn</w:t>
            </w:r>
          </w:p>
          <w:p w:rsidR="00F862F7" w:rsidRPr="00174491" w:rsidRDefault="00F862F7" w:rsidP="00F862F7">
            <w:pPr>
              <w:spacing w:after="0" w:line="240" w:lineRule="auto"/>
              <w:jc w:val="center"/>
              <w:rPr>
                <w:rFonts w:ascii="Arial Narrow" w:hAnsi="Arial Narrow"/>
                <w:color w:val="auto"/>
                <w:lang w:eastAsia="pl-PL"/>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Pr>
                <w:rFonts w:ascii="Arial Narrow" w:hAnsi="Arial Narrow"/>
                <w:color w:val="auto"/>
                <w:lang w:eastAsia="pl-PL"/>
              </w:rPr>
              <w:lastRenderedPageBreak/>
              <w:t>4</w:t>
            </w:r>
          </w:p>
        </w:tc>
        <w:tc>
          <w:tcPr>
            <w:tcW w:w="789" w:type="dxa"/>
            <w:tcBorders>
              <w:top w:val="single" w:sz="4" w:space="0" w:color="auto"/>
              <w:left w:val="nil"/>
              <w:bottom w:val="single" w:sz="4" w:space="0" w:color="auto"/>
              <w:right w:val="single" w:sz="4" w:space="0" w:color="auto"/>
            </w:tcBorders>
            <w:shd w:val="clear" w:color="auto" w:fill="auto"/>
            <w:vAlign w:val="center"/>
          </w:tcPr>
          <w:p w:rsidR="00F862F7" w:rsidRPr="00174491" w:rsidRDefault="00F862F7" w:rsidP="00F862F7">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vMerge/>
            <w:tcBorders>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r w:rsidRPr="00803343">
              <w:rPr>
                <w:rFonts w:ascii="Arial Narrow" w:hAnsi="Arial Narrow"/>
                <w:lang w:eastAsia="pl-PL"/>
              </w:rPr>
              <w:t>4</w:t>
            </w:r>
          </w:p>
        </w:tc>
        <w:tc>
          <w:tcPr>
            <w:tcW w:w="1114" w:type="dxa"/>
            <w:vMerge/>
            <w:tcBorders>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p>
        </w:tc>
        <w:tc>
          <w:tcPr>
            <w:tcW w:w="709" w:type="dxa"/>
            <w:vMerge/>
            <w:tcBorders>
              <w:left w:val="nil"/>
              <w:bottom w:val="single" w:sz="4" w:space="0" w:color="auto"/>
              <w:right w:val="single" w:sz="4" w:space="0" w:color="auto"/>
            </w:tcBorders>
            <w:shd w:val="clear" w:color="auto" w:fill="auto"/>
            <w:vAlign w:val="center"/>
          </w:tcPr>
          <w:p w:rsidR="00F862F7" w:rsidRPr="00803343" w:rsidRDefault="00F862F7" w:rsidP="00F862F7">
            <w:pPr>
              <w:spacing w:after="0" w:line="240" w:lineRule="auto"/>
              <w:jc w:val="center"/>
              <w:rPr>
                <w:rFonts w:ascii="Arial Narrow" w:hAnsi="Arial Narrow"/>
                <w:lang w:eastAsia="pl-PL"/>
              </w:rPr>
            </w:pPr>
          </w:p>
        </w:tc>
        <w:tc>
          <w:tcPr>
            <w:tcW w:w="1275" w:type="dxa"/>
            <w:vMerge/>
            <w:tcBorders>
              <w:left w:val="single" w:sz="4" w:space="0" w:color="auto"/>
              <w:bottom w:val="single" w:sz="4" w:space="0" w:color="auto"/>
              <w:right w:val="single" w:sz="4" w:space="0" w:color="auto"/>
            </w:tcBorders>
            <w:vAlign w:val="center"/>
          </w:tcPr>
          <w:p w:rsidR="00F862F7" w:rsidRPr="00803343" w:rsidRDefault="00F862F7" w:rsidP="00F862F7">
            <w:pPr>
              <w:jc w:val="center"/>
              <w:rPr>
                <w:rFonts w:ascii="Arial Narrow" w:hAnsi="Arial Narrow"/>
                <w:lang w:eastAsia="pl-PL"/>
              </w:rPr>
            </w:pPr>
          </w:p>
        </w:tc>
      </w:tr>
      <w:tr w:rsidR="00BB69AE" w:rsidRPr="006545F5" w:rsidTr="00BB69AE">
        <w:trPr>
          <w:trHeight w:val="1538"/>
        </w:trPr>
        <w:tc>
          <w:tcPr>
            <w:tcW w:w="1340" w:type="dxa"/>
            <w:tcBorders>
              <w:left w:val="single" w:sz="4" w:space="0" w:color="auto"/>
              <w:bottom w:val="nil"/>
              <w:right w:val="single" w:sz="4" w:space="0" w:color="auto"/>
            </w:tcBorders>
            <w:shd w:val="clear" w:color="000000" w:fill="8DB4E3"/>
            <w:vAlign w:val="center"/>
          </w:tcPr>
          <w:p w:rsidR="00BB69AE" w:rsidRPr="00174491" w:rsidRDefault="00BB69AE" w:rsidP="00F862F7">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BB69AE"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Liczba zrealizowanych projektów własnych pn.” Kraśnicka infrastruktura rekreacyjno – sportowa”</w:t>
            </w:r>
          </w:p>
        </w:tc>
        <w:tc>
          <w:tcPr>
            <w:tcW w:w="799"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89"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286"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99"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891"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44"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0</w:t>
            </w:r>
          </w:p>
        </w:tc>
        <w:tc>
          <w:tcPr>
            <w:tcW w:w="786"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w:t>
            </w:r>
          </w:p>
        </w:tc>
        <w:tc>
          <w:tcPr>
            <w:tcW w:w="879"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5C2805">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 xml:space="preserve">125 000,00 </w:t>
            </w:r>
            <w:r w:rsidRPr="006545F5">
              <w:rPr>
                <w:rFonts w:ascii="Arial Narrow" w:hAnsi="Arial Narrow"/>
                <w:color w:val="000000" w:themeColor="text1"/>
                <w:sz w:val="20"/>
                <w:szCs w:val="20"/>
                <w:lang w:eastAsia="pl-PL"/>
              </w:rPr>
              <w:t>€</w:t>
            </w:r>
          </w:p>
        </w:tc>
        <w:tc>
          <w:tcPr>
            <w:tcW w:w="730" w:type="dxa"/>
            <w:gridSpan w:val="2"/>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w:t>
            </w:r>
          </w:p>
        </w:tc>
        <w:tc>
          <w:tcPr>
            <w:tcW w:w="1114"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5C2805"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125 000,00</w:t>
            </w:r>
            <w:r w:rsidRPr="006545F5">
              <w:rPr>
                <w:rFonts w:ascii="Arial Narrow" w:hAnsi="Arial Narrow"/>
                <w:color w:val="000000" w:themeColor="text1"/>
                <w:sz w:val="20"/>
                <w:szCs w:val="20"/>
                <w:lang w:eastAsia="pl-PL"/>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BB69AE" w:rsidRPr="006545F5" w:rsidRDefault="00BB69AE" w:rsidP="00F862F7">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 xml:space="preserve"> PROW</w:t>
            </w:r>
          </w:p>
        </w:tc>
        <w:tc>
          <w:tcPr>
            <w:tcW w:w="1275" w:type="dxa"/>
            <w:tcBorders>
              <w:top w:val="single" w:sz="4" w:space="0" w:color="auto"/>
              <w:left w:val="single" w:sz="4" w:space="0" w:color="auto"/>
              <w:bottom w:val="single" w:sz="4" w:space="0" w:color="auto"/>
              <w:right w:val="single" w:sz="4" w:space="0" w:color="auto"/>
            </w:tcBorders>
            <w:vAlign w:val="center"/>
          </w:tcPr>
          <w:p w:rsidR="00BB69AE" w:rsidRPr="006545F5" w:rsidRDefault="00BB69AE" w:rsidP="00F862F7">
            <w:pPr>
              <w:jc w:val="center"/>
              <w:rPr>
                <w:rFonts w:ascii="Arial Narrow" w:hAnsi="Arial Narrow"/>
                <w:color w:val="000000" w:themeColor="text1"/>
                <w:lang w:eastAsia="pl-PL"/>
              </w:rPr>
            </w:pPr>
            <w:r w:rsidRPr="006545F5">
              <w:rPr>
                <w:rFonts w:ascii="Arial Narrow" w:hAnsi="Arial Narrow"/>
                <w:color w:val="000000" w:themeColor="text1"/>
                <w:lang w:eastAsia="pl-PL"/>
              </w:rPr>
              <w:t>Realizacja LSR 19.2</w:t>
            </w:r>
          </w:p>
        </w:tc>
      </w:tr>
      <w:tr w:rsidR="004B7632" w:rsidRPr="00174491" w:rsidTr="00CB7EB2">
        <w:trPr>
          <w:trHeight w:val="20"/>
        </w:trPr>
        <w:tc>
          <w:tcPr>
            <w:tcW w:w="1340" w:type="dxa"/>
            <w:tcBorders>
              <w:top w:val="nil"/>
              <w:left w:val="single" w:sz="4" w:space="0" w:color="auto"/>
              <w:bottom w:val="nil"/>
              <w:right w:val="single" w:sz="4" w:space="0" w:color="auto"/>
            </w:tcBorders>
            <w:shd w:val="clear" w:color="000000" w:fill="8DB4E3"/>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5062F1">
            <w:pPr>
              <w:spacing w:after="0" w:line="240" w:lineRule="auto"/>
              <w:jc w:val="center"/>
              <w:rPr>
                <w:rFonts w:ascii="Arial Narrow" w:hAnsi="Arial Narrow"/>
                <w:color w:val="auto"/>
                <w:lang w:eastAsia="pl-PL"/>
              </w:rPr>
            </w:pPr>
            <w:r w:rsidRPr="00174491">
              <w:rPr>
                <w:rFonts w:ascii="Arial Narrow" w:hAnsi="Arial Narrow"/>
                <w:color w:val="auto"/>
                <w:lang w:eastAsia="pl-PL"/>
              </w:rPr>
              <w:t xml:space="preserve">Liczba </w:t>
            </w:r>
            <w:r w:rsidR="00CC0D03" w:rsidRPr="00EF0725">
              <w:rPr>
                <w:rFonts w:ascii="Arial Narrow" w:hAnsi="Arial Narrow"/>
                <w:lang w:eastAsia="pl-PL"/>
              </w:rPr>
              <w:t xml:space="preserve">zrealizowanych </w:t>
            </w:r>
            <w:r w:rsidRPr="00174491">
              <w:rPr>
                <w:rFonts w:ascii="Arial Narrow" w:hAnsi="Arial Narrow"/>
                <w:color w:val="auto"/>
                <w:lang w:eastAsia="pl-PL"/>
              </w:rPr>
              <w:t xml:space="preserve">operacji polegających na rozwoju istniejącego przedsiębiorstwa </w:t>
            </w:r>
          </w:p>
        </w:tc>
        <w:tc>
          <w:tcPr>
            <w:tcW w:w="79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tcBorders>
              <w:top w:val="nil"/>
              <w:left w:val="nil"/>
              <w:bottom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100</w:t>
            </w:r>
          </w:p>
        </w:tc>
        <w:tc>
          <w:tcPr>
            <w:tcW w:w="1286" w:type="dxa"/>
            <w:tcBorders>
              <w:top w:val="nil"/>
              <w:left w:val="nil"/>
              <w:bottom w:val="single" w:sz="4" w:space="0" w:color="auto"/>
              <w:right w:val="single" w:sz="4" w:space="0" w:color="auto"/>
            </w:tcBorders>
            <w:shd w:val="clear" w:color="auto" w:fill="auto"/>
            <w:vAlign w:val="center"/>
            <w:hideMark/>
          </w:tcPr>
          <w:p w:rsidR="00712976" w:rsidRPr="00803343" w:rsidRDefault="00712976" w:rsidP="00816308">
            <w:pPr>
              <w:spacing w:after="0" w:line="240" w:lineRule="auto"/>
              <w:jc w:val="center"/>
              <w:rPr>
                <w:rFonts w:ascii="Arial Narrow" w:hAnsi="Arial Narrow"/>
                <w:lang w:eastAsia="pl-PL"/>
              </w:rPr>
            </w:pPr>
            <w:r w:rsidRPr="00803343">
              <w:rPr>
                <w:rFonts w:ascii="Arial Narrow" w:hAnsi="Arial Narrow"/>
                <w:lang w:eastAsia="pl-PL"/>
              </w:rPr>
              <w:t>44 778,79€</w:t>
            </w:r>
          </w:p>
          <w:p w:rsidR="00712976" w:rsidRPr="00803343" w:rsidRDefault="00712976" w:rsidP="00816308">
            <w:pPr>
              <w:spacing w:after="0" w:line="240" w:lineRule="auto"/>
              <w:jc w:val="center"/>
              <w:rPr>
                <w:rFonts w:ascii="Arial Narrow" w:hAnsi="Arial Narrow"/>
                <w:lang w:eastAsia="pl-PL"/>
              </w:rPr>
            </w:pPr>
          </w:p>
        </w:tc>
        <w:tc>
          <w:tcPr>
            <w:tcW w:w="79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91"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44"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tcBorders>
              <w:top w:val="nil"/>
              <w:left w:val="nil"/>
              <w:bottom w:val="single" w:sz="4" w:space="0" w:color="auto"/>
              <w:right w:val="single" w:sz="4" w:space="0" w:color="auto"/>
            </w:tcBorders>
            <w:shd w:val="clear" w:color="auto" w:fill="FFFF00"/>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1114" w:type="dxa"/>
            <w:tcBorders>
              <w:top w:val="single" w:sz="4" w:space="0" w:color="auto"/>
              <w:left w:val="nil"/>
              <w:bottom w:val="single" w:sz="4" w:space="0" w:color="auto"/>
              <w:right w:val="single" w:sz="4" w:space="0" w:color="auto"/>
            </w:tcBorders>
            <w:shd w:val="clear" w:color="auto" w:fill="FFFF00"/>
            <w:vAlign w:val="center"/>
            <w:hideMark/>
          </w:tcPr>
          <w:p w:rsidR="00BA7B47" w:rsidRPr="00803343" w:rsidRDefault="00BA7B47" w:rsidP="00BA7B47">
            <w:pPr>
              <w:spacing w:after="0" w:line="240" w:lineRule="auto"/>
              <w:jc w:val="center"/>
              <w:rPr>
                <w:rFonts w:ascii="Arial Narrow" w:hAnsi="Arial Narrow"/>
                <w:lang w:eastAsia="pl-PL"/>
              </w:rPr>
            </w:pPr>
            <w:r w:rsidRPr="00803343">
              <w:rPr>
                <w:rFonts w:ascii="Arial Narrow" w:hAnsi="Arial Narrow"/>
                <w:lang w:eastAsia="pl-PL"/>
              </w:rPr>
              <w:t>44 778,79€</w:t>
            </w:r>
          </w:p>
          <w:p w:rsidR="00712976" w:rsidRPr="00803343" w:rsidRDefault="00712976" w:rsidP="00462744">
            <w:pPr>
              <w:spacing w:after="0" w:line="240" w:lineRule="auto"/>
              <w:jc w:val="center"/>
              <w:rPr>
                <w:rFonts w:ascii="Arial Narrow" w:hAnsi="Arial Narrow"/>
                <w:lang w:eastAsia="pl-PL"/>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B7632" w:rsidRPr="00803343" w:rsidRDefault="00436A16" w:rsidP="00816308">
            <w:pPr>
              <w:spacing w:after="0" w:line="240" w:lineRule="auto"/>
              <w:jc w:val="center"/>
              <w:rPr>
                <w:rFonts w:ascii="Arial Narrow" w:hAnsi="Arial Narrow"/>
                <w:lang w:eastAsia="pl-PL"/>
              </w:rPr>
            </w:pPr>
            <w:r w:rsidRPr="00803343">
              <w:rPr>
                <w:rFonts w:ascii="Arial Narrow" w:hAnsi="Arial Narrow"/>
                <w:lang w:eastAsia="pl-PL"/>
              </w:rPr>
              <w:t>PROW</w:t>
            </w:r>
          </w:p>
        </w:tc>
        <w:tc>
          <w:tcPr>
            <w:tcW w:w="1275" w:type="dxa"/>
            <w:tcBorders>
              <w:top w:val="single" w:sz="4" w:space="0" w:color="auto"/>
              <w:left w:val="single" w:sz="4" w:space="0" w:color="auto"/>
              <w:bottom w:val="single" w:sz="4" w:space="0" w:color="auto"/>
              <w:right w:val="single" w:sz="4" w:space="0" w:color="auto"/>
            </w:tcBorders>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Realizacja LSR 19.2</w:t>
            </w:r>
          </w:p>
        </w:tc>
      </w:tr>
      <w:tr w:rsidR="009D6637" w:rsidRPr="00174491" w:rsidTr="00CB7EB2">
        <w:trPr>
          <w:trHeight w:val="1036"/>
        </w:trPr>
        <w:tc>
          <w:tcPr>
            <w:tcW w:w="1340" w:type="dxa"/>
            <w:tcBorders>
              <w:top w:val="nil"/>
              <w:left w:val="single" w:sz="4" w:space="0" w:color="auto"/>
              <w:bottom w:val="nil"/>
              <w:right w:val="single" w:sz="4" w:space="0" w:color="auto"/>
            </w:tcBorders>
            <w:shd w:val="clear" w:color="000000" w:fill="8DB4E3"/>
            <w:vAlign w:val="center"/>
            <w:hideMark/>
          </w:tcPr>
          <w:p w:rsidR="009D6637" w:rsidRPr="00174491" w:rsidRDefault="009D6637" w:rsidP="00816308">
            <w:pPr>
              <w:spacing w:after="0" w:line="240" w:lineRule="auto"/>
              <w:jc w:val="center"/>
              <w:rPr>
                <w:rFonts w:ascii="Arial Narrow" w:hAnsi="Arial Narrow"/>
                <w:color w:val="auto"/>
                <w:lang w:eastAsia="pl-PL"/>
              </w:rPr>
            </w:pPr>
          </w:p>
        </w:tc>
        <w:tc>
          <w:tcPr>
            <w:tcW w:w="1892" w:type="dxa"/>
            <w:vMerge w:val="restart"/>
            <w:tcBorders>
              <w:top w:val="nil"/>
              <w:left w:val="nil"/>
              <w:right w:val="single" w:sz="4" w:space="0" w:color="auto"/>
            </w:tcBorders>
            <w:shd w:val="clear" w:color="auto" w:fill="auto"/>
            <w:vAlign w:val="center"/>
            <w:hideMark/>
          </w:tcPr>
          <w:p w:rsidR="00CC0D03" w:rsidRPr="00EF0725" w:rsidRDefault="00CC0D03" w:rsidP="009D6637">
            <w:pPr>
              <w:spacing w:after="0" w:line="240" w:lineRule="auto"/>
              <w:jc w:val="center"/>
              <w:rPr>
                <w:rFonts w:ascii="Arial Narrow" w:hAnsi="Arial Narrow"/>
                <w:lang w:eastAsia="pl-PL"/>
              </w:rPr>
            </w:pPr>
            <w:r w:rsidRPr="00EF0725">
              <w:rPr>
                <w:rFonts w:ascii="Arial Narrow" w:hAnsi="Arial Narrow"/>
                <w:lang w:eastAsia="pl-PL"/>
              </w:rPr>
              <w:t>Liczba spotkań</w:t>
            </w:r>
            <w:r w:rsidR="005062F1" w:rsidRPr="00EF0725">
              <w:rPr>
                <w:rFonts w:ascii="Arial Narrow" w:hAnsi="Arial Narrow"/>
                <w:lang w:eastAsia="pl-PL"/>
              </w:rPr>
              <w:t>/wydarzeń adresowanych do miesz</w:t>
            </w:r>
            <w:r w:rsidRPr="00EF0725">
              <w:rPr>
                <w:rFonts w:ascii="Arial Narrow" w:hAnsi="Arial Narrow"/>
                <w:lang w:eastAsia="pl-PL"/>
              </w:rPr>
              <w:t>k</w:t>
            </w:r>
            <w:r w:rsidR="005062F1" w:rsidRPr="00EF0725">
              <w:rPr>
                <w:rFonts w:ascii="Arial Narrow" w:hAnsi="Arial Narrow"/>
                <w:lang w:eastAsia="pl-PL"/>
              </w:rPr>
              <w:t>a</w:t>
            </w:r>
            <w:r w:rsidRPr="00EF0725">
              <w:rPr>
                <w:rFonts w:ascii="Arial Narrow" w:hAnsi="Arial Narrow"/>
                <w:lang w:eastAsia="pl-PL"/>
              </w:rPr>
              <w:t>ńców</w:t>
            </w:r>
          </w:p>
        </w:tc>
        <w:tc>
          <w:tcPr>
            <w:tcW w:w="799"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1</w:t>
            </w:r>
          </w:p>
        </w:tc>
        <w:tc>
          <w:tcPr>
            <w:tcW w:w="789" w:type="dxa"/>
            <w:vMerge w:val="restart"/>
            <w:tcBorders>
              <w:top w:val="nil"/>
              <w:left w:val="nil"/>
              <w:right w:val="single" w:sz="4" w:space="0" w:color="auto"/>
            </w:tcBorders>
            <w:shd w:val="clear" w:color="auto" w:fill="auto"/>
            <w:vAlign w:val="center"/>
            <w:hideMark/>
          </w:tcPr>
          <w:p w:rsidR="009D6637" w:rsidRPr="00174491" w:rsidRDefault="009D6637"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50</w:t>
            </w:r>
          </w:p>
        </w:tc>
        <w:tc>
          <w:tcPr>
            <w:tcW w:w="1286" w:type="dxa"/>
            <w:vMerge w:val="restart"/>
            <w:tcBorders>
              <w:top w:val="nil"/>
              <w:left w:val="nil"/>
              <w:right w:val="single" w:sz="4" w:space="0" w:color="auto"/>
            </w:tcBorders>
            <w:shd w:val="clear" w:color="auto" w:fill="auto"/>
            <w:vAlign w:val="center"/>
            <w:hideMark/>
          </w:tcPr>
          <w:p w:rsidR="00712976" w:rsidRPr="00803343" w:rsidRDefault="00712976" w:rsidP="00816308">
            <w:pPr>
              <w:spacing w:after="0" w:line="240" w:lineRule="auto"/>
              <w:jc w:val="center"/>
              <w:rPr>
                <w:rFonts w:ascii="Arial Narrow" w:hAnsi="Arial Narrow"/>
                <w:lang w:eastAsia="pl-PL"/>
              </w:rPr>
            </w:pPr>
            <w:r w:rsidRPr="00803343">
              <w:rPr>
                <w:rFonts w:ascii="Arial Narrow" w:hAnsi="Arial Narrow"/>
                <w:lang w:eastAsia="pl-PL"/>
              </w:rPr>
              <w:t>250,00€</w:t>
            </w:r>
          </w:p>
        </w:tc>
        <w:tc>
          <w:tcPr>
            <w:tcW w:w="799" w:type="dxa"/>
            <w:vMerge w:val="restart"/>
            <w:tcBorders>
              <w:top w:val="nil"/>
              <w:left w:val="nil"/>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lang w:eastAsia="pl-PL"/>
              </w:rPr>
            </w:pPr>
            <w:r w:rsidRPr="00803343">
              <w:rPr>
                <w:rFonts w:ascii="Arial Narrow" w:hAnsi="Arial Narrow"/>
                <w:lang w:eastAsia="pl-PL"/>
              </w:rPr>
              <w:t>1</w:t>
            </w:r>
          </w:p>
        </w:tc>
        <w:tc>
          <w:tcPr>
            <w:tcW w:w="891" w:type="dxa"/>
            <w:vMerge w:val="restart"/>
            <w:tcBorders>
              <w:top w:val="nil"/>
              <w:left w:val="nil"/>
              <w:right w:val="single" w:sz="4" w:space="0" w:color="auto"/>
            </w:tcBorders>
            <w:shd w:val="clear" w:color="auto" w:fill="auto"/>
            <w:vAlign w:val="center"/>
            <w:hideMark/>
          </w:tcPr>
          <w:p w:rsidR="00450930" w:rsidRPr="00803343" w:rsidRDefault="006308B8" w:rsidP="006308B8">
            <w:pPr>
              <w:spacing w:after="0" w:line="240" w:lineRule="auto"/>
              <w:rPr>
                <w:rFonts w:ascii="Arial Narrow" w:hAnsi="Arial Narrow"/>
                <w:lang w:eastAsia="pl-PL"/>
              </w:rPr>
            </w:pPr>
            <w:r w:rsidRPr="00803343">
              <w:rPr>
                <w:rFonts w:ascii="Arial Narrow" w:hAnsi="Arial Narrow"/>
                <w:lang w:eastAsia="pl-PL"/>
              </w:rPr>
              <w:t xml:space="preserve">    </w:t>
            </w:r>
            <w:r w:rsidR="00450930" w:rsidRPr="00803343">
              <w:rPr>
                <w:rFonts w:ascii="Arial Narrow" w:hAnsi="Arial Narrow"/>
                <w:lang w:eastAsia="pl-PL"/>
              </w:rPr>
              <w:t>100</w:t>
            </w:r>
          </w:p>
        </w:tc>
        <w:tc>
          <w:tcPr>
            <w:tcW w:w="1134" w:type="dxa"/>
            <w:vMerge w:val="restart"/>
            <w:tcBorders>
              <w:top w:val="nil"/>
              <w:left w:val="nil"/>
              <w:right w:val="single" w:sz="4" w:space="0" w:color="auto"/>
            </w:tcBorders>
            <w:shd w:val="clear" w:color="auto" w:fill="auto"/>
            <w:vAlign w:val="center"/>
            <w:hideMark/>
          </w:tcPr>
          <w:p w:rsidR="00712976" w:rsidRPr="00803343" w:rsidRDefault="00712976" w:rsidP="00816308">
            <w:pPr>
              <w:spacing w:after="0" w:line="240" w:lineRule="auto"/>
              <w:jc w:val="center"/>
              <w:rPr>
                <w:rFonts w:ascii="Arial Narrow" w:hAnsi="Arial Narrow"/>
                <w:lang w:eastAsia="pl-PL"/>
              </w:rPr>
            </w:pPr>
            <w:r w:rsidRPr="00803343">
              <w:rPr>
                <w:rFonts w:ascii="Arial Narrow" w:hAnsi="Arial Narrow"/>
                <w:lang w:eastAsia="pl-PL"/>
              </w:rPr>
              <w:t>250,00€</w:t>
            </w:r>
          </w:p>
        </w:tc>
        <w:tc>
          <w:tcPr>
            <w:tcW w:w="744" w:type="dxa"/>
            <w:vMerge w:val="restart"/>
            <w:tcBorders>
              <w:top w:val="nil"/>
              <w:left w:val="nil"/>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86" w:type="dxa"/>
            <w:vMerge w:val="restart"/>
            <w:tcBorders>
              <w:top w:val="nil"/>
              <w:left w:val="nil"/>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879" w:type="dxa"/>
            <w:vMerge w:val="restart"/>
            <w:tcBorders>
              <w:top w:val="nil"/>
              <w:left w:val="nil"/>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lang w:eastAsia="pl-PL"/>
              </w:rPr>
            </w:pPr>
            <w:r w:rsidRPr="00803343">
              <w:rPr>
                <w:rFonts w:ascii="Arial Narrow" w:hAnsi="Arial Narrow"/>
                <w:lang w:eastAsia="pl-PL"/>
              </w:rPr>
              <w:t>0</w:t>
            </w:r>
          </w:p>
        </w:tc>
        <w:tc>
          <w:tcPr>
            <w:tcW w:w="730" w:type="dxa"/>
            <w:gridSpan w:val="2"/>
            <w:vMerge w:val="restart"/>
            <w:tcBorders>
              <w:top w:val="nil"/>
              <w:left w:val="nil"/>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lang w:eastAsia="pl-PL"/>
              </w:rPr>
            </w:pPr>
            <w:r w:rsidRPr="00803343">
              <w:rPr>
                <w:rFonts w:ascii="Arial Narrow" w:hAnsi="Arial Narrow"/>
                <w:lang w:eastAsia="pl-PL"/>
              </w:rPr>
              <w:t>2</w:t>
            </w:r>
          </w:p>
        </w:tc>
        <w:tc>
          <w:tcPr>
            <w:tcW w:w="1114" w:type="dxa"/>
            <w:vMerge w:val="restart"/>
            <w:tcBorders>
              <w:top w:val="nil"/>
              <w:left w:val="nil"/>
              <w:right w:val="single" w:sz="4" w:space="0" w:color="auto"/>
            </w:tcBorders>
            <w:shd w:val="clear" w:color="auto" w:fill="auto"/>
            <w:vAlign w:val="center"/>
            <w:hideMark/>
          </w:tcPr>
          <w:p w:rsidR="00712976" w:rsidRPr="00803343" w:rsidRDefault="00712976" w:rsidP="00462744">
            <w:pPr>
              <w:spacing w:after="0" w:line="240" w:lineRule="auto"/>
              <w:jc w:val="center"/>
              <w:rPr>
                <w:rFonts w:ascii="Arial Narrow" w:hAnsi="Arial Narrow"/>
                <w:lang w:eastAsia="pl-PL"/>
              </w:rPr>
            </w:pPr>
            <w:r w:rsidRPr="00803343">
              <w:rPr>
                <w:rFonts w:ascii="Arial Narrow" w:hAnsi="Arial Narrow"/>
                <w:lang w:eastAsia="pl-PL"/>
              </w:rPr>
              <w:t>500,00€</w:t>
            </w:r>
          </w:p>
        </w:tc>
        <w:tc>
          <w:tcPr>
            <w:tcW w:w="709" w:type="dxa"/>
            <w:vMerge w:val="restart"/>
            <w:tcBorders>
              <w:top w:val="single" w:sz="4" w:space="0" w:color="auto"/>
              <w:left w:val="nil"/>
              <w:right w:val="single" w:sz="4" w:space="0" w:color="auto"/>
            </w:tcBorders>
            <w:shd w:val="clear" w:color="auto" w:fill="auto"/>
            <w:vAlign w:val="center"/>
            <w:hideMark/>
          </w:tcPr>
          <w:p w:rsidR="009D6637" w:rsidRPr="00803343" w:rsidRDefault="00436A16" w:rsidP="00816308">
            <w:pPr>
              <w:spacing w:after="0" w:line="240" w:lineRule="auto"/>
              <w:jc w:val="center"/>
              <w:rPr>
                <w:rFonts w:ascii="Arial Narrow" w:hAnsi="Arial Narrow"/>
                <w:lang w:eastAsia="pl-PL"/>
              </w:rPr>
            </w:pPr>
            <w:r w:rsidRPr="00803343">
              <w:rPr>
                <w:rFonts w:ascii="Arial Narrow" w:hAnsi="Arial Narrow"/>
                <w:lang w:eastAsia="pl-PL"/>
              </w:rPr>
              <w:t>PROW</w:t>
            </w:r>
          </w:p>
        </w:tc>
        <w:tc>
          <w:tcPr>
            <w:tcW w:w="1275" w:type="dxa"/>
            <w:vMerge w:val="restart"/>
            <w:tcBorders>
              <w:top w:val="single" w:sz="4" w:space="0" w:color="auto"/>
              <w:left w:val="single" w:sz="4" w:space="0" w:color="auto"/>
              <w:right w:val="single" w:sz="4" w:space="0" w:color="auto"/>
            </w:tcBorders>
            <w:vAlign w:val="center"/>
            <w:hideMark/>
          </w:tcPr>
          <w:p w:rsidR="00A857CC" w:rsidRPr="00803343" w:rsidRDefault="00A857CC" w:rsidP="00816308">
            <w:pPr>
              <w:spacing w:after="0" w:line="240" w:lineRule="auto"/>
              <w:jc w:val="center"/>
              <w:rPr>
                <w:rFonts w:ascii="Arial Narrow" w:hAnsi="Arial Narrow"/>
                <w:lang w:eastAsia="pl-PL"/>
              </w:rPr>
            </w:pPr>
            <w:r w:rsidRPr="00803343">
              <w:rPr>
                <w:rFonts w:ascii="Arial Narrow" w:hAnsi="Arial Narrow"/>
                <w:lang w:eastAsia="pl-PL"/>
              </w:rPr>
              <w:t>Aktywizacja</w:t>
            </w:r>
          </w:p>
          <w:p w:rsidR="009D6637" w:rsidRPr="00803343" w:rsidRDefault="009D6637" w:rsidP="00816308">
            <w:pPr>
              <w:spacing w:after="0" w:line="240" w:lineRule="auto"/>
              <w:jc w:val="center"/>
              <w:rPr>
                <w:rFonts w:ascii="Arial Narrow" w:hAnsi="Arial Narrow"/>
                <w:lang w:eastAsia="pl-PL"/>
              </w:rPr>
            </w:pPr>
            <w:r w:rsidRPr="00803343">
              <w:rPr>
                <w:rFonts w:ascii="Arial Narrow" w:hAnsi="Arial Narrow"/>
                <w:lang w:eastAsia="pl-PL"/>
              </w:rPr>
              <w:t>19.4</w:t>
            </w:r>
          </w:p>
        </w:tc>
      </w:tr>
      <w:tr w:rsidR="009D6637" w:rsidRPr="00174491" w:rsidTr="00CB7EB2">
        <w:trPr>
          <w:trHeight w:val="80"/>
        </w:trPr>
        <w:tc>
          <w:tcPr>
            <w:tcW w:w="1340" w:type="dxa"/>
            <w:tcBorders>
              <w:top w:val="nil"/>
              <w:left w:val="single" w:sz="4" w:space="0" w:color="auto"/>
              <w:bottom w:val="single" w:sz="4" w:space="0" w:color="auto"/>
              <w:right w:val="single" w:sz="4" w:space="0" w:color="auto"/>
            </w:tcBorders>
            <w:shd w:val="clear" w:color="000000" w:fill="8DB4E3"/>
            <w:vAlign w:val="center"/>
            <w:hideMark/>
          </w:tcPr>
          <w:p w:rsidR="009D6637" w:rsidRPr="00174491" w:rsidRDefault="009D6637" w:rsidP="009D6637">
            <w:pPr>
              <w:spacing w:after="0" w:line="240" w:lineRule="auto"/>
              <w:rPr>
                <w:rFonts w:ascii="Arial Narrow" w:hAnsi="Arial Narrow"/>
                <w:color w:val="auto"/>
                <w:lang w:eastAsia="pl-PL"/>
              </w:rPr>
            </w:pPr>
          </w:p>
        </w:tc>
        <w:tc>
          <w:tcPr>
            <w:tcW w:w="1892" w:type="dxa"/>
            <w:vMerge/>
            <w:tcBorders>
              <w:left w:val="nil"/>
              <w:bottom w:val="single" w:sz="4" w:space="0" w:color="auto"/>
              <w:right w:val="single" w:sz="4" w:space="0" w:color="auto"/>
            </w:tcBorders>
            <w:shd w:val="clear" w:color="auto" w:fill="auto"/>
            <w:vAlign w:val="center"/>
            <w:hideMark/>
          </w:tcPr>
          <w:p w:rsidR="009D6637" w:rsidRPr="00D70E43" w:rsidRDefault="009D6637" w:rsidP="00C87F93">
            <w:pPr>
              <w:jc w:val="center"/>
              <w:rPr>
                <w:rFonts w:ascii="Arial Narrow" w:hAnsi="Arial Narrow"/>
                <w:strike/>
                <w:color w:val="auto"/>
                <w:lang w:eastAsia="pl-PL"/>
              </w:rPr>
            </w:pPr>
          </w:p>
        </w:tc>
        <w:tc>
          <w:tcPr>
            <w:tcW w:w="799"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789" w:type="dxa"/>
            <w:vMerge/>
            <w:tcBorders>
              <w:left w:val="nil"/>
              <w:bottom w:val="single" w:sz="4" w:space="0" w:color="auto"/>
              <w:right w:val="single" w:sz="4" w:space="0" w:color="auto"/>
            </w:tcBorders>
            <w:shd w:val="clear" w:color="auto" w:fill="auto"/>
            <w:vAlign w:val="center"/>
            <w:hideMark/>
          </w:tcPr>
          <w:p w:rsidR="009D6637" w:rsidRPr="00D70E43" w:rsidRDefault="009D6637" w:rsidP="00816308">
            <w:pPr>
              <w:spacing w:after="0" w:line="240" w:lineRule="auto"/>
              <w:jc w:val="center"/>
              <w:rPr>
                <w:rFonts w:ascii="Arial Narrow" w:hAnsi="Arial Narrow"/>
                <w:strike/>
                <w:color w:val="auto"/>
                <w:lang w:eastAsia="pl-PL"/>
              </w:rPr>
            </w:pPr>
          </w:p>
        </w:tc>
        <w:tc>
          <w:tcPr>
            <w:tcW w:w="1286"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799"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891"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1134"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744"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786"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879"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730" w:type="dxa"/>
            <w:gridSpan w:val="2"/>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1114" w:type="dxa"/>
            <w:vMerge/>
            <w:tcBorders>
              <w:left w:val="nil"/>
              <w:bottom w:val="single" w:sz="4" w:space="0" w:color="auto"/>
              <w:right w:val="single" w:sz="4" w:space="0" w:color="auto"/>
            </w:tcBorders>
            <w:shd w:val="clear" w:color="auto" w:fill="auto"/>
            <w:vAlign w:val="center"/>
            <w:hideMark/>
          </w:tcPr>
          <w:p w:rsidR="009D6637" w:rsidRPr="00803343" w:rsidRDefault="009D6637" w:rsidP="00462744">
            <w:pPr>
              <w:spacing w:after="0" w:line="240" w:lineRule="auto"/>
              <w:jc w:val="center"/>
              <w:rPr>
                <w:rFonts w:ascii="Arial Narrow" w:hAnsi="Arial Narrow"/>
                <w:strike/>
                <w:lang w:eastAsia="pl-PL"/>
              </w:rPr>
            </w:pPr>
          </w:p>
        </w:tc>
        <w:tc>
          <w:tcPr>
            <w:tcW w:w="709" w:type="dxa"/>
            <w:vMerge/>
            <w:tcBorders>
              <w:left w:val="nil"/>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c>
          <w:tcPr>
            <w:tcW w:w="1275" w:type="dxa"/>
            <w:vMerge/>
            <w:tcBorders>
              <w:left w:val="single" w:sz="4" w:space="0" w:color="auto"/>
              <w:bottom w:val="single" w:sz="4" w:space="0" w:color="auto"/>
              <w:right w:val="single" w:sz="4" w:space="0" w:color="auto"/>
            </w:tcBorders>
            <w:shd w:val="clear" w:color="auto" w:fill="auto"/>
            <w:vAlign w:val="center"/>
            <w:hideMark/>
          </w:tcPr>
          <w:p w:rsidR="009D6637" w:rsidRPr="00803343" w:rsidRDefault="009D6637" w:rsidP="00816308">
            <w:pPr>
              <w:spacing w:after="0" w:line="240" w:lineRule="auto"/>
              <w:jc w:val="center"/>
              <w:rPr>
                <w:rFonts w:ascii="Arial Narrow" w:hAnsi="Arial Narrow"/>
                <w:strike/>
                <w:lang w:eastAsia="pl-PL"/>
              </w:rPr>
            </w:pPr>
          </w:p>
        </w:tc>
      </w:tr>
      <w:tr w:rsidR="004B7632" w:rsidRPr="00174491" w:rsidTr="00A4509A">
        <w:trPr>
          <w:trHeight w:val="1732"/>
        </w:trPr>
        <w:tc>
          <w:tcPr>
            <w:tcW w:w="3232" w:type="dxa"/>
            <w:gridSpan w:val="2"/>
            <w:tcBorders>
              <w:top w:val="single" w:sz="4" w:space="0" w:color="auto"/>
              <w:left w:val="single" w:sz="4" w:space="0" w:color="auto"/>
              <w:right w:val="single" w:sz="4" w:space="0" w:color="auto"/>
            </w:tcBorders>
            <w:shd w:val="clear" w:color="auto" w:fill="auto"/>
            <w:vAlign w:val="center"/>
            <w:hideMark/>
          </w:tcPr>
          <w:p w:rsidR="004B7632" w:rsidRPr="00174491" w:rsidRDefault="004B763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4</w:t>
            </w:r>
          </w:p>
        </w:tc>
        <w:tc>
          <w:tcPr>
            <w:tcW w:w="1588" w:type="dxa"/>
            <w:gridSpan w:val="2"/>
            <w:tcBorders>
              <w:top w:val="single" w:sz="4" w:space="0" w:color="auto"/>
              <w:left w:val="single" w:sz="4" w:space="0" w:color="auto"/>
              <w:bottom w:val="single" w:sz="4" w:space="0" w:color="000000"/>
              <w:right w:val="single" w:sz="4" w:space="0" w:color="000000"/>
            </w:tcBorders>
            <w:shd w:val="clear" w:color="000000" w:fill="A5A5A5"/>
            <w:vAlign w:val="center"/>
            <w:hideMark/>
          </w:tcPr>
          <w:p w:rsidR="004B7632" w:rsidRPr="00174491" w:rsidRDefault="004B7632" w:rsidP="00816308">
            <w:pPr>
              <w:spacing w:after="0" w:line="240" w:lineRule="auto"/>
              <w:jc w:val="center"/>
              <w:rPr>
                <w:rFonts w:ascii="Arial Narrow" w:hAnsi="Arial Narrow"/>
                <w:color w:val="auto"/>
                <w:lang w:eastAsia="pl-PL"/>
              </w:rPr>
            </w:pPr>
          </w:p>
        </w:tc>
        <w:tc>
          <w:tcPr>
            <w:tcW w:w="12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509A" w:rsidRPr="00803343" w:rsidRDefault="00A4509A" w:rsidP="00CA2A1B">
            <w:pPr>
              <w:spacing w:after="0" w:line="240" w:lineRule="auto"/>
              <w:rPr>
                <w:rFonts w:ascii="Arial Narrow" w:hAnsi="Arial Narrow"/>
                <w:lang w:eastAsia="pl-PL"/>
              </w:rPr>
            </w:pPr>
            <w:r w:rsidRPr="00803343">
              <w:rPr>
                <w:rFonts w:ascii="Arial Narrow" w:hAnsi="Arial Narrow"/>
                <w:lang w:eastAsia="pl-PL"/>
              </w:rPr>
              <w:t xml:space="preserve">  </w:t>
            </w:r>
          </w:p>
          <w:p w:rsidR="005C1A82" w:rsidRPr="00803343" w:rsidRDefault="00A4509A" w:rsidP="00CA2A1B">
            <w:pPr>
              <w:spacing w:after="0" w:line="240" w:lineRule="auto"/>
              <w:rPr>
                <w:rFonts w:ascii="Arial Narrow" w:hAnsi="Arial Narrow"/>
                <w:lang w:eastAsia="pl-PL"/>
              </w:rPr>
            </w:pPr>
            <w:r w:rsidRPr="00803343">
              <w:rPr>
                <w:rFonts w:ascii="Arial Narrow" w:hAnsi="Arial Narrow"/>
                <w:lang w:eastAsia="pl-PL"/>
              </w:rPr>
              <w:t xml:space="preserve"> </w:t>
            </w:r>
            <w:r w:rsidR="006D6B59" w:rsidRPr="00803343">
              <w:rPr>
                <w:rFonts w:ascii="Arial Narrow" w:hAnsi="Arial Narrow"/>
                <w:lang w:eastAsia="pl-PL"/>
              </w:rPr>
              <w:t>590 968,10</w:t>
            </w:r>
            <w:r w:rsidR="005C1A82" w:rsidRPr="00803343">
              <w:rPr>
                <w:rFonts w:ascii="Arial Narrow" w:hAnsi="Arial Narrow"/>
                <w:lang w:eastAsia="pl-PL"/>
              </w:rPr>
              <w:t>€</w:t>
            </w:r>
          </w:p>
          <w:p w:rsidR="005C1A82" w:rsidRPr="00803343" w:rsidRDefault="005C1A82" w:rsidP="00CA2A1B">
            <w:pPr>
              <w:spacing w:after="0" w:line="240" w:lineRule="auto"/>
              <w:rPr>
                <w:rFonts w:ascii="Arial Narrow" w:hAnsi="Arial Narrow"/>
                <w:lang w:eastAsia="pl-PL"/>
              </w:rPr>
            </w:pPr>
          </w:p>
        </w:tc>
        <w:tc>
          <w:tcPr>
            <w:tcW w:w="169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803343" w:rsidRDefault="004B7632" w:rsidP="00816308">
            <w:pPr>
              <w:spacing w:after="0" w:line="240" w:lineRule="auto"/>
              <w:jc w:val="center"/>
              <w:rPr>
                <w:rFonts w:ascii="Arial Narrow" w:hAnsi="Arial Narrow"/>
                <w:strike/>
                <w:lang w:eastAsia="pl-PL"/>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3CEF" w:rsidRPr="001622F0" w:rsidRDefault="004D3E92" w:rsidP="00583A21">
            <w:pPr>
              <w:spacing w:after="0" w:line="240" w:lineRule="auto"/>
              <w:rPr>
                <w:rFonts w:ascii="Arial Narrow" w:hAnsi="Arial Narrow"/>
                <w:color w:val="000000" w:themeColor="text1"/>
                <w:lang w:eastAsia="pl-PL"/>
              </w:rPr>
            </w:pPr>
            <w:r w:rsidRPr="001622F0">
              <w:rPr>
                <w:rFonts w:ascii="Arial Narrow" w:hAnsi="Arial Narrow"/>
                <w:color w:val="000000" w:themeColor="text1"/>
                <w:sz w:val="20"/>
                <w:szCs w:val="20"/>
                <w:lang w:eastAsia="pl-PL"/>
              </w:rPr>
              <w:t xml:space="preserve"> 342 198,73</w:t>
            </w:r>
            <w:r w:rsidR="00E53CEF" w:rsidRPr="001622F0">
              <w:rPr>
                <w:rFonts w:ascii="Arial Narrow" w:hAnsi="Arial Narrow"/>
                <w:color w:val="000000" w:themeColor="text1"/>
                <w:sz w:val="20"/>
                <w:szCs w:val="20"/>
                <w:lang w:eastAsia="pl-PL"/>
              </w:rPr>
              <w:t>€</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622F0" w:rsidRDefault="004B7632" w:rsidP="00816308">
            <w:pPr>
              <w:spacing w:after="0" w:line="240" w:lineRule="auto"/>
              <w:jc w:val="center"/>
              <w:rPr>
                <w:rFonts w:ascii="Arial Narrow" w:hAnsi="Arial Narrow"/>
                <w:strike/>
                <w:color w:val="000000" w:themeColor="text1"/>
                <w:lang w:eastAsia="pl-PL"/>
              </w:rPr>
            </w:pP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54EA" w:rsidRPr="001622F0" w:rsidRDefault="00B054EA" w:rsidP="006545F5">
            <w:pPr>
              <w:spacing w:after="0" w:line="240" w:lineRule="auto"/>
              <w:rPr>
                <w:rFonts w:ascii="Arial Narrow" w:hAnsi="Arial Narrow"/>
                <w:strike/>
                <w:color w:val="000000" w:themeColor="text1"/>
                <w:lang w:eastAsia="pl-PL"/>
              </w:rPr>
            </w:pPr>
          </w:p>
          <w:p w:rsidR="005C2805" w:rsidRPr="001622F0" w:rsidRDefault="005C2805" w:rsidP="00816308">
            <w:pPr>
              <w:spacing w:after="0" w:line="240" w:lineRule="auto"/>
              <w:jc w:val="center"/>
              <w:rPr>
                <w:rFonts w:ascii="Arial Narrow" w:hAnsi="Arial Narrow"/>
                <w:color w:val="000000" w:themeColor="text1"/>
                <w:sz w:val="20"/>
                <w:szCs w:val="20"/>
                <w:lang w:eastAsia="pl-PL"/>
              </w:rPr>
            </w:pPr>
            <w:r w:rsidRPr="001622F0">
              <w:rPr>
                <w:rFonts w:ascii="Arial Narrow" w:hAnsi="Arial Narrow"/>
                <w:color w:val="000000" w:themeColor="text1"/>
                <w:sz w:val="20"/>
                <w:szCs w:val="20"/>
                <w:lang w:eastAsia="pl-PL"/>
              </w:rPr>
              <w:t>207 500,</w:t>
            </w:r>
          </w:p>
          <w:p w:rsidR="00430C19" w:rsidRPr="001622F0" w:rsidRDefault="005C2805" w:rsidP="00816308">
            <w:pPr>
              <w:spacing w:after="0" w:line="240" w:lineRule="auto"/>
              <w:jc w:val="center"/>
              <w:rPr>
                <w:rFonts w:ascii="Arial Narrow" w:hAnsi="Arial Narrow"/>
                <w:color w:val="000000" w:themeColor="text1"/>
                <w:lang w:eastAsia="pl-PL"/>
              </w:rPr>
            </w:pPr>
            <w:r w:rsidRPr="001622F0">
              <w:rPr>
                <w:rFonts w:ascii="Arial Narrow" w:hAnsi="Arial Narrow"/>
                <w:color w:val="000000" w:themeColor="text1"/>
                <w:sz w:val="20"/>
                <w:szCs w:val="20"/>
                <w:lang w:eastAsia="pl-PL"/>
              </w:rPr>
              <w:t>00</w:t>
            </w:r>
            <w:r w:rsidR="00430C19" w:rsidRPr="001622F0">
              <w:rPr>
                <w:rFonts w:ascii="Arial Narrow" w:hAnsi="Arial Narrow"/>
                <w:color w:val="000000" w:themeColor="text1"/>
                <w:sz w:val="20"/>
                <w:szCs w:val="20"/>
                <w:lang w:eastAsia="pl-PL"/>
              </w:rPr>
              <w:t xml:space="preserve"> €</w:t>
            </w:r>
          </w:p>
        </w:tc>
        <w:tc>
          <w:tcPr>
            <w:tcW w:w="730" w:type="dxa"/>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rsidR="004B7632" w:rsidRPr="001622F0" w:rsidRDefault="004B7632" w:rsidP="00816308">
            <w:pPr>
              <w:spacing w:after="0" w:line="240" w:lineRule="auto"/>
              <w:jc w:val="center"/>
              <w:rPr>
                <w:rFonts w:ascii="Arial Narrow" w:hAnsi="Arial Narrow"/>
                <w:strike/>
                <w:color w:val="000000" w:themeColor="text1"/>
                <w:lang w:eastAsia="pl-PL"/>
              </w:rPr>
            </w:pPr>
          </w:p>
        </w:tc>
        <w:tc>
          <w:tcPr>
            <w:tcW w:w="1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0C19" w:rsidRPr="001622F0" w:rsidRDefault="003A424B" w:rsidP="001622F0">
            <w:pPr>
              <w:spacing w:after="0" w:line="240" w:lineRule="auto"/>
              <w:rPr>
                <w:rFonts w:ascii="Arial Narrow" w:hAnsi="Arial Narrow"/>
                <w:color w:val="000000" w:themeColor="text1"/>
                <w:sz w:val="20"/>
                <w:szCs w:val="20"/>
                <w:lang w:eastAsia="pl-PL"/>
              </w:rPr>
            </w:pPr>
            <w:r w:rsidRPr="001622F0">
              <w:rPr>
                <w:rFonts w:ascii="Arial Narrow" w:hAnsi="Arial Narrow"/>
                <w:color w:val="000000" w:themeColor="text1"/>
                <w:sz w:val="20"/>
                <w:szCs w:val="20"/>
                <w:lang w:eastAsia="pl-PL"/>
              </w:rPr>
              <w:t xml:space="preserve">1 </w:t>
            </w:r>
            <w:r w:rsidR="004D3E92" w:rsidRPr="001622F0">
              <w:rPr>
                <w:rFonts w:ascii="Arial Narrow" w:hAnsi="Arial Narrow"/>
                <w:color w:val="000000" w:themeColor="text1"/>
                <w:sz w:val="20"/>
                <w:szCs w:val="20"/>
                <w:lang w:eastAsia="pl-PL"/>
              </w:rPr>
              <w:t xml:space="preserve">140 666,83 </w:t>
            </w:r>
            <w:r w:rsidR="00430C19" w:rsidRPr="001622F0">
              <w:rPr>
                <w:rFonts w:ascii="Arial Narrow" w:hAnsi="Arial Narrow"/>
                <w:color w:val="000000" w:themeColor="text1"/>
                <w:sz w:val="20"/>
                <w:szCs w:val="20"/>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4B7632" w:rsidRPr="00803343" w:rsidRDefault="004B7632" w:rsidP="00816308">
            <w:pPr>
              <w:spacing w:after="0" w:line="240" w:lineRule="auto"/>
              <w:jc w:val="center"/>
              <w:rPr>
                <w:rFonts w:ascii="Arial Narrow" w:hAnsi="Arial Narrow"/>
                <w:lang w:eastAsia="pl-PL"/>
              </w:rPr>
            </w:pPr>
          </w:p>
        </w:tc>
        <w:tc>
          <w:tcPr>
            <w:tcW w:w="1275" w:type="dxa"/>
            <w:tcBorders>
              <w:top w:val="single" w:sz="4" w:space="0" w:color="auto"/>
              <w:left w:val="single" w:sz="4" w:space="0" w:color="auto"/>
              <w:bottom w:val="single" w:sz="4" w:space="0" w:color="000000"/>
              <w:right w:val="single" w:sz="4" w:space="0" w:color="auto"/>
            </w:tcBorders>
            <w:shd w:val="clear" w:color="000000" w:fill="A5A5A5"/>
            <w:vAlign w:val="center"/>
            <w:hideMark/>
          </w:tcPr>
          <w:p w:rsidR="004B7632" w:rsidRPr="00803343" w:rsidRDefault="004B7632" w:rsidP="00F040EF">
            <w:pPr>
              <w:spacing w:after="0" w:line="240" w:lineRule="auto"/>
              <w:rPr>
                <w:rFonts w:ascii="Arial Narrow" w:hAnsi="Arial Narrow"/>
                <w:lang w:eastAsia="pl-PL"/>
              </w:rPr>
            </w:pPr>
          </w:p>
        </w:tc>
      </w:tr>
      <w:tr w:rsidR="004B7632" w:rsidRPr="00174491" w:rsidTr="00CB7EB2">
        <w:trPr>
          <w:trHeight w:val="380"/>
        </w:trPr>
        <w:tc>
          <w:tcPr>
            <w:tcW w:w="13183" w:type="dxa"/>
            <w:gridSpan w:val="14"/>
            <w:tcBorders>
              <w:top w:val="single" w:sz="4" w:space="0" w:color="auto"/>
              <w:left w:val="single" w:sz="4" w:space="0" w:color="auto"/>
              <w:bottom w:val="single" w:sz="4" w:space="0" w:color="auto"/>
              <w:right w:val="single" w:sz="4" w:space="0" w:color="auto"/>
            </w:tcBorders>
            <w:shd w:val="clear" w:color="000000" w:fill="8DB4E3"/>
            <w:vAlign w:val="center"/>
            <w:hideMark/>
          </w:tcPr>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Cel szczegółowy 5- Wykonanie LSR</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4B7632" w:rsidRPr="00803343" w:rsidRDefault="00436A16" w:rsidP="00816308">
            <w:pPr>
              <w:spacing w:after="0" w:line="240" w:lineRule="auto"/>
              <w:jc w:val="center"/>
              <w:rPr>
                <w:rFonts w:ascii="Arial Narrow" w:hAnsi="Arial Narrow"/>
                <w:lang w:eastAsia="pl-PL"/>
              </w:rPr>
            </w:pPr>
            <w:r w:rsidRPr="00803343">
              <w:rPr>
                <w:rFonts w:ascii="Arial Narrow" w:hAnsi="Arial Narrow"/>
                <w:lang w:eastAsia="pl-PL"/>
              </w:rPr>
              <w:t>PROW</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370E72" w:rsidRPr="00803343" w:rsidRDefault="00370E72" w:rsidP="00816308">
            <w:pPr>
              <w:spacing w:after="0" w:line="240" w:lineRule="auto"/>
              <w:jc w:val="center"/>
              <w:rPr>
                <w:rFonts w:ascii="Arial Narrow" w:hAnsi="Arial Narrow"/>
                <w:lang w:eastAsia="pl-PL"/>
              </w:rPr>
            </w:pPr>
            <w:r w:rsidRPr="00803343">
              <w:rPr>
                <w:rFonts w:ascii="Arial Narrow" w:hAnsi="Arial Narrow"/>
                <w:lang w:eastAsia="pl-PL"/>
              </w:rPr>
              <w:t>Aktywizacja</w:t>
            </w:r>
          </w:p>
          <w:p w:rsidR="004B7632" w:rsidRPr="00803343" w:rsidRDefault="004B7632" w:rsidP="00816308">
            <w:pPr>
              <w:spacing w:after="0" w:line="240" w:lineRule="auto"/>
              <w:jc w:val="center"/>
              <w:rPr>
                <w:rFonts w:ascii="Arial Narrow" w:hAnsi="Arial Narrow"/>
                <w:lang w:eastAsia="pl-PL"/>
              </w:rPr>
            </w:pPr>
            <w:r w:rsidRPr="00803343">
              <w:rPr>
                <w:rFonts w:ascii="Arial Narrow" w:hAnsi="Arial Narrow"/>
                <w:lang w:eastAsia="pl-PL"/>
              </w:rPr>
              <w:t>19.4</w:t>
            </w:r>
          </w:p>
        </w:tc>
      </w:tr>
      <w:tr w:rsidR="00370E72" w:rsidRPr="00174491" w:rsidTr="00CB7EB2">
        <w:trPr>
          <w:trHeight w:val="505"/>
        </w:trPr>
        <w:tc>
          <w:tcPr>
            <w:tcW w:w="1340" w:type="dxa"/>
            <w:vMerge w:val="restart"/>
            <w:tcBorders>
              <w:top w:val="nil"/>
              <w:left w:val="single" w:sz="4" w:space="0" w:color="auto"/>
              <w:right w:val="single" w:sz="4" w:space="0" w:color="auto"/>
            </w:tcBorders>
            <w:shd w:val="clear" w:color="000000" w:fill="8DB4E3"/>
            <w:vAlign w:val="center"/>
            <w:hideMark/>
          </w:tcPr>
          <w:p w:rsidR="00370E72" w:rsidRPr="00174491" w:rsidRDefault="00370E72" w:rsidP="00816308">
            <w:pPr>
              <w:spacing w:after="0" w:line="240" w:lineRule="auto"/>
              <w:jc w:val="center"/>
              <w:rPr>
                <w:rFonts w:ascii="Arial Narrow" w:hAnsi="Arial Narrow"/>
                <w:color w:val="auto"/>
                <w:lang w:eastAsia="pl-PL"/>
              </w:rPr>
            </w:pPr>
            <w:r w:rsidRPr="00174491">
              <w:rPr>
                <w:rFonts w:ascii="Arial Narrow" w:hAnsi="Arial Narrow"/>
                <w:color w:val="auto"/>
                <w:lang w:eastAsia="pl-PL"/>
              </w:rPr>
              <w:t>Sprawna realizacja LSR</w:t>
            </w:r>
          </w:p>
        </w:tc>
        <w:tc>
          <w:tcPr>
            <w:tcW w:w="1892" w:type="dxa"/>
            <w:vMerge w:val="restart"/>
            <w:tcBorders>
              <w:top w:val="nil"/>
              <w:left w:val="nil"/>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lang w:eastAsia="pl-PL"/>
              </w:rPr>
            </w:pPr>
          </w:p>
          <w:p w:rsidR="00370E72" w:rsidRPr="00EF0725" w:rsidRDefault="00370E72" w:rsidP="004F6E94">
            <w:pPr>
              <w:spacing w:after="0" w:line="240" w:lineRule="auto"/>
              <w:rPr>
                <w:rFonts w:ascii="Arial Narrow" w:hAnsi="Arial Narrow"/>
                <w:lang w:eastAsia="pl-PL"/>
              </w:rPr>
            </w:pPr>
            <w:r w:rsidRPr="00EF0725">
              <w:rPr>
                <w:rFonts w:ascii="Arial Narrow" w:hAnsi="Arial Narrow"/>
                <w:lang w:eastAsia="pl-PL"/>
              </w:rPr>
              <w:t xml:space="preserve">Liczba osobodni szkoleń dla pracowników </w:t>
            </w:r>
            <w:r w:rsidR="004F6E94">
              <w:rPr>
                <w:rFonts w:ascii="Arial Narrow" w:hAnsi="Arial Narrow"/>
                <w:lang w:eastAsia="pl-PL"/>
              </w:rPr>
              <w:br/>
            </w:r>
            <w:r w:rsidRPr="00EF0725">
              <w:rPr>
                <w:rFonts w:ascii="Arial Narrow" w:hAnsi="Arial Narrow"/>
                <w:lang w:eastAsia="pl-PL"/>
              </w:rPr>
              <w:t xml:space="preserve"> organów LGD </w:t>
            </w:r>
          </w:p>
        </w:tc>
        <w:tc>
          <w:tcPr>
            <w:tcW w:w="799" w:type="dxa"/>
            <w:vMerge w:val="restart"/>
            <w:tcBorders>
              <w:top w:val="nil"/>
              <w:left w:val="nil"/>
              <w:right w:val="single" w:sz="4" w:space="0" w:color="auto"/>
            </w:tcBorders>
            <w:shd w:val="clear" w:color="auto" w:fill="auto"/>
            <w:vAlign w:val="center"/>
          </w:tcPr>
          <w:p w:rsidR="00370E72" w:rsidRPr="00EF0725" w:rsidRDefault="00370E72" w:rsidP="00CC0D03">
            <w:pPr>
              <w:spacing w:after="0" w:line="240" w:lineRule="auto"/>
              <w:jc w:val="center"/>
              <w:rPr>
                <w:rFonts w:ascii="Arial Narrow" w:hAnsi="Arial Narrow"/>
                <w:strike/>
                <w:lang w:eastAsia="pl-PL"/>
              </w:rPr>
            </w:pPr>
            <w:r w:rsidRPr="00EF0725">
              <w:rPr>
                <w:rFonts w:ascii="Arial Narrow" w:hAnsi="Arial Narrow"/>
                <w:lang w:eastAsia="pl-PL"/>
              </w:rPr>
              <w:t>132</w:t>
            </w:r>
          </w:p>
        </w:tc>
        <w:tc>
          <w:tcPr>
            <w:tcW w:w="789" w:type="dxa"/>
            <w:vMerge w:val="restart"/>
            <w:tcBorders>
              <w:top w:val="nil"/>
              <w:left w:val="nil"/>
              <w:right w:val="single" w:sz="4" w:space="0" w:color="auto"/>
            </w:tcBorders>
            <w:shd w:val="clear" w:color="auto" w:fill="auto"/>
            <w:vAlign w:val="center"/>
          </w:tcPr>
          <w:p w:rsidR="00370E72" w:rsidRPr="00EF0725" w:rsidRDefault="00A4509A" w:rsidP="00CC0D03">
            <w:pPr>
              <w:spacing w:after="0" w:line="240" w:lineRule="auto"/>
              <w:rPr>
                <w:rFonts w:ascii="Arial Narrow" w:hAnsi="Arial Narrow"/>
                <w:strike/>
                <w:lang w:eastAsia="pl-PL"/>
              </w:rPr>
            </w:pPr>
            <w:r>
              <w:rPr>
                <w:rFonts w:ascii="Arial Narrow" w:hAnsi="Arial Narrow"/>
                <w:lang w:eastAsia="pl-PL"/>
              </w:rPr>
              <w:t xml:space="preserve">  </w:t>
            </w:r>
            <w:r w:rsidR="00370E72" w:rsidRPr="00EF0725">
              <w:rPr>
                <w:rFonts w:ascii="Arial Narrow" w:hAnsi="Arial Narrow"/>
                <w:lang w:eastAsia="pl-PL"/>
              </w:rPr>
              <w:t xml:space="preserve">80,49 </w:t>
            </w:r>
          </w:p>
        </w:tc>
        <w:tc>
          <w:tcPr>
            <w:tcW w:w="1286" w:type="dxa"/>
            <w:vMerge w:val="restart"/>
            <w:tcBorders>
              <w:top w:val="nil"/>
              <w:left w:val="nil"/>
              <w:right w:val="single" w:sz="4" w:space="0" w:color="auto"/>
            </w:tcBorders>
            <w:shd w:val="clear" w:color="auto" w:fill="auto"/>
            <w:vAlign w:val="center"/>
          </w:tcPr>
          <w:p w:rsidR="00B257F9" w:rsidRPr="00803343" w:rsidRDefault="00B257F9" w:rsidP="00816308">
            <w:pPr>
              <w:spacing w:after="0" w:line="240" w:lineRule="auto"/>
              <w:jc w:val="center"/>
              <w:rPr>
                <w:rFonts w:ascii="Arial Narrow" w:hAnsi="Arial Narrow"/>
                <w:lang w:eastAsia="pl-PL"/>
              </w:rPr>
            </w:pPr>
            <w:r w:rsidRPr="00803343">
              <w:rPr>
                <w:rFonts w:ascii="Arial Narrow" w:hAnsi="Arial Narrow"/>
                <w:lang w:eastAsia="pl-PL"/>
              </w:rPr>
              <w:t>8 250,00€</w:t>
            </w:r>
          </w:p>
        </w:tc>
        <w:tc>
          <w:tcPr>
            <w:tcW w:w="799" w:type="dxa"/>
            <w:vMerge w:val="restart"/>
            <w:tcBorders>
              <w:top w:val="nil"/>
              <w:left w:val="nil"/>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r w:rsidRPr="00803343">
              <w:rPr>
                <w:rFonts w:ascii="Arial Narrow" w:hAnsi="Arial Narrow"/>
                <w:lang w:eastAsia="pl-PL"/>
              </w:rPr>
              <w:t>32</w:t>
            </w:r>
          </w:p>
        </w:tc>
        <w:tc>
          <w:tcPr>
            <w:tcW w:w="891" w:type="dxa"/>
            <w:vMerge w:val="restart"/>
            <w:tcBorders>
              <w:top w:val="nil"/>
              <w:left w:val="nil"/>
              <w:right w:val="single" w:sz="4" w:space="0" w:color="auto"/>
            </w:tcBorders>
            <w:shd w:val="clear" w:color="auto" w:fill="auto"/>
            <w:vAlign w:val="center"/>
          </w:tcPr>
          <w:p w:rsidR="00450930" w:rsidRPr="00803343" w:rsidRDefault="006308B8" w:rsidP="006308B8">
            <w:pPr>
              <w:spacing w:after="0" w:line="240" w:lineRule="auto"/>
              <w:rPr>
                <w:rFonts w:ascii="Arial Narrow" w:hAnsi="Arial Narrow"/>
                <w:lang w:eastAsia="pl-PL"/>
              </w:rPr>
            </w:pPr>
            <w:r w:rsidRPr="00803343">
              <w:rPr>
                <w:rFonts w:ascii="Arial Narrow" w:hAnsi="Arial Narrow"/>
                <w:lang w:eastAsia="pl-PL"/>
              </w:rPr>
              <w:t xml:space="preserve">     </w:t>
            </w:r>
            <w:r w:rsidR="00450930" w:rsidRPr="00803343">
              <w:rPr>
                <w:rFonts w:ascii="Arial Narrow" w:hAnsi="Arial Narrow"/>
                <w:lang w:eastAsia="pl-PL"/>
              </w:rPr>
              <w:t>100</w:t>
            </w:r>
          </w:p>
        </w:tc>
        <w:tc>
          <w:tcPr>
            <w:tcW w:w="1134" w:type="dxa"/>
            <w:vMerge w:val="restart"/>
            <w:tcBorders>
              <w:top w:val="nil"/>
              <w:left w:val="nil"/>
              <w:right w:val="single" w:sz="4" w:space="0" w:color="auto"/>
            </w:tcBorders>
            <w:shd w:val="clear" w:color="auto" w:fill="auto"/>
            <w:vAlign w:val="center"/>
          </w:tcPr>
          <w:p w:rsidR="00B257F9" w:rsidRPr="00803343" w:rsidRDefault="00B257F9" w:rsidP="00816308">
            <w:pPr>
              <w:spacing w:after="0" w:line="240" w:lineRule="auto"/>
              <w:jc w:val="center"/>
              <w:rPr>
                <w:rFonts w:ascii="Arial Narrow" w:hAnsi="Arial Narrow"/>
                <w:lang w:eastAsia="pl-PL"/>
              </w:rPr>
            </w:pPr>
            <w:r w:rsidRPr="00803343">
              <w:rPr>
                <w:rFonts w:ascii="Arial Narrow" w:hAnsi="Arial Narrow"/>
                <w:lang w:eastAsia="pl-PL"/>
              </w:rPr>
              <w:t>1 650,00€</w:t>
            </w:r>
          </w:p>
        </w:tc>
        <w:tc>
          <w:tcPr>
            <w:tcW w:w="744" w:type="dxa"/>
            <w:vMerge w:val="restart"/>
            <w:tcBorders>
              <w:top w:val="nil"/>
              <w:left w:val="nil"/>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r w:rsidRPr="00803343">
              <w:rPr>
                <w:rFonts w:ascii="Arial Narrow" w:hAnsi="Arial Narrow"/>
                <w:lang w:eastAsia="pl-PL"/>
              </w:rPr>
              <w:t>0</w:t>
            </w:r>
          </w:p>
        </w:tc>
        <w:tc>
          <w:tcPr>
            <w:tcW w:w="786" w:type="dxa"/>
            <w:vMerge w:val="restart"/>
            <w:tcBorders>
              <w:top w:val="nil"/>
              <w:left w:val="nil"/>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r w:rsidRPr="00803343">
              <w:rPr>
                <w:rFonts w:ascii="Arial Narrow" w:hAnsi="Arial Narrow"/>
                <w:lang w:eastAsia="pl-PL"/>
              </w:rPr>
              <w:t>0</w:t>
            </w:r>
          </w:p>
        </w:tc>
        <w:tc>
          <w:tcPr>
            <w:tcW w:w="879" w:type="dxa"/>
            <w:vMerge w:val="restart"/>
            <w:tcBorders>
              <w:top w:val="nil"/>
              <w:left w:val="nil"/>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r w:rsidRPr="00803343">
              <w:rPr>
                <w:rFonts w:ascii="Arial Narrow" w:hAnsi="Arial Narrow"/>
                <w:lang w:eastAsia="pl-PL"/>
              </w:rPr>
              <w:t>0</w:t>
            </w:r>
          </w:p>
        </w:tc>
        <w:tc>
          <w:tcPr>
            <w:tcW w:w="730" w:type="dxa"/>
            <w:gridSpan w:val="2"/>
            <w:vMerge w:val="restart"/>
            <w:tcBorders>
              <w:top w:val="nil"/>
              <w:left w:val="nil"/>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r w:rsidRPr="00803343">
              <w:rPr>
                <w:rFonts w:ascii="Arial Narrow" w:hAnsi="Arial Narrow"/>
                <w:lang w:eastAsia="pl-PL"/>
              </w:rPr>
              <w:t>164</w:t>
            </w:r>
          </w:p>
        </w:tc>
        <w:tc>
          <w:tcPr>
            <w:tcW w:w="1114" w:type="dxa"/>
            <w:tcBorders>
              <w:top w:val="nil"/>
              <w:left w:val="nil"/>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p>
        </w:tc>
        <w:tc>
          <w:tcPr>
            <w:tcW w:w="709" w:type="dxa"/>
            <w:vMerge/>
            <w:tcBorders>
              <w:top w:val="nil"/>
              <w:left w:val="single" w:sz="4" w:space="0" w:color="auto"/>
              <w:bottom w:val="single" w:sz="4" w:space="0" w:color="000000"/>
              <w:right w:val="single" w:sz="4" w:space="0" w:color="auto"/>
            </w:tcBorders>
            <w:vAlign w:val="center"/>
            <w:hideMark/>
          </w:tcPr>
          <w:p w:rsidR="00370E72" w:rsidRPr="00803343" w:rsidRDefault="00370E72" w:rsidP="00816308">
            <w:pPr>
              <w:spacing w:after="0" w:line="240" w:lineRule="auto"/>
              <w:jc w:val="center"/>
              <w:rPr>
                <w:rFonts w:ascii="Arial Narrow" w:hAnsi="Arial Narrow"/>
                <w:lang w:eastAsia="pl-PL"/>
              </w:rPr>
            </w:pPr>
          </w:p>
        </w:tc>
        <w:tc>
          <w:tcPr>
            <w:tcW w:w="1275" w:type="dxa"/>
            <w:vMerge/>
            <w:tcBorders>
              <w:top w:val="nil"/>
              <w:left w:val="single" w:sz="4" w:space="0" w:color="auto"/>
              <w:bottom w:val="single" w:sz="4" w:space="0" w:color="000000"/>
              <w:right w:val="single" w:sz="4" w:space="0" w:color="auto"/>
            </w:tcBorders>
            <w:vAlign w:val="center"/>
            <w:hideMark/>
          </w:tcPr>
          <w:p w:rsidR="00370E72" w:rsidRPr="00803343" w:rsidRDefault="00370E72" w:rsidP="00816308">
            <w:pPr>
              <w:spacing w:after="0" w:line="240" w:lineRule="auto"/>
              <w:jc w:val="center"/>
              <w:rPr>
                <w:rFonts w:ascii="Arial Narrow" w:hAnsi="Arial Narrow"/>
                <w:lang w:eastAsia="pl-PL"/>
              </w:rPr>
            </w:pPr>
          </w:p>
        </w:tc>
      </w:tr>
      <w:tr w:rsidR="00370E72" w:rsidRPr="00174491" w:rsidTr="00CB7EB2">
        <w:trPr>
          <w:trHeight w:val="1026"/>
        </w:trPr>
        <w:tc>
          <w:tcPr>
            <w:tcW w:w="1340" w:type="dxa"/>
            <w:vMerge/>
            <w:tcBorders>
              <w:left w:val="single" w:sz="4" w:space="0" w:color="auto"/>
              <w:right w:val="single" w:sz="4" w:space="0" w:color="auto"/>
            </w:tcBorders>
            <w:vAlign w:val="center"/>
            <w:hideMark/>
          </w:tcPr>
          <w:p w:rsidR="00370E72" w:rsidRPr="00174491" w:rsidRDefault="00370E72" w:rsidP="00816308">
            <w:pPr>
              <w:spacing w:after="0" w:line="240" w:lineRule="auto"/>
              <w:jc w:val="center"/>
              <w:rPr>
                <w:rFonts w:ascii="Arial Narrow" w:hAnsi="Arial Narrow"/>
                <w:color w:val="auto"/>
                <w:lang w:eastAsia="pl-PL"/>
              </w:rPr>
            </w:pPr>
          </w:p>
        </w:tc>
        <w:tc>
          <w:tcPr>
            <w:tcW w:w="1892" w:type="dxa"/>
            <w:vMerge/>
            <w:tcBorders>
              <w:left w:val="nil"/>
              <w:bottom w:val="single" w:sz="4" w:space="0" w:color="auto"/>
              <w:right w:val="single" w:sz="4" w:space="0" w:color="auto"/>
            </w:tcBorders>
            <w:shd w:val="clear" w:color="000000" w:fill="FFFFFF"/>
            <w:vAlign w:val="center"/>
            <w:hideMark/>
          </w:tcPr>
          <w:p w:rsidR="00370E72" w:rsidRPr="00EF0725" w:rsidRDefault="00370E72" w:rsidP="00816308">
            <w:pPr>
              <w:spacing w:after="0" w:line="240" w:lineRule="auto"/>
              <w:jc w:val="center"/>
              <w:rPr>
                <w:rFonts w:ascii="Arial Narrow" w:hAnsi="Arial Narrow"/>
                <w:lang w:eastAsia="pl-PL"/>
              </w:rPr>
            </w:pPr>
          </w:p>
        </w:tc>
        <w:tc>
          <w:tcPr>
            <w:tcW w:w="799" w:type="dxa"/>
            <w:vMerge/>
            <w:tcBorders>
              <w:left w:val="nil"/>
              <w:bottom w:val="single" w:sz="4" w:space="0" w:color="auto"/>
              <w:right w:val="single" w:sz="4" w:space="0" w:color="auto"/>
            </w:tcBorders>
            <w:shd w:val="clear" w:color="auto" w:fill="auto"/>
            <w:vAlign w:val="center"/>
          </w:tcPr>
          <w:p w:rsidR="00370E72" w:rsidRPr="00EF0725" w:rsidRDefault="00370E72" w:rsidP="00816308">
            <w:pPr>
              <w:spacing w:after="0" w:line="240" w:lineRule="auto"/>
              <w:jc w:val="center"/>
              <w:rPr>
                <w:rFonts w:ascii="Arial Narrow" w:hAnsi="Arial Narrow"/>
                <w:lang w:eastAsia="pl-PL"/>
              </w:rPr>
            </w:pPr>
          </w:p>
        </w:tc>
        <w:tc>
          <w:tcPr>
            <w:tcW w:w="789" w:type="dxa"/>
            <w:vMerge/>
            <w:tcBorders>
              <w:left w:val="nil"/>
              <w:bottom w:val="single" w:sz="4" w:space="0" w:color="auto"/>
              <w:right w:val="single" w:sz="4" w:space="0" w:color="auto"/>
            </w:tcBorders>
            <w:shd w:val="clear" w:color="auto" w:fill="auto"/>
            <w:vAlign w:val="center"/>
          </w:tcPr>
          <w:p w:rsidR="00370E72" w:rsidRPr="00EF0725" w:rsidRDefault="00370E72" w:rsidP="00CC0D03">
            <w:pPr>
              <w:spacing w:after="0" w:line="240" w:lineRule="auto"/>
              <w:rPr>
                <w:rFonts w:ascii="Arial Narrow" w:hAnsi="Arial Narrow"/>
                <w:lang w:eastAsia="pl-PL"/>
              </w:rPr>
            </w:pPr>
          </w:p>
        </w:tc>
        <w:tc>
          <w:tcPr>
            <w:tcW w:w="1286"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p>
        </w:tc>
        <w:tc>
          <w:tcPr>
            <w:tcW w:w="799"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lang w:eastAsia="pl-PL"/>
              </w:rPr>
            </w:pPr>
          </w:p>
        </w:tc>
        <w:tc>
          <w:tcPr>
            <w:tcW w:w="891"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lang w:eastAsia="pl-PL"/>
              </w:rPr>
            </w:pPr>
          </w:p>
        </w:tc>
        <w:tc>
          <w:tcPr>
            <w:tcW w:w="1134"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strike/>
                <w:lang w:eastAsia="pl-PL"/>
              </w:rPr>
            </w:pPr>
          </w:p>
        </w:tc>
        <w:tc>
          <w:tcPr>
            <w:tcW w:w="744"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lang w:eastAsia="pl-PL"/>
              </w:rPr>
            </w:pPr>
          </w:p>
        </w:tc>
        <w:tc>
          <w:tcPr>
            <w:tcW w:w="786"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lang w:eastAsia="pl-PL"/>
              </w:rPr>
            </w:pPr>
          </w:p>
        </w:tc>
        <w:tc>
          <w:tcPr>
            <w:tcW w:w="879" w:type="dxa"/>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lang w:eastAsia="pl-PL"/>
              </w:rPr>
            </w:pPr>
          </w:p>
        </w:tc>
        <w:tc>
          <w:tcPr>
            <w:tcW w:w="730" w:type="dxa"/>
            <w:gridSpan w:val="2"/>
            <w:vMerge/>
            <w:tcBorders>
              <w:left w:val="nil"/>
              <w:bottom w:val="single" w:sz="4" w:space="0" w:color="auto"/>
              <w:right w:val="single" w:sz="4" w:space="0" w:color="auto"/>
            </w:tcBorders>
            <w:shd w:val="clear" w:color="auto" w:fill="auto"/>
            <w:vAlign w:val="center"/>
          </w:tcPr>
          <w:p w:rsidR="00370E72" w:rsidRPr="00803343" w:rsidRDefault="00370E72" w:rsidP="00816308">
            <w:pPr>
              <w:spacing w:after="0" w:line="240" w:lineRule="auto"/>
              <w:jc w:val="center"/>
              <w:rPr>
                <w:rFonts w:ascii="Arial Narrow" w:hAnsi="Arial Narrow"/>
                <w:lang w:eastAsia="pl-PL"/>
              </w:rPr>
            </w:pPr>
          </w:p>
        </w:tc>
        <w:tc>
          <w:tcPr>
            <w:tcW w:w="1114" w:type="dxa"/>
            <w:tcBorders>
              <w:top w:val="nil"/>
              <w:left w:val="nil"/>
              <w:bottom w:val="single" w:sz="4" w:space="0" w:color="auto"/>
              <w:right w:val="single" w:sz="4" w:space="0" w:color="auto"/>
            </w:tcBorders>
            <w:shd w:val="clear" w:color="auto" w:fill="auto"/>
            <w:vAlign w:val="center"/>
          </w:tcPr>
          <w:p w:rsidR="00B257F9" w:rsidRPr="00803343" w:rsidRDefault="00B257F9" w:rsidP="005062F1">
            <w:pPr>
              <w:spacing w:after="0" w:line="240" w:lineRule="auto"/>
              <w:rPr>
                <w:rFonts w:ascii="Arial Narrow" w:hAnsi="Arial Narrow"/>
                <w:lang w:eastAsia="pl-PL"/>
              </w:rPr>
            </w:pPr>
            <w:r w:rsidRPr="00803343">
              <w:rPr>
                <w:rFonts w:ascii="Arial Narrow" w:hAnsi="Arial Narrow"/>
                <w:lang w:eastAsia="pl-PL"/>
              </w:rPr>
              <w:t>9 900,00€</w:t>
            </w:r>
          </w:p>
          <w:p w:rsidR="00B257F9" w:rsidRPr="00803343" w:rsidRDefault="00B257F9" w:rsidP="005062F1">
            <w:pPr>
              <w:spacing w:after="0" w:line="240" w:lineRule="auto"/>
              <w:rPr>
                <w:rFonts w:ascii="Arial Narrow" w:hAnsi="Arial Narrow"/>
                <w:strike/>
                <w:lang w:eastAsia="pl-PL"/>
              </w:rPr>
            </w:pPr>
          </w:p>
          <w:p w:rsidR="00B257F9" w:rsidRPr="00803343" w:rsidRDefault="00B257F9" w:rsidP="005062F1">
            <w:pPr>
              <w:spacing w:after="0" w:line="240" w:lineRule="auto"/>
              <w:rPr>
                <w:rFonts w:ascii="Arial Narrow" w:hAnsi="Arial Narrow"/>
                <w:strike/>
                <w:lang w:eastAsia="pl-PL"/>
              </w:rPr>
            </w:pPr>
          </w:p>
        </w:tc>
        <w:tc>
          <w:tcPr>
            <w:tcW w:w="709" w:type="dxa"/>
            <w:vMerge/>
            <w:tcBorders>
              <w:top w:val="nil"/>
              <w:left w:val="single" w:sz="4" w:space="0" w:color="auto"/>
              <w:bottom w:val="single" w:sz="4" w:space="0" w:color="auto"/>
              <w:right w:val="single" w:sz="4" w:space="0" w:color="auto"/>
            </w:tcBorders>
            <w:vAlign w:val="center"/>
            <w:hideMark/>
          </w:tcPr>
          <w:p w:rsidR="00370E72" w:rsidRPr="00803343" w:rsidRDefault="00370E72" w:rsidP="00816308">
            <w:pPr>
              <w:spacing w:after="0" w:line="240" w:lineRule="auto"/>
              <w:jc w:val="center"/>
              <w:rPr>
                <w:rFonts w:ascii="Arial Narrow" w:hAnsi="Arial Narrow"/>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370E72" w:rsidRPr="00803343" w:rsidRDefault="00370E72" w:rsidP="00816308">
            <w:pPr>
              <w:spacing w:after="0" w:line="240" w:lineRule="auto"/>
              <w:jc w:val="center"/>
              <w:rPr>
                <w:rFonts w:ascii="Arial Narrow" w:hAnsi="Arial Narrow"/>
                <w:lang w:eastAsia="pl-PL"/>
              </w:rPr>
            </w:pPr>
          </w:p>
        </w:tc>
      </w:tr>
      <w:tr w:rsidR="00370E72" w:rsidRPr="00174491" w:rsidTr="004F6E94">
        <w:trPr>
          <w:trHeight w:val="1192"/>
        </w:trPr>
        <w:tc>
          <w:tcPr>
            <w:tcW w:w="1340" w:type="dxa"/>
            <w:vMerge/>
            <w:tcBorders>
              <w:left w:val="single" w:sz="4" w:space="0" w:color="auto"/>
              <w:right w:val="single" w:sz="4" w:space="0" w:color="auto"/>
            </w:tcBorders>
            <w:vAlign w:val="center"/>
          </w:tcPr>
          <w:p w:rsidR="00370E72" w:rsidRPr="00174491" w:rsidRDefault="00370E72" w:rsidP="00CC0D03">
            <w:pPr>
              <w:spacing w:after="0" w:line="240" w:lineRule="auto"/>
              <w:jc w:val="center"/>
              <w:rPr>
                <w:rFonts w:ascii="Arial Narrow" w:hAnsi="Arial Narrow"/>
                <w:color w:val="auto"/>
                <w:lang w:eastAsia="pl-PL"/>
              </w:rPr>
            </w:pPr>
          </w:p>
        </w:tc>
        <w:tc>
          <w:tcPr>
            <w:tcW w:w="1892" w:type="dxa"/>
            <w:tcBorders>
              <w:top w:val="single" w:sz="4" w:space="0" w:color="auto"/>
              <w:left w:val="nil"/>
              <w:bottom w:val="single" w:sz="4" w:space="0" w:color="auto"/>
              <w:right w:val="single" w:sz="4" w:space="0" w:color="auto"/>
            </w:tcBorders>
            <w:shd w:val="clear" w:color="000000" w:fill="FFFFFF"/>
            <w:vAlign w:val="center"/>
          </w:tcPr>
          <w:p w:rsidR="00370E72" w:rsidRPr="00EF0725" w:rsidRDefault="00370E72" w:rsidP="004F6E94">
            <w:pPr>
              <w:spacing w:after="0" w:line="240" w:lineRule="auto"/>
              <w:rPr>
                <w:rFonts w:ascii="Arial Narrow" w:hAnsi="Arial Narrow"/>
                <w:lang w:eastAsia="pl-PL"/>
              </w:rPr>
            </w:pPr>
            <w:r w:rsidRPr="00EF0725">
              <w:rPr>
                <w:rFonts w:ascii="Arial Narrow" w:hAnsi="Arial Narrow"/>
                <w:lang w:eastAsia="pl-PL"/>
              </w:rPr>
              <w:t>Liczba podmiotów, którym udzielono indywidualnego doradztwa</w:t>
            </w:r>
          </w:p>
        </w:tc>
        <w:tc>
          <w:tcPr>
            <w:tcW w:w="799" w:type="dxa"/>
            <w:tcBorders>
              <w:top w:val="nil"/>
              <w:left w:val="nil"/>
              <w:bottom w:val="single" w:sz="4" w:space="0" w:color="auto"/>
              <w:right w:val="single" w:sz="4" w:space="0" w:color="auto"/>
            </w:tcBorders>
            <w:shd w:val="clear" w:color="auto" w:fill="auto"/>
            <w:vAlign w:val="center"/>
          </w:tcPr>
          <w:p w:rsidR="00370E72" w:rsidRPr="00EF0725" w:rsidRDefault="00370E72" w:rsidP="004F6E94">
            <w:pPr>
              <w:spacing w:after="0" w:line="240" w:lineRule="auto"/>
              <w:rPr>
                <w:rFonts w:ascii="Arial Narrow" w:hAnsi="Arial Narrow"/>
                <w:lang w:eastAsia="pl-PL"/>
              </w:rPr>
            </w:pPr>
          </w:p>
          <w:p w:rsidR="00370E72" w:rsidRPr="00EF0725" w:rsidRDefault="00370E72" w:rsidP="00CC0D03">
            <w:pPr>
              <w:spacing w:after="0" w:line="240" w:lineRule="auto"/>
              <w:jc w:val="center"/>
              <w:rPr>
                <w:rFonts w:ascii="Arial Narrow" w:hAnsi="Arial Narrow"/>
                <w:lang w:eastAsia="pl-PL"/>
              </w:rPr>
            </w:pPr>
            <w:r w:rsidRPr="00EF0725">
              <w:rPr>
                <w:rFonts w:ascii="Arial Narrow" w:hAnsi="Arial Narrow"/>
                <w:lang w:eastAsia="pl-PL"/>
              </w:rPr>
              <w:t>142</w:t>
            </w:r>
          </w:p>
          <w:p w:rsidR="00370E72" w:rsidRPr="00EF0725" w:rsidRDefault="00370E72" w:rsidP="004F6E94">
            <w:pPr>
              <w:spacing w:after="0" w:line="240" w:lineRule="auto"/>
              <w:rPr>
                <w:rFonts w:ascii="Arial Narrow" w:hAnsi="Arial Narrow"/>
                <w:lang w:eastAsia="pl-PL"/>
              </w:rPr>
            </w:pPr>
          </w:p>
        </w:tc>
        <w:tc>
          <w:tcPr>
            <w:tcW w:w="789" w:type="dxa"/>
            <w:tcBorders>
              <w:top w:val="nil"/>
              <w:left w:val="nil"/>
              <w:bottom w:val="single" w:sz="4" w:space="0" w:color="auto"/>
              <w:right w:val="single" w:sz="4" w:space="0" w:color="auto"/>
            </w:tcBorders>
            <w:shd w:val="clear" w:color="auto" w:fill="auto"/>
            <w:vAlign w:val="center"/>
          </w:tcPr>
          <w:p w:rsidR="00370E72" w:rsidRPr="00EF0725" w:rsidRDefault="00370E72" w:rsidP="004F6E94">
            <w:pPr>
              <w:spacing w:after="0" w:line="240" w:lineRule="auto"/>
              <w:rPr>
                <w:rFonts w:ascii="Arial Narrow" w:hAnsi="Arial Narrow"/>
                <w:lang w:eastAsia="pl-PL"/>
              </w:rPr>
            </w:pPr>
            <w:r w:rsidRPr="00EF0725">
              <w:rPr>
                <w:rFonts w:ascii="Arial Narrow" w:hAnsi="Arial Narrow"/>
                <w:lang w:eastAsia="pl-PL"/>
              </w:rPr>
              <w:t>81,14</w:t>
            </w:r>
          </w:p>
        </w:tc>
        <w:tc>
          <w:tcPr>
            <w:tcW w:w="1286" w:type="dxa"/>
            <w:tcBorders>
              <w:top w:val="nil"/>
              <w:left w:val="nil"/>
              <w:bottom w:val="single" w:sz="4" w:space="0" w:color="auto"/>
              <w:right w:val="single" w:sz="4" w:space="0" w:color="auto"/>
            </w:tcBorders>
            <w:shd w:val="clear" w:color="auto" w:fill="auto"/>
            <w:vAlign w:val="center"/>
          </w:tcPr>
          <w:p w:rsidR="00370E72" w:rsidRPr="00803343" w:rsidRDefault="00370E72" w:rsidP="004F6E94">
            <w:pPr>
              <w:spacing w:after="0" w:line="240" w:lineRule="auto"/>
              <w:rPr>
                <w:rFonts w:ascii="Arial Narrow" w:hAnsi="Arial Narrow"/>
                <w:strike/>
                <w:lang w:eastAsia="pl-PL"/>
              </w:rPr>
            </w:pPr>
          </w:p>
          <w:p w:rsidR="00B257F9" w:rsidRPr="00803343" w:rsidRDefault="00B257F9" w:rsidP="00476D16">
            <w:pPr>
              <w:spacing w:after="0" w:line="240" w:lineRule="auto"/>
              <w:jc w:val="center"/>
              <w:rPr>
                <w:rFonts w:ascii="Arial Narrow" w:hAnsi="Arial Narrow"/>
                <w:lang w:eastAsia="pl-PL"/>
              </w:rPr>
            </w:pPr>
            <w:r w:rsidRPr="00803343">
              <w:rPr>
                <w:rFonts w:ascii="Arial Narrow" w:hAnsi="Arial Narrow"/>
                <w:lang w:eastAsia="pl-PL"/>
              </w:rPr>
              <w:t>4 175,00€</w:t>
            </w:r>
          </w:p>
          <w:p w:rsidR="00370E72" w:rsidRPr="00803343" w:rsidRDefault="00370E72" w:rsidP="00CC0D03">
            <w:pPr>
              <w:spacing w:after="0" w:line="240" w:lineRule="auto"/>
              <w:jc w:val="center"/>
              <w:rPr>
                <w:rFonts w:ascii="Arial Narrow" w:hAnsi="Arial Narrow"/>
                <w:strike/>
                <w:lang w:eastAsia="pl-PL"/>
              </w:rPr>
            </w:pPr>
          </w:p>
        </w:tc>
        <w:tc>
          <w:tcPr>
            <w:tcW w:w="799" w:type="dxa"/>
            <w:tcBorders>
              <w:top w:val="nil"/>
              <w:left w:val="nil"/>
              <w:bottom w:val="single" w:sz="4" w:space="0" w:color="auto"/>
              <w:right w:val="single" w:sz="4" w:space="0" w:color="auto"/>
            </w:tcBorders>
            <w:shd w:val="clear" w:color="auto" w:fill="auto"/>
            <w:vAlign w:val="center"/>
          </w:tcPr>
          <w:p w:rsidR="00370E72" w:rsidRPr="00803343" w:rsidRDefault="00370E72" w:rsidP="004F6E94">
            <w:pPr>
              <w:spacing w:after="0" w:line="240" w:lineRule="auto"/>
              <w:rPr>
                <w:rFonts w:ascii="Arial Narrow" w:hAnsi="Arial Narrow"/>
                <w:lang w:eastAsia="pl-PL"/>
              </w:rPr>
            </w:pPr>
            <w:r w:rsidRPr="00803343">
              <w:rPr>
                <w:rFonts w:ascii="Arial Narrow" w:hAnsi="Arial Narrow"/>
                <w:lang w:eastAsia="pl-PL"/>
              </w:rPr>
              <w:t>33</w:t>
            </w:r>
          </w:p>
        </w:tc>
        <w:tc>
          <w:tcPr>
            <w:tcW w:w="891" w:type="dxa"/>
            <w:tcBorders>
              <w:top w:val="nil"/>
              <w:left w:val="nil"/>
              <w:bottom w:val="single" w:sz="4" w:space="0" w:color="auto"/>
              <w:right w:val="single" w:sz="4" w:space="0" w:color="auto"/>
            </w:tcBorders>
            <w:shd w:val="clear" w:color="auto" w:fill="auto"/>
            <w:vAlign w:val="center"/>
          </w:tcPr>
          <w:p w:rsidR="00450930" w:rsidRPr="00803343" w:rsidRDefault="00450930" w:rsidP="004F6E94">
            <w:pPr>
              <w:spacing w:after="0" w:line="240" w:lineRule="auto"/>
              <w:rPr>
                <w:rFonts w:ascii="Arial Narrow" w:hAnsi="Arial Narrow"/>
                <w:lang w:eastAsia="pl-PL"/>
              </w:rPr>
            </w:pPr>
            <w:r w:rsidRPr="00803343">
              <w:rPr>
                <w:rFonts w:ascii="Arial Narrow" w:hAnsi="Arial Narrow"/>
                <w:lang w:eastAsia="pl-PL"/>
              </w:rPr>
              <w:t>100</w:t>
            </w:r>
          </w:p>
        </w:tc>
        <w:tc>
          <w:tcPr>
            <w:tcW w:w="1134" w:type="dxa"/>
            <w:tcBorders>
              <w:top w:val="nil"/>
              <w:left w:val="nil"/>
              <w:bottom w:val="single" w:sz="4" w:space="0" w:color="auto"/>
              <w:right w:val="single" w:sz="4" w:space="0" w:color="auto"/>
            </w:tcBorders>
            <w:shd w:val="clear" w:color="auto" w:fill="auto"/>
            <w:vAlign w:val="center"/>
          </w:tcPr>
          <w:p w:rsidR="00370E72" w:rsidRPr="00803343" w:rsidRDefault="00370E72" w:rsidP="004F6E94">
            <w:pPr>
              <w:spacing w:after="0" w:line="240" w:lineRule="auto"/>
              <w:rPr>
                <w:rFonts w:ascii="Arial Narrow" w:hAnsi="Arial Narrow"/>
                <w:strike/>
                <w:lang w:eastAsia="pl-PL"/>
              </w:rPr>
            </w:pPr>
          </w:p>
          <w:p w:rsidR="00B257F9" w:rsidRPr="00803343" w:rsidRDefault="00B257F9" w:rsidP="00CC0D03">
            <w:pPr>
              <w:spacing w:after="0" w:line="240" w:lineRule="auto"/>
              <w:jc w:val="center"/>
              <w:rPr>
                <w:rFonts w:ascii="Arial Narrow" w:hAnsi="Arial Narrow"/>
                <w:lang w:eastAsia="pl-PL"/>
              </w:rPr>
            </w:pPr>
            <w:r w:rsidRPr="00803343">
              <w:rPr>
                <w:rFonts w:ascii="Arial Narrow" w:hAnsi="Arial Narrow"/>
                <w:lang w:eastAsia="pl-PL"/>
              </w:rPr>
              <w:t>825,00€</w:t>
            </w:r>
          </w:p>
          <w:p w:rsidR="00370E72" w:rsidRPr="00803343" w:rsidRDefault="00370E72" w:rsidP="00476D16">
            <w:pPr>
              <w:spacing w:after="0" w:line="240" w:lineRule="auto"/>
              <w:rPr>
                <w:rFonts w:ascii="Arial Narrow" w:hAnsi="Arial Narrow"/>
                <w:strike/>
                <w:lang w:eastAsia="pl-PL"/>
              </w:rPr>
            </w:pPr>
          </w:p>
        </w:tc>
        <w:tc>
          <w:tcPr>
            <w:tcW w:w="744" w:type="dxa"/>
            <w:tcBorders>
              <w:top w:val="nil"/>
              <w:left w:val="nil"/>
              <w:bottom w:val="single" w:sz="4" w:space="0" w:color="auto"/>
              <w:right w:val="single" w:sz="4" w:space="0" w:color="auto"/>
            </w:tcBorders>
            <w:shd w:val="clear" w:color="auto" w:fill="auto"/>
            <w:vAlign w:val="center"/>
          </w:tcPr>
          <w:p w:rsidR="00370E72" w:rsidRPr="00803343" w:rsidRDefault="00370E72" w:rsidP="00AB20AB">
            <w:pPr>
              <w:spacing w:after="0" w:line="240" w:lineRule="auto"/>
              <w:rPr>
                <w:rFonts w:ascii="Arial Narrow" w:hAnsi="Arial Narrow"/>
                <w:lang w:eastAsia="pl-PL"/>
              </w:rPr>
            </w:pPr>
            <w:r w:rsidRPr="00803343">
              <w:rPr>
                <w:rFonts w:ascii="Arial Narrow" w:hAnsi="Arial Narrow"/>
                <w:lang w:eastAsia="pl-PL"/>
              </w:rPr>
              <w:t>0</w:t>
            </w:r>
          </w:p>
        </w:tc>
        <w:tc>
          <w:tcPr>
            <w:tcW w:w="786" w:type="dxa"/>
            <w:tcBorders>
              <w:top w:val="nil"/>
              <w:left w:val="nil"/>
              <w:bottom w:val="single" w:sz="4" w:space="0" w:color="auto"/>
              <w:right w:val="single" w:sz="4" w:space="0" w:color="auto"/>
            </w:tcBorders>
            <w:shd w:val="clear" w:color="auto" w:fill="auto"/>
            <w:vAlign w:val="center"/>
          </w:tcPr>
          <w:p w:rsidR="00370E72" w:rsidRPr="00803343" w:rsidRDefault="00370E72" w:rsidP="004F6E94">
            <w:pPr>
              <w:spacing w:after="0" w:line="240" w:lineRule="auto"/>
              <w:rPr>
                <w:rFonts w:ascii="Arial Narrow" w:hAnsi="Arial Narrow"/>
                <w:lang w:eastAsia="pl-PL"/>
              </w:rPr>
            </w:pPr>
            <w:r w:rsidRPr="00803343">
              <w:rPr>
                <w:rFonts w:ascii="Arial Narrow" w:hAnsi="Arial Narrow"/>
                <w:lang w:eastAsia="pl-PL"/>
              </w:rPr>
              <w:t>0</w:t>
            </w:r>
          </w:p>
        </w:tc>
        <w:tc>
          <w:tcPr>
            <w:tcW w:w="879" w:type="dxa"/>
            <w:tcBorders>
              <w:top w:val="nil"/>
              <w:left w:val="nil"/>
              <w:bottom w:val="single" w:sz="4" w:space="0" w:color="auto"/>
              <w:right w:val="single" w:sz="4" w:space="0" w:color="auto"/>
            </w:tcBorders>
            <w:shd w:val="clear" w:color="auto" w:fill="auto"/>
            <w:vAlign w:val="center"/>
          </w:tcPr>
          <w:p w:rsidR="004F6E94" w:rsidRPr="00803343" w:rsidRDefault="004F6E94" w:rsidP="004F6E94">
            <w:pPr>
              <w:spacing w:after="0" w:line="240" w:lineRule="auto"/>
              <w:rPr>
                <w:rFonts w:ascii="Arial Narrow" w:hAnsi="Arial Narrow"/>
                <w:lang w:eastAsia="pl-PL"/>
              </w:rPr>
            </w:pPr>
          </w:p>
          <w:p w:rsidR="00370E72" w:rsidRPr="00803343" w:rsidRDefault="00824C42" w:rsidP="004F6E94">
            <w:pPr>
              <w:spacing w:after="0" w:line="240" w:lineRule="auto"/>
              <w:rPr>
                <w:rFonts w:ascii="Arial Narrow" w:hAnsi="Arial Narrow"/>
                <w:lang w:eastAsia="pl-PL"/>
              </w:rPr>
            </w:pPr>
            <w:r w:rsidRPr="00803343">
              <w:rPr>
                <w:rFonts w:ascii="Arial Narrow" w:hAnsi="Arial Narrow"/>
                <w:lang w:eastAsia="pl-PL"/>
              </w:rPr>
              <w:t xml:space="preserve">     </w:t>
            </w:r>
            <w:r w:rsidR="00370E72" w:rsidRPr="00803343">
              <w:rPr>
                <w:rFonts w:ascii="Arial Narrow" w:hAnsi="Arial Narrow"/>
                <w:lang w:eastAsia="pl-PL"/>
              </w:rPr>
              <w:t>0</w:t>
            </w:r>
          </w:p>
          <w:p w:rsidR="00370E72" w:rsidRPr="00803343" w:rsidRDefault="00370E72" w:rsidP="00476D16">
            <w:pPr>
              <w:spacing w:after="0" w:line="240" w:lineRule="auto"/>
              <w:rPr>
                <w:rFonts w:ascii="Arial Narrow" w:hAnsi="Arial Narrow"/>
                <w:lang w:eastAsia="pl-PL"/>
              </w:rPr>
            </w:pPr>
          </w:p>
        </w:tc>
        <w:tc>
          <w:tcPr>
            <w:tcW w:w="730" w:type="dxa"/>
            <w:gridSpan w:val="2"/>
            <w:tcBorders>
              <w:top w:val="nil"/>
              <w:left w:val="nil"/>
              <w:bottom w:val="single" w:sz="4" w:space="0" w:color="auto"/>
              <w:right w:val="single" w:sz="4" w:space="0" w:color="auto"/>
            </w:tcBorders>
            <w:shd w:val="clear" w:color="auto" w:fill="auto"/>
            <w:vAlign w:val="center"/>
          </w:tcPr>
          <w:p w:rsidR="00370E72" w:rsidRPr="00803343" w:rsidRDefault="00370E72" w:rsidP="00476D16">
            <w:pPr>
              <w:spacing w:after="0" w:line="240" w:lineRule="auto"/>
              <w:rPr>
                <w:rFonts w:ascii="Arial Narrow" w:hAnsi="Arial Narrow"/>
                <w:lang w:eastAsia="pl-PL"/>
              </w:rPr>
            </w:pPr>
            <w:r w:rsidRPr="00803343">
              <w:rPr>
                <w:rFonts w:ascii="Arial Narrow" w:hAnsi="Arial Narrow"/>
                <w:lang w:eastAsia="pl-PL"/>
              </w:rPr>
              <w:t>175</w:t>
            </w:r>
          </w:p>
        </w:tc>
        <w:tc>
          <w:tcPr>
            <w:tcW w:w="1114" w:type="dxa"/>
            <w:tcBorders>
              <w:top w:val="nil"/>
              <w:left w:val="nil"/>
              <w:bottom w:val="single" w:sz="4" w:space="0" w:color="auto"/>
              <w:right w:val="single" w:sz="4" w:space="0" w:color="auto"/>
            </w:tcBorders>
            <w:shd w:val="clear" w:color="auto" w:fill="auto"/>
            <w:vAlign w:val="center"/>
          </w:tcPr>
          <w:p w:rsidR="00370E72" w:rsidRPr="00803343" w:rsidRDefault="00370E72" w:rsidP="005D28B2">
            <w:pPr>
              <w:spacing w:after="0" w:line="240" w:lineRule="auto"/>
              <w:rPr>
                <w:rFonts w:ascii="Arial Narrow" w:hAnsi="Arial Narrow"/>
                <w:strike/>
                <w:lang w:eastAsia="pl-PL"/>
              </w:rPr>
            </w:pPr>
          </w:p>
          <w:p w:rsidR="004F6E94" w:rsidRPr="00803343" w:rsidRDefault="004F6E94" w:rsidP="005D28B2">
            <w:pPr>
              <w:spacing w:after="0" w:line="240" w:lineRule="auto"/>
              <w:rPr>
                <w:rFonts w:ascii="Arial Narrow" w:hAnsi="Arial Narrow"/>
                <w:strike/>
                <w:lang w:eastAsia="pl-PL"/>
              </w:rPr>
            </w:pPr>
          </w:p>
          <w:p w:rsidR="00B257F9" w:rsidRPr="00803343" w:rsidRDefault="00B257F9" w:rsidP="005D28B2">
            <w:pPr>
              <w:spacing w:after="0" w:line="240" w:lineRule="auto"/>
              <w:rPr>
                <w:rFonts w:ascii="Arial Narrow" w:hAnsi="Arial Narrow"/>
                <w:lang w:eastAsia="pl-PL"/>
              </w:rPr>
            </w:pPr>
            <w:r w:rsidRPr="00803343">
              <w:rPr>
                <w:rFonts w:ascii="Arial Narrow" w:hAnsi="Arial Narrow"/>
                <w:lang w:eastAsia="pl-PL"/>
              </w:rPr>
              <w:t>5 000,00€</w:t>
            </w:r>
          </w:p>
          <w:p w:rsidR="00370E72" w:rsidRPr="00803343" w:rsidRDefault="00370E72" w:rsidP="005D28B2">
            <w:pPr>
              <w:spacing w:after="0" w:line="240" w:lineRule="auto"/>
              <w:rPr>
                <w:rFonts w:ascii="Arial Narrow" w:hAnsi="Arial Narrow"/>
                <w:strike/>
                <w:lang w:eastAsia="pl-PL"/>
              </w:rPr>
            </w:pPr>
          </w:p>
          <w:p w:rsidR="00370E72" w:rsidRPr="00803343" w:rsidRDefault="00370E72" w:rsidP="005D28B2">
            <w:pPr>
              <w:spacing w:after="0" w:line="240" w:lineRule="auto"/>
              <w:rPr>
                <w:rFonts w:ascii="Arial Narrow" w:hAnsi="Arial Narrow"/>
                <w:strike/>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rsidR="00370E72" w:rsidRPr="00803343" w:rsidRDefault="00370E72" w:rsidP="004F6E94">
            <w:pPr>
              <w:spacing w:after="0" w:line="240" w:lineRule="auto"/>
              <w:rPr>
                <w:rFonts w:ascii="Arial Narrow" w:hAnsi="Arial Narrow"/>
                <w:lang w:eastAsia="pl-PL"/>
              </w:rPr>
            </w:pPr>
            <w:r w:rsidRPr="00803343">
              <w:rPr>
                <w:rFonts w:ascii="Arial Narrow" w:hAnsi="Arial Narrow"/>
                <w:lang w:eastAsia="pl-PL"/>
              </w:rPr>
              <w:t>PROW</w:t>
            </w:r>
          </w:p>
        </w:tc>
        <w:tc>
          <w:tcPr>
            <w:tcW w:w="1275" w:type="dxa"/>
            <w:tcBorders>
              <w:top w:val="single" w:sz="4" w:space="0" w:color="auto"/>
              <w:left w:val="single" w:sz="4" w:space="0" w:color="auto"/>
              <w:bottom w:val="single" w:sz="4" w:space="0" w:color="auto"/>
              <w:right w:val="single" w:sz="4" w:space="0" w:color="auto"/>
            </w:tcBorders>
            <w:vAlign w:val="center"/>
          </w:tcPr>
          <w:p w:rsidR="00370E72" w:rsidRPr="00803343" w:rsidRDefault="00370E72" w:rsidP="004F6E94">
            <w:pPr>
              <w:spacing w:after="0" w:line="240" w:lineRule="auto"/>
              <w:rPr>
                <w:rFonts w:ascii="Arial Narrow" w:hAnsi="Arial Narrow"/>
                <w:lang w:eastAsia="pl-PL"/>
              </w:rPr>
            </w:pPr>
            <w:r w:rsidRPr="00803343">
              <w:rPr>
                <w:rFonts w:ascii="Arial Narrow" w:hAnsi="Arial Narrow"/>
                <w:lang w:eastAsia="pl-PL"/>
              </w:rPr>
              <w:t>Aktywizacja</w:t>
            </w:r>
          </w:p>
          <w:p w:rsidR="00370E72" w:rsidRPr="00803343" w:rsidRDefault="00370E72" w:rsidP="00370E72">
            <w:pPr>
              <w:spacing w:after="0" w:line="240" w:lineRule="auto"/>
              <w:jc w:val="center"/>
              <w:rPr>
                <w:rFonts w:ascii="Arial Narrow" w:hAnsi="Arial Narrow"/>
                <w:lang w:eastAsia="pl-PL"/>
              </w:rPr>
            </w:pPr>
            <w:r w:rsidRPr="00803343">
              <w:rPr>
                <w:rFonts w:ascii="Arial Narrow" w:hAnsi="Arial Narrow"/>
                <w:lang w:eastAsia="pl-PL"/>
              </w:rPr>
              <w:t>19.4</w:t>
            </w:r>
          </w:p>
        </w:tc>
      </w:tr>
      <w:tr w:rsidR="00370E72" w:rsidRPr="00174491" w:rsidTr="00CB7EB2">
        <w:trPr>
          <w:trHeight w:val="1286"/>
        </w:trPr>
        <w:tc>
          <w:tcPr>
            <w:tcW w:w="1340" w:type="dxa"/>
            <w:vMerge/>
            <w:tcBorders>
              <w:left w:val="single" w:sz="4" w:space="0" w:color="auto"/>
              <w:bottom w:val="single" w:sz="4" w:space="0" w:color="auto"/>
              <w:right w:val="single" w:sz="4" w:space="0" w:color="auto"/>
            </w:tcBorders>
            <w:vAlign w:val="center"/>
            <w:hideMark/>
          </w:tcPr>
          <w:p w:rsidR="00370E72" w:rsidRPr="00174491" w:rsidRDefault="00370E72" w:rsidP="00CC0D03">
            <w:pPr>
              <w:spacing w:after="0" w:line="240" w:lineRule="auto"/>
              <w:jc w:val="center"/>
              <w:rPr>
                <w:rFonts w:ascii="Arial Narrow" w:hAnsi="Arial Narrow"/>
                <w:color w:val="auto"/>
                <w:lang w:eastAsia="pl-PL"/>
              </w:rPr>
            </w:pPr>
          </w:p>
        </w:tc>
        <w:tc>
          <w:tcPr>
            <w:tcW w:w="1892" w:type="dxa"/>
            <w:tcBorders>
              <w:top w:val="nil"/>
              <w:left w:val="nil"/>
              <w:bottom w:val="single" w:sz="4" w:space="0" w:color="auto"/>
              <w:right w:val="single" w:sz="4" w:space="0" w:color="auto"/>
            </w:tcBorders>
            <w:shd w:val="clear" w:color="auto" w:fill="auto"/>
            <w:vAlign w:val="center"/>
            <w:hideMark/>
          </w:tcPr>
          <w:p w:rsidR="00370E72" w:rsidRPr="00EF0725" w:rsidRDefault="00370E72" w:rsidP="004F6E94">
            <w:pPr>
              <w:spacing w:after="0" w:line="240" w:lineRule="auto"/>
              <w:rPr>
                <w:rFonts w:ascii="Arial Narrow" w:hAnsi="Arial Narrow"/>
                <w:lang w:eastAsia="pl-PL"/>
              </w:rPr>
            </w:pPr>
            <w:r w:rsidRPr="00EF0725">
              <w:rPr>
                <w:rFonts w:ascii="Arial Narrow" w:hAnsi="Arial Narrow"/>
                <w:lang w:eastAsia="pl-PL"/>
              </w:rPr>
              <w:t>Stopień wykorzystania środków bieżących.</w:t>
            </w:r>
          </w:p>
          <w:p w:rsidR="00370E72" w:rsidRPr="00EF0725" w:rsidRDefault="00370E72" w:rsidP="00CC0D03">
            <w:pPr>
              <w:spacing w:after="0" w:line="240" w:lineRule="auto"/>
              <w:jc w:val="center"/>
              <w:rPr>
                <w:rFonts w:ascii="Arial Narrow" w:hAnsi="Arial Narrow"/>
                <w:i/>
                <w:lang w:eastAsia="pl-PL"/>
              </w:rPr>
            </w:pPr>
          </w:p>
        </w:tc>
        <w:tc>
          <w:tcPr>
            <w:tcW w:w="799" w:type="dxa"/>
            <w:tcBorders>
              <w:top w:val="nil"/>
              <w:left w:val="nil"/>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40,97</w:t>
            </w:r>
          </w:p>
        </w:tc>
        <w:tc>
          <w:tcPr>
            <w:tcW w:w="789" w:type="dxa"/>
            <w:tcBorders>
              <w:top w:val="nil"/>
              <w:left w:val="nil"/>
              <w:right w:val="single" w:sz="4" w:space="0" w:color="auto"/>
            </w:tcBorders>
            <w:shd w:val="clear" w:color="auto" w:fill="auto"/>
            <w:vAlign w:val="center"/>
            <w:hideMark/>
          </w:tcPr>
          <w:p w:rsidR="00370E72" w:rsidRPr="00452F6A" w:rsidRDefault="00370E72" w:rsidP="00CC0D03">
            <w:pPr>
              <w:spacing w:after="0" w:line="240" w:lineRule="auto"/>
              <w:jc w:val="center"/>
              <w:rPr>
                <w:rFonts w:ascii="Arial Narrow" w:hAnsi="Arial Narrow"/>
                <w:lang w:eastAsia="pl-PL"/>
              </w:rPr>
            </w:pPr>
            <w:r w:rsidRPr="00452F6A">
              <w:rPr>
                <w:rFonts w:ascii="Arial Narrow" w:hAnsi="Arial Narrow"/>
                <w:lang w:eastAsia="pl-PL"/>
              </w:rPr>
              <w:t>40,97</w:t>
            </w:r>
          </w:p>
        </w:tc>
        <w:tc>
          <w:tcPr>
            <w:tcW w:w="1286" w:type="dxa"/>
            <w:tcBorders>
              <w:top w:val="nil"/>
              <w:left w:val="nil"/>
              <w:bottom w:val="single" w:sz="4" w:space="0" w:color="auto"/>
              <w:right w:val="single" w:sz="4" w:space="0" w:color="auto"/>
            </w:tcBorders>
            <w:shd w:val="clear" w:color="auto" w:fill="auto"/>
            <w:vAlign w:val="center"/>
            <w:hideMark/>
          </w:tcPr>
          <w:p w:rsidR="00B257F9" w:rsidRPr="00803343" w:rsidRDefault="00B257F9" w:rsidP="00CC0D03">
            <w:pPr>
              <w:spacing w:after="0" w:line="240" w:lineRule="auto"/>
              <w:jc w:val="center"/>
              <w:rPr>
                <w:rFonts w:ascii="Arial Narrow" w:hAnsi="Arial Narrow"/>
                <w:lang w:eastAsia="pl-PL"/>
              </w:rPr>
            </w:pPr>
            <w:r w:rsidRPr="00803343">
              <w:rPr>
                <w:rFonts w:ascii="Arial Narrow" w:hAnsi="Arial Narrow"/>
                <w:lang w:eastAsia="pl-PL"/>
              </w:rPr>
              <w:t>178 750,00€</w:t>
            </w:r>
          </w:p>
        </w:tc>
        <w:tc>
          <w:tcPr>
            <w:tcW w:w="799" w:type="dxa"/>
            <w:tcBorders>
              <w:top w:val="nil"/>
              <w:left w:val="nil"/>
              <w:right w:val="single" w:sz="4" w:space="0" w:color="auto"/>
            </w:tcBorders>
            <w:shd w:val="clear" w:color="auto" w:fill="auto"/>
            <w:vAlign w:val="center"/>
            <w:hideMark/>
          </w:tcPr>
          <w:p w:rsidR="00370E72" w:rsidRPr="00803343" w:rsidRDefault="00370E72" w:rsidP="004235FD">
            <w:pPr>
              <w:spacing w:after="0" w:line="240" w:lineRule="auto"/>
              <w:rPr>
                <w:rFonts w:ascii="Arial Narrow" w:hAnsi="Arial Narrow"/>
                <w:lang w:eastAsia="pl-PL"/>
              </w:rPr>
            </w:pPr>
            <w:r w:rsidRPr="00803343">
              <w:rPr>
                <w:rFonts w:ascii="Arial Narrow" w:hAnsi="Arial Narrow"/>
                <w:lang w:eastAsia="pl-PL"/>
              </w:rPr>
              <w:t>34,94</w:t>
            </w:r>
          </w:p>
        </w:tc>
        <w:tc>
          <w:tcPr>
            <w:tcW w:w="891" w:type="dxa"/>
            <w:tcBorders>
              <w:top w:val="nil"/>
              <w:left w:val="nil"/>
              <w:right w:val="single" w:sz="4" w:space="0" w:color="auto"/>
            </w:tcBorders>
            <w:shd w:val="clear" w:color="auto" w:fill="auto"/>
            <w:vAlign w:val="center"/>
            <w:hideMark/>
          </w:tcPr>
          <w:p w:rsidR="00450930" w:rsidRPr="00803343" w:rsidRDefault="00450930" w:rsidP="00450930">
            <w:pPr>
              <w:spacing w:after="0" w:line="240" w:lineRule="auto"/>
              <w:rPr>
                <w:rFonts w:ascii="Arial Narrow" w:hAnsi="Arial Narrow"/>
                <w:lang w:eastAsia="pl-PL"/>
              </w:rPr>
            </w:pPr>
            <w:r w:rsidRPr="00803343">
              <w:rPr>
                <w:rFonts w:ascii="Arial Narrow" w:hAnsi="Arial Narrow"/>
                <w:lang w:eastAsia="pl-PL"/>
              </w:rPr>
              <w:t xml:space="preserve">   75,91</w:t>
            </w:r>
          </w:p>
        </w:tc>
        <w:tc>
          <w:tcPr>
            <w:tcW w:w="1134" w:type="dxa"/>
            <w:tcBorders>
              <w:top w:val="nil"/>
              <w:left w:val="nil"/>
              <w:bottom w:val="single" w:sz="4" w:space="0" w:color="auto"/>
              <w:right w:val="single" w:sz="4" w:space="0" w:color="auto"/>
            </w:tcBorders>
            <w:shd w:val="clear" w:color="auto" w:fill="auto"/>
            <w:vAlign w:val="center"/>
            <w:hideMark/>
          </w:tcPr>
          <w:p w:rsidR="00824C42" w:rsidRPr="00803343" w:rsidRDefault="00824C42" w:rsidP="00CC0D03">
            <w:pPr>
              <w:spacing w:after="0" w:line="240" w:lineRule="auto"/>
              <w:jc w:val="center"/>
              <w:rPr>
                <w:rFonts w:ascii="Arial Narrow" w:hAnsi="Arial Narrow"/>
                <w:strike/>
                <w:lang w:eastAsia="pl-PL"/>
              </w:rPr>
            </w:pPr>
          </w:p>
          <w:p w:rsidR="00B257F9" w:rsidRPr="00803343" w:rsidRDefault="00824C42" w:rsidP="00CC0D03">
            <w:pPr>
              <w:spacing w:after="0" w:line="240" w:lineRule="auto"/>
              <w:jc w:val="center"/>
              <w:rPr>
                <w:rFonts w:ascii="Arial Narrow" w:hAnsi="Arial Narrow"/>
                <w:lang w:eastAsia="pl-PL"/>
              </w:rPr>
            </w:pPr>
            <w:r w:rsidRPr="00803343">
              <w:rPr>
                <w:rFonts w:ascii="Arial Narrow" w:hAnsi="Arial Narrow"/>
                <w:lang w:eastAsia="pl-PL"/>
              </w:rPr>
              <w:t>152 500,00€</w:t>
            </w:r>
          </w:p>
        </w:tc>
        <w:tc>
          <w:tcPr>
            <w:tcW w:w="744" w:type="dxa"/>
            <w:tcBorders>
              <w:top w:val="nil"/>
              <w:left w:val="nil"/>
              <w:right w:val="single" w:sz="4" w:space="0" w:color="auto"/>
            </w:tcBorders>
            <w:shd w:val="clear" w:color="auto" w:fill="auto"/>
            <w:vAlign w:val="center"/>
            <w:hideMark/>
          </w:tcPr>
          <w:p w:rsidR="00370E72" w:rsidRPr="00803343" w:rsidRDefault="00370E72" w:rsidP="004235FD">
            <w:pPr>
              <w:spacing w:after="0" w:line="240" w:lineRule="auto"/>
              <w:rPr>
                <w:rFonts w:ascii="Arial Narrow" w:hAnsi="Arial Narrow"/>
                <w:lang w:eastAsia="pl-PL"/>
              </w:rPr>
            </w:pPr>
            <w:r w:rsidRPr="00803343">
              <w:rPr>
                <w:rFonts w:ascii="Arial Narrow" w:hAnsi="Arial Narrow"/>
                <w:lang w:eastAsia="pl-PL"/>
              </w:rPr>
              <w:t>24,09</w:t>
            </w:r>
          </w:p>
        </w:tc>
        <w:tc>
          <w:tcPr>
            <w:tcW w:w="786" w:type="dxa"/>
            <w:tcBorders>
              <w:top w:val="nil"/>
              <w:left w:val="nil"/>
              <w:right w:val="single" w:sz="4" w:space="0" w:color="auto"/>
            </w:tcBorders>
            <w:shd w:val="clear" w:color="auto" w:fill="auto"/>
            <w:vAlign w:val="center"/>
            <w:hideMark/>
          </w:tcPr>
          <w:p w:rsidR="00370E72" w:rsidRPr="00803343" w:rsidRDefault="00CA3068" w:rsidP="00CC0D03">
            <w:pPr>
              <w:spacing w:after="0" w:line="240" w:lineRule="auto"/>
              <w:jc w:val="center"/>
              <w:rPr>
                <w:rFonts w:ascii="Arial Narrow" w:hAnsi="Arial Narrow"/>
                <w:lang w:eastAsia="pl-PL"/>
              </w:rPr>
            </w:pPr>
            <w:r w:rsidRPr="00803343">
              <w:rPr>
                <w:rFonts w:ascii="Arial Narrow" w:hAnsi="Arial Narrow"/>
                <w:lang w:eastAsia="pl-PL"/>
              </w:rPr>
              <w:t>100</w:t>
            </w:r>
          </w:p>
        </w:tc>
        <w:tc>
          <w:tcPr>
            <w:tcW w:w="879" w:type="dxa"/>
            <w:tcBorders>
              <w:top w:val="nil"/>
              <w:left w:val="nil"/>
              <w:bottom w:val="single" w:sz="4" w:space="0" w:color="auto"/>
              <w:right w:val="single" w:sz="4" w:space="0" w:color="auto"/>
            </w:tcBorders>
            <w:shd w:val="clear" w:color="auto" w:fill="auto"/>
            <w:vAlign w:val="center"/>
          </w:tcPr>
          <w:p w:rsidR="00824C42" w:rsidRPr="006545F5" w:rsidRDefault="00824C42" w:rsidP="00CC0D03">
            <w:pPr>
              <w:spacing w:after="0" w:line="240" w:lineRule="auto"/>
              <w:jc w:val="center"/>
              <w:rPr>
                <w:rFonts w:ascii="Arial Narrow" w:hAnsi="Arial Narrow"/>
                <w:strike/>
                <w:color w:val="000000" w:themeColor="text1"/>
                <w:lang w:eastAsia="pl-PL"/>
              </w:rPr>
            </w:pPr>
          </w:p>
          <w:p w:rsidR="00C8242D" w:rsidRPr="006545F5" w:rsidRDefault="00462A85" w:rsidP="00CC0D03">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175 900,00€</w:t>
            </w:r>
          </w:p>
        </w:tc>
        <w:tc>
          <w:tcPr>
            <w:tcW w:w="730" w:type="dxa"/>
            <w:gridSpan w:val="2"/>
            <w:tcBorders>
              <w:top w:val="nil"/>
              <w:left w:val="nil"/>
              <w:bottom w:val="single" w:sz="4" w:space="0" w:color="auto"/>
              <w:right w:val="single" w:sz="4" w:space="0" w:color="auto"/>
            </w:tcBorders>
            <w:shd w:val="clear" w:color="auto" w:fill="auto"/>
            <w:vAlign w:val="center"/>
          </w:tcPr>
          <w:p w:rsidR="00370E72" w:rsidRPr="006545F5" w:rsidRDefault="004235FD" w:rsidP="004235FD">
            <w:pPr>
              <w:spacing w:after="0" w:line="240" w:lineRule="auto"/>
              <w:rPr>
                <w:rFonts w:ascii="Arial Narrow" w:hAnsi="Arial Narrow"/>
                <w:color w:val="000000" w:themeColor="text1"/>
                <w:lang w:eastAsia="pl-PL"/>
              </w:rPr>
            </w:pPr>
            <w:r w:rsidRPr="006545F5">
              <w:rPr>
                <w:rFonts w:ascii="Arial Narrow" w:hAnsi="Arial Narrow"/>
                <w:color w:val="000000" w:themeColor="text1"/>
                <w:lang w:eastAsia="pl-PL"/>
              </w:rPr>
              <w:t xml:space="preserve">   </w:t>
            </w:r>
            <w:r w:rsidR="00370E72" w:rsidRPr="006545F5">
              <w:rPr>
                <w:rFonts w:ascii="Arial Narrow" w:hAnsi="Arial Narrow"/>
                <w:color w:val="000000" w:themeColor="text1"/>
                <w:lang w:eastAsia="pl-PL"/>
              </w:rPr>
              <w:t>100</w:t>
            </w:r>
          </w:p>
        </w:tc>
        <w:tc>
          <w:tcPr>
            <w:tcW w:w="1114" w:type="dxa"/>
            <w:tcBorders>
              <w:top w:val="nil"/>
              <w:left w:val="nil"/>
              <w:bottom w:val="single" w:sz="4" w:space="0" w:color="auto"/>
              <w:right w:val="single" w:sz="4" w:space="0" w:color="auto"/>
            </w:tcBorders>
            <w:shd w:val="clear" w:color="auto" w:fill="auto"/>
            <w:vAlign w:val="center"/>
            <w:hideMark/>
          </w:tcPr>
          <w:p w:rsidR="00824C42" w:rsidRPr="006545F5" w:rsidRDefault="00824C42" w:rsidP="00CC0D03">
            <w:pPr>
              <w:spacing w:after="0" w:line="240" w:lineRule="auto"/>
              <w:jc w:val="center"/>
              <w:rPr>
                <w:rFonts w:ascii="Arial Narrow" w:hAnsi="Arial Narrow"/>
                <w:color w:val="000000" w:themeColor="text1"/>
                <w:lang w:eastAsia="pl-PL"/>
              </w:rPr>
            </w:pPr>
          </w:p>
          <w:p w:rsidR="00462A85" w:rsidRPr="006545F5" w:rsidRDefault="00660870" w:rsidP="00CC0D03">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507 150</w:t>
            </w:r>
            <w:r w:rsidR="00462A85" w:rsidRPr="006545F5">
              <w:rPr>
                <w:rFonts w:ascii="Arial Narrow" w:hAnsi="Arial Narrow"/>
                <w:color w:val="000000" w:themeColor="text1"/>
                <w:lang w:eastAsia="pl-PL"/>
              </w:rPr>
              <w:t>,00 €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70E72" w:rsidRPr="006545F5" w:rsidRDefault="00370E72" w:rsidP="00CC0D03">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PROW</w:t>
            </w:r>
          </w:p>
        </w:tc>
        <w:tc>
          <w:tcPr>
            <w:tcW w:w="1275" w:type="dxa"/>
            <w:tcBorders>
              <w:top w:val="single" w:sz="4" w:space="0" w:color="auto"/>
              <w:left w:val="single" w:sz="4" w:space="0" w:color="auto"/>
              <w:bottom w:val="single" w:sz="4" w:space="0" w:color="auto"/>
              <w:right w:val="single" w:sz="4" w:space="0" w:color="auto"/>
            </w:tcBorders>
            <w:vAlign w:val="center"/>
            <w:hideMark/>
          </w:tcPr>
          <w:p w:rsidR="00370E72" w:rsidRPr="006545F5" w:rsidRDefault="00370E72" w:rsidP="00370E72">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W tym Aktywizacja</w:t>
            </w:r>
          </w:p>
          <w:p w:rsidR="00370E72" w:rsidRPr="006545F5" w:rsidRDefault="00370E72" w:rsidP="00A4509A">
            <w:pPr>
              <w:spacing w:after="0" w:line="240" w:lineRule="auto"/>
              <w:jc w:val="center"/>
              <w:rPr>
                <w:rFonts w:ascii="Arial Narrow" w:hAnsi="Arial Narrow"/>
                <w:color w:val="000000" w:themeColor="text1"/>
                <w:lang w:eastAsia="pl-PL"/>
              </w:rPr>
            </w:pPr>
            <w:r w:rsidRPr="006545F5">
              <w:rPr>
                <w:rFonts w:ascii="Arial Narrow" w:hAnsi="Arial Narrow"/>
                <w:color w:val="000000" w:themeColor="text1"/>
                <w:lang w:eastAsia="pl-PL"/>
              </w:rPr>
              <w:t xml:space="preserve">19.4: </w:t>
            </w:r>
            <w:r w:rsidR="00824C42" w:rsidRPr="006545F5">
              <w:rPr>
                <w:rFonts w:ascii="Arial Narrow" w:hAnsi="Arial Narrow"/>
                <w:color w:val="000000" w:themeColor="text1"/>
                <w:lang w:eastAsia="pl-PL"/>
              </w:rPr>
              <w:t>11 350,00€</w:t>
            </w:r>
            <w:r w:rsidR="006545F5" w:rsidRPr="006545F5">
              <w:rPr>
                <w:rFonts w:ascii="Arial Narrow" w:hAnsi="Arial Narrow"/>
                <w:color w:val="000000" w:themeColor="text1"/>
                <w:lang w:eastAsia="pl-PL"/>
              </w:rPr>
              <w:t xml:space="preserve"> </w:t>
            </w:r>
            <w:r w:rsidR="006545F5" w:rsidRPr="006545F5">
              <w:rPr>
                <w:rFonts w:ascii="Arial Narrow" w:hAnsi="Arial Narrow"/>
                <w:color w:val="000000" w:themeColor="text1"/>
                <w:lang w:eastAsia="pl-PL"/>
              </w:rPr>
              <w:br/>
              <w:t>i Koszty bieżące:</w:t>
            </w:r>
            <w:r w:rsidR="00974514" w:rsidRPr="006545F5">
              <w:rPr>
                <w:rFonts w:ascii="Arial Narrow" w:hAnsi="Arial Narrow"/>
                <w:color w:val="000000" w:themeColor="text1"/>
                <w:lang w:eastAsia="pl-PL"/>
              </w:rPr>
              <w:t xml:space="preserve"> 495 800,00€</w:t>
            </w:r>
          </w:p>
        </w:tc>
      </w:tr>
      <w:tr w:rsidR="00CC0D03" w:rsidRPr="00174491" w:rsidTr="00CB7EB2">
        <w:trPr>
          <w:trHeight w:val="269"/>
        </w:trPr>
        <w:tc>
          <w:tcPr>
            <w:tcW w:w="3232" w:type="dxa"/>
            <w:gridSpan w:val="2"/>
            <w:vMerge w:val="restart"/>
            <w:tcBorders>
              <w:top w:val="nil"/>
              <w:left w:val="single" w:sz="4" w:space="0" w:color="000000"/>
              <w:right w:val="single" w:sz="4" w:space="0" w:color="000000"/>
            </w:tcBorders>
            <w:shd w:val="clear" w:color="auto" w:fill="auto"/>
            <w:vAlign w:val="center"/>
            <w:hideMark/>
          </w:tcPr>
          <w:p w:rsidR="00927445" w:rsidRDefault="00927445" w:rsidP="00A4509A">
            <w:pPr>
              <w:spacing w:after="0" w:line="240" w:lineRule="auto"/>
              <w:rPr>
                <w:rFonts w:ascii="Arial Narrow" w:hAnsi="Arial Narrow"/>
                <w:color w:val="auto"/>
                <w:lang w:eastAsia="pl-PL"/>
              </w:rPr>
            </w:pPr>
          </w:p>
          <w:p w:rsidR="00927445" w:rsidRDefault="00CC0D03" w:rsidP="00A4509A">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szczegółowy 5</w:t>
            </w:r>
          </w:p>
          <w:p w:rsidR="00A4509A" w:rsidRPr="00174491" w:rsidRDefault="00A4509A" w:rsidP="00A4509A">
            <w:pPr>
              <w:spacing w:after="0" w:line="240" w:lineRule="auto"/>
              <w:jc w:val="center"/>
              <w:rPr>
                <w:rFonts w:ascii="Arial Narrow" w:hAnsi="Arial Narrow"/>
                <w:color w:val="auto"/>
                <w:lang w:eastAsia="pl-PL"/>
              </w:rPr>
            </w:pPr>
          </w:p>
        </w:tc>
        <w:tc>
          <w:tcPr>
            <w:tcW w:w="1588" w:type="dxa"/>
            <w:gridSpan w:val="2"/>
            <w:vMerge w:val="restart"/>
            <w:tcBorders>
              <w:top w:val="single" w:sz="4" w:space="0" w:color="auto"/>
              <w:left w:val="single" w:sz="4" w:space="0" w:color="000000"/>
              <w:right w:val="single" w:sz="4" w:space="0" w:color="000000"/>
            </w:tcBorders>
            <w:shd w:val="clear" w:color="808080" w:fill="969696"/>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val="restart"/>
            <w:tcBorders>
              <w:top w:val="single" w:sz="4" w:space="0" w:color="auto"/>
              <w:left w:val="single" w:sz="4" w:space="0" w:color="000000"/>
              <w:right w:val="single" w:sz="4" w:space="0" w:color="000000"/>
            </w:tcBorders>
            <w:shd w:val="clear" w:color="FFFFCC" w:fill="FFFFFF"/>
            <w:vAlign w:val="center"/>
            <w:hideMark/>
          </w:tcPr>
          <w:p w:rsidR="00824C42" w:rsidRPr="00803343" w:rsidRDefault="00824C42" w:rsidP="00CC0D03">
            <w:pPr>
              <w:spacing w:after="0" w:line="240" w:lineRule="auto"/>
              <w:jc w:val="center"/>
              <w:rPr>
                <w:rFonts w:ascii="Arial Narrow" w:hAnsi="Arial Narrow"/>
                <w:lang w:eastAsia="pl-PL"/>
              </w:rPr>
            </w:pPr>
            <w:r w:rsidRPr="00803343">
              <w:rPr>
                <w:rFonts w:ascii="Arial Narrow" w:hAnsi="Arial Narrow"/>
                <w:lang w:eastAsia="pl-PL"/>
              </w:rPr>
              <w:t>191 175,00€</w:t>
            </w:r>
          </w:p>
        </w:tc>
        <w:tc>
          <w:tcPr>
            <w:tcW w:w="1690" w:type="dxa"/>
            <w:gridSpan w:val="2"/>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803343" w:rsidRDefault="00CC0D03" w:rsidP="00CC0D03">
            <w:pPr>
              <w:spacing w:after="0" w:line="240" w:lineRule="auto"/>
              <w:jc w:val="center"/>
              <w:rPr>
                <w:rFonts w:ascii="Arial Narrow" w:hAnsi="Arial Narrow"/>
                <w:lang w:eastAsia="pl-PL"/>
              </w:rPr>
            </w:pPr>
          </w:p>
        </w:tc>
        <w:tc>
          <w:tcPr>
            <w:tcW w:w="1134"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824C42" w:rsidRPr="00803343" w:rsidRDefault="00BE1EB1" w:rsidP="00BE1EB1">
            <w:pPr>
              <w:spacing w:after="0" w:line="240" w:lineRule="auto"/>
              <w:rPr>
                <w:rFonts w:ascii="Arial Narrow" w:hAnsi="Arial Narrow"/>
                <w:sz w:val="20"/>
                <w:szCs w:val="20"/>
                <w:lang w:eastAsia="pl-PL"/>
              </w:rPr>
            </w:pPr>
            <w:r w:rsidRPr="00803343">
              <w:rPr>
                <w:rFonts w:ascii="Arial Narrow" w:hAnsi="Arial Narrow"/>
                <w:sz w:val="20"/>
                <w:szCs w:val="20"/>
                <w:lang w:eastAsia="pl-PL"/>
              </w:rPr>
              <w:t xml:space="preserve">154 975,00 </w:t>
            </w:r>
            <w:r w:rsidR="00927445" w:rsidRPr="00803343">
              <w:rPr>
                <w:rFonts w:ascii="Arial Narrow" w:hAnsi="Arial Narrow"/>
                <w:sz w:val="20"/>
                <w:szCs w:val="20"/>
                <w:lang w:eastAsia="pl-PL"/>
              </w:rPr>
              <w:t>€</w:t>
            </w:r>
          </w:p>
        </w:tc>
        <w:tc>
          <w:tcPr>
            <w:tcW w:w="1530" w:type="dxa"/>
            <w:gridSpan w:val="2"/>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803343" w:rsidRDefault="00CC0D03" w:rsidP="00CC0D03">
            <w:pPr>
              <w:spacing w:after="0" w:line="240" w:lineRule="auto"/>
              <w:jc w:val="center"/>
              <w:rPr>
                <w:rFonts w:ascii="Arial Narrow" w:hAnsi="Arial Narrow"/>
                <w:lang w:eastAsia="pl-PL"/>
              </w:rPr>
            </w:pPr>
          </w:p>
        </w:tc>
        <w:tc>
          <w:tcPr>
            <w:tcW w:w="879"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824C42" w:rsidRPr="006545F5" w:rsidRDefault="00824C42" w:rsidP="006545F5">
            <w:pPr>
              <w:spacing w:after="0" w:line="240" w:lineRule="auto"/>
              <w:rPr>
                <w:rFonts w:ascii="Arial Narrow" w:hAnsi="Arial Narrow"/>
                <w:strike/>
                <w:color w:val="000000" w:themeColor="text1"/>
                <w:sz w:val="18"/>
                <w:szCs w:val="18"/>
                <w:lang w:eastAsia="pl-PL"/>
              </w:rPr>
            </w:pPr>
          </w:p>
          <w:p w:rsidR="008668EA" w:rsidRPr="006545F5" w:rsidRDefault="008668EA" w:rsidP="00CC0D03">
            <w:pPr>
              <w:spacing w:after="0" w:line="240" w:lineRule="auto"/>
              <w:jc w:val="center"/>
              <w:rPr>
                <w:rFonts w:ascii="Arial Narrow" w:hAnsi="Arial Narrow"/>
                <w:color w:val="000000" w:themeColor="text1"/>
                <w:sz w:val="18"/>
                <w:szCs w:val="18"/>
                <w:lang w:eastAsia="pl-PL"/>
              </w:rPr>
            </w:pPr>
            <w:r w:rsidRPr="006545F5">
              <w:rPr>
                <w:rFonts w:ascii="Arial Narrow" w:hAnsi="Arial Narrow"/>
                <w:color w:val="000000" w:themeColor="text1"/>
                <w:sz w:val="18"/>
                <w:szCs w:val="18"/>
                <w:lang w:eastAsia="pl-PL"/>
              </w:rPr>
              <w:t>175 900,00€</w:t>
            </w:r>
          </w:p>
        </w:tc>
        <w:tc>
          <w:tcPr>
            <w:tcW w:w="730" w:type="dxa"/>
            <w:gridSpan w:val="2"/>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114"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824C42" w:rsidRPr="006545F5" w:rsidRDefault="00824C42" w:rsidP="006545F5">
            <w:pPr>
              <w:spacing w:after="0" w:line="240" w:lineRule="auto"/>
              <w:rPr>
                <w:rFonts w:ascii="Arial Narrow" w:hAnsi="Arial Narrow"/>
                <w:color w:val="000000" w:themeColor="text1"/>
                <w:sz w:val="20"/>
                <w:szCs w:val="20"/>
                <w:lang w:eastAsia="pl-PL"/>
              </w:rPr>
            </w:pPr>
          </w:p>
          <w:p w:rsidR="008668EA" w:rsidRPr="006545F5" w:rsidRDefault="00660870" w:rsidP="00CC0D03">
            <w:pPr>
              <w:spacing w:after="0" w:line="240" w:lineRule="auto"/>
              <w:jc w:val="center"/>
              <w:rPr>
                <w:rFonts w:ascii="Arial Narrow" w:hAnsi="Arial Narrow"/>
                <w:color w:val="000000" w:themeColor="text1"/>
                <w:sz w:val="20"/>
                <w:szCs w:val="20"/>
                <w:lang w:eastAsia="pl-PL"/>
              </w:rPr>
            </w:pPr>
            <w:r w:rsidRPr="006545F5">
              <w:rPr>
                <w:rFonts w:ascii="Arial Narrow" w:hAnsi="Arial Narrow"/>
                <w:color w:val="000000" w:themeColor="text1"/>
                <w:sz w:val="20"/>
                <w:szCs w:val="20"/>
                <w:lang w:eastAsia="pl-PL"/>
              </w:rPr>
              <w:t>522 050</w:t>
            </w:r>
            <w:r w:rsidR="008668EA" w:rsidRPr="006545F5">
              <w:rPr>
                <w:rFonts w:ascii="Arial Narrow" w:hAnsi="Arial Narrow"/>
                <w:color w:val="000000" w:themeColor="text1"/>
                <w:sz w:val="20"/>
                <w:szCs w:val="20"/>
                <w:lang w:eastAsia="pl-PL"/>
              </w:rPr>
              <w:t>,00 €</w:t>
            </w:r>
          </w:p>
        </w:tc>
        <w:tc>
          <w:tcPr>
            <w:tcW w:w="709" w:type="dxa"/>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275" w:type="dxa"/>
            <w:vMerge w:val="restart"/>
            <w:tcBorders>
              <w:top w:val="single" w:sz="4" w:space="0" w:color="auto"/>
              <w:left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r>
      <w:tr w:rsidR="00CC0D03" w:rsidRPr="00174491" w:rsidTr="00CB7EB2">
        <w:trPr>
          <w:trHeight w:val="269"/>
        </w:trPr>
        <w:tc>
          <w:tcPr>
            <w:tcW w:w="3232" w:type="dxa"/>
            <w:gridSpan w:val="2"/>
            <w:vMerge/>
            <w:tcBorders>
              <w:top w:val="single" w:sz="4" w:space="0" w:color="000000"/>
              <w:left w:val="single" w:sz="4" w:space="0" w:color="000000"/>
              <w:bottom w:val="single" w:sz="4" w:space="0" w:color="auto"/>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588" w:type="dxa"/>
            <w:gridSpan w:val="2"/>
            <w:vMerge/>
            <w:tcBorders>
              <w:top w:val="single" w:sz="4" w:space="0" w:color="000000"/>
              <w:left w:val="single" w:sz="4" w:space="0" w:color="000000"/>
              <w:bottom w:val="single" w:sz="4" w:space="0" w:color="auto"/>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tcBorders>
              <w:top w:val="single" w:sz="4" w:space="0" w:color="000000"/>
              <w:left w:val="single" w:sz="4" w:space="0" w:color="000000"/>
              <w:bottom w:val="single" w:sz="4" w:space="0" w:color="auto"/>
              <w:right w:val="single" w:sz="4" w:space="0" w:color="000000"/>
            </w:tcBorders>
            <w:vAlign w:val="center"/>
            <w:hideMark/>
          </w:tcPr>
          <w:p w:rsidR="00CC0D03" w:rsidRPr="00803343" w:rsidRDefault="00CC0D03" w:rsidP="00CC0D03">
            <w:pPr>
              <w:spacing w:after="0" w:line="240" w:lineRule="auto"/>
              <w:jc w:val="center"/>
              <w:rPr>
                <w:rFonts w:ascii="Arial Narrow" w:hAnsi="Arial Narrow"/>
                <w:strike/>
                <w:lang w:eastAsia="pl-PL"/>
              </w:rPr>
            </w:pPr>
          </w:p>
        </w:tc>
        <w:tc>
          <w:tcPr>
            <w:tcW w:w="1690" w:type="dxa"/>
            <w:gridSpan w:val="2"/>
            <w:vMerge/>
            <w:tcBorders>
              <w:top w:val="single" w:sz="4" w:space="0" w:color="auto"/>
              <w:left w:val="single" w:sz="4" w:space="0" w:color="000000"/>
              <w:bottom w:val="single" w:sz="4" w:space="0" w:color="000000"/>
              <w:right w:val="single" w:sz="4" w:space="0" w:color="000000"/>
            </w:tcBorders>
            <w:vAlign w:val="center"/>
            <w:hideMark/>
          </w:tcPr>
          <w:p w:rsidR="00CC0D03" w:rsidRPr="00803343" w:rsidRDefault="00CC0D03" w:rsidP="00CC0D03">
            <w:pPr>
              <w:spacing w:after="0" w:line="240" w:lineRule="auto"/>
              <w:jc w:val="center"/>
              <w:rPr>
                <w:rFonts w:ascii="Arial Narrow" w:hAnsi="Arial Narrow"/>
                <w:lang w:eastAsia="pl-PL"/>
              </w:rPr>
            </w:pPr>
          </w:p>
        </w:tc>
        <w:tc>
          <w:tcPr>
            <w:tcW w:w="1134" w:type="dxa"/>
            <w:vMerge/>
            <w:tcBorders>
              <w:top w:val="nil"/>
              <w:left w:val="single" w:sz="4" w:space="0" w:color="000000"/>
              <w:bottom w:val="single" w:sz="4" w:space="0" w:color="000000"/>
              <w:right w:val="single" w:sz="4" w:space="0" w:color="000000"/>
            </w:tcBorders>
            <w:vAlign w:val="center"/>
            <w:hideMark/>
          </w:tcPr>
          <w:p w:rsidR="00CC0D03" w:rsidRPr="00803343" w:rsidRDefault="00CC0D03" w:rsidP="00CC0D03">
            <w:pPr>
              <w:spacing w:after="0" w:line="240" w:lineRule="auto"/>
              <w:jc w:val="center"/>
              <w:rPr>
                <w:rFonts w:ascii="Arial Narrow" w:hAnsi="Arial Narrow"/>
                <w:strike/>
                <w:lang w:eastAsia="pl-PL"/>
              </w:rPr>
            </w:pPr>
          </w:p>
        </w:tc>
        <w:tc>
          <w:tcPr>
            <w:tcW w:w="1530" w:type="dxa"/>
            <w:gridSpan w:val="2"/>
            <w:vMerge/>
            <w:tcBorders>
              <w:top w:val="single" w:sz="4" w:space="0" w:color="auto"/>
              <w:left w:val="single" w:sz="4" w:space="0" w:color="000000"/>
              <w:bottom w:val="single" w:sz="4" w:space="0" w:color="000000"/>
              <w:right w:val="single" w:sz="4" w:space="0" w:color="000000"/>
            </w:tcBorders>
            <w:vAlign w:val="center"/>
            <w:hideMark/>
          </w:tcPr>
          <w:p w:rsidR="00CC0D03" w:rsidRPr="00803343" w:rsidRDefault="00CC0D03" w:rsidP="00CC0D03">
            <w:pPr>
              <w:spacing w:after="0" w:line="240" w:lineRule="auto"/>
              <w:jc w:val="center"/>
              <w:rPr>
                <w:rFonts w:ascii="Arial Narrow" w:hAnsi="Arial Narrow"/>
                <w:lang w:eastAsia="pl-PL"/>
              </w:rPr>
            </w:pPr>
          </w:p>
        </w:tc>
        <w:tc>
          <w:tcPr>
            <w:tcW w:w="879" w:type="dxa"/>
            <w:vMerge/>
            <w:tcBorders>
              <w:top w:val="nil"/>
              <w:left w:val="single" w:sz="4" w:space="0" w:color="000000"/>
              <w:bottom w:val="single" w:sz="4" w:space="0" w:color="000000"/>
              <w:right w:val="single" w:sz="4" w:space="0" w:color="000000"/>
            </w:tcBorders>
            <w:vAlign w:val="center"/>
            <w:hideMark/>
          </w:tcPr>
          <w:p w:rsidR="00CC0D03" w:rsidRPr="006545F5" w:rsidRDefault="00CC0D03" w:rsidP="00CC0D03">
            <w:pPr>
              <w:spacing w:after="0" w:line="240" w:lineRule="auto"/>
              <w:jc w:val="center"/>
              <w:rPr>
                <w:rFonts w:ascii="Arial Narrow" w:hAnsi="Arial Narrow"/>
                <w:strike/>
                <w:color w:val="000000" w:themeColor="text1"/>
                <w:lang w:eastAsia="pl-PL"/>
              </w:rPr>
            </w:pPr>
          </w:p>
        </w:tc>
        <w:tc>
          <w:tcPr>
            <w:tcW w:w="730" w:type="dxa"/>
            <w:gridSpan w:val="2"/>
            <w:vMerge/>
            <w:tcBorders>
              <w:top w:val="nil"/>
              <w:left w:val="single" w:sz="4" w:space="0" w:color="000000"/>
              <w:bottom w:val="single" w:sz="4" w:space="0" w:color="000000"/>
              <w:right w:val="single" w:sz="4" w:space="0" w:color="000000"/>
            </w:tcBorders>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114" w:type="dxa"/>
            <w:vMerge/>
            <w:tcBorders>
              <w:top w:val="nil"/>
              <w:left w:val="single" w:sz="4" w:space="0" w:color="000000"/>
              <w:bottom w:val="single" w:sz="4" w:space="0" w:color="000000"/>
              <w:right w:val="single" w:sz="4" w:space="0" w:color="000000"/>
            </w:tcBorders>
            <w:vAlign w:val="center"/>
            <w:hideMark/>
          </w:tcPr>
          <w:p w:rsidR="00CC0D03" w:rsidRPr="006545F5" w:rsidRDefault="00CC0D03" w:rsidP="00CC0D03">
            <w:pPr>
              <w:spacing w:after="0" w:line="240" w:lineRule="auto"/>
              <w:jc w:val="center"/>
              <w:rPr>
                <w:rFonts w:ascii="Arial Narrow" w:hAnsi="Arial Narrow"/>
                <w:strike/>
                <w:color w:val="000000" w:themeColor="text1"/>
                <w:lang w:eastAsia="pl-PL"/>
              </w:rPr>
            </w:pPr>
          </w:p>
        </w:tc>
        <w:tc>
          <w:tcPr>
            <w:tcW w:w="709" w:type="dxa"/>
            <w:vMerge/>
            <w:tcBorders>
              <w:top w:val="nil"/>
              <w:left w:val="single" w:sz="4" w:space="0" w:color="000000"/>
              <w:bottom w:val="single" w:sz="4" w:space="0" w:color="000000"/>
              <w:right w:val="single" w:sz="4" w:space="0" w:color="000000"/>
            </w:tcBorders>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275" w:type="dxa"/>
            <w:vMerge/>
            <w:tcBorders>
              <w:top w:val="single" w:sz="4" w:space="0" w:color="000000"/>
              <w:left w:val="single" w:sz="4" w:space="0" w:color="000000"/>
              <w:bottom w:val="single" w:sz="4" w:space="0" w:color="auto"/>
              <w:right w:val="single" w:sz="4" w:space="0" w:color="000000"/>
            </w:tcBorders>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r>
      <w:tr w:rsidR="00CC0D03" w:rsidRPr="00174491" w:rsidTr="00CB7EB2">
        <w:trPr>
          <w:trHeight w:val="269"/>
        </w:trPr>
        <w:tc>
          <w:tcPr>
            <w:tcW w:w="3232"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Razem cel ogólny 1</w:t>
            </w:r>
          </w:p>
        </w:tc>
        <w:tc>
          <w:tcPr>
            <w:tcW w:w="1588" w:type="dxa"/>
            <w:gridSpan w:val="2"/>
            <w:vMerge w:val="restart"/>
            <w:tcBorders>
              <w:top w:val="single" w:sz="4" w:space="0" w:color="auto"/>
              <w:left w:val="single" w:sz="4" w:space="0" w:color="000000"/>
              <w:bottom w:val="single" w:sz="4" w:space="0" w:color="000000"/>
              <w:right w:val="single" w:sz="4" w:space="0" w:color="000000"/>
            </w:tcBorders>
            <w:shd w:val="clear" w:color="808080" w:fill="969696"/>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val="restart"/>
            <w:tcBorders>
              <w:top w:val="single" w:sz="4" w:space="0" w:color="auto"/>
              <w:left w:val="single" w:sz="4" w:space="0" w:color="000000"/>
              <w:bottom w:val="single" w:sz="4" w:space="0" w:color="000000"/>
              <w:right w:val="single" w:sz="4" w:space="0" w:color="000000"/>
            </w:tcBorders>
            <w:shd w:val="clear" w:color="FFFFCC" w:fill="FFFFFF"/>
            <w:vAlign w:val="center"/>
            <w:hideMark/>
          </w:tcPr>
          <w:p w:rsidR="000D4CAC" w:rsidRPr="00803343" w:rsidRDefault="000D4CAC" w:rsidP="00E96405">
            <w:pPr>
              <w:spacing w:after="0" w:line="240" w:lineRule="auto"/>
              <w:jc w:val="center"/>
              <w:rPr>
                <w:rFonts w:ascii="Arial Narrow" w:hAnsi="Arial Narrow"/>
                <w:strike/>
                <w:lang w:eastAsia="pl-PL"/>
              </w:rPr>
            </w:pPr>
          </w:p>
          <w:p w:rsidR="000D4CAC" w:rsidRPr="00803343" w:rsidRDefault="006D6B59" w:rsidP="00CC0D03">
            <w:pPr>
              <w:spacing w:after="0" w:line="240" w:lineRule="auto"/>
              <w:jc w:val="center"/>
              <w:rPr>
                <w:rFonts w:ascii="Arial Narrow" w:hAnsi="Arial Narrow"/>
                <w:sz w:val="20"/>
                <w:szCs w:val="20"/>
                <w:lang w:eastAsia="pl-PL"/>
              </w:rPr>
            </w:pPr>
            <w:r w:rsidRPr="00803343">
              <w:rPr>
                <w:rFonts w:ascii="Arial Narrow" w:hAnsi="Arial Narrow"/>
                <w:sz w:val="20"/>
                <w:szCs w:val="20"/>
                <w:lang w:eastAsia="pl-PL"/>
              </w:rPr>
              <w:t>1 972 575,30</w:t>
            </w:r>
            <w:r w:rsidR="000D4CAC" w:rsidRPr="00803343">
              <w:rPr>
                <w:rFonts w:ascii="Arial Narrow" w:hAnsi="Arial Narrow"/>
                <w:sz w:val="20"/>
                <w:szCs w:val="20"/>
                <w:lang w:eastAsia="pl-PL"/>
              </w:rPr>
              <w:t xml:space="preserve"> €</w:t>
            </w:r>
          </w:p>
          <w:p w:rsidR="00816244" w:rsidRPr="00803343" w:rsidRDefault="00816244" w:rsidP="00A4509A">
            <w:pPr>
              <w:spacing w:after="0" w:line="240" w:lineRule="auto"/>
              <w:rPr>
                <w:rFonts w:ascii="Arial Narrow" w:hAnsi="Arial Narrow"/>
                <w:strike/>
                <w:lang w:eastAsia="pl-PL"/>
              </w:rPr>
            </w:pPr>
          </w:p>
        </w:tc>
        <w:tc>
          <w:tcPr>
            <w:tcW w:w="1690" w:type="dxa"/>
            <w:gridSpan w:val="2"/>
            <w:vMerge w:val="restart"/>
            <w:tcBorders>
              <w:top w:val="single" w:sz="4" w:space="0" w:color="000000"/>
              <w:left w:val="single" w:sz="4" w:space="0" w:color="000000"/>
              <w:bottom w:val="single" w:sz="4" w:space="0" w:color="000000"/>
              <w:right w:val="single" w:sz="4" w:space="0" w:color="000000"/>
            </w:tcBorders>
            <w:shd w:val="clear" w:color="969696" w:fill="808080"/>
            <w:vAlign w:val="center"/>
            <w:hideMark/>
          </w:tcPr>
          <w:p w:rsidR="00CC0D03" w:rsidRPr="00803343" w:rsidRDefault="00CC0D03" w:rsidP="00CC0D03">
            <w:pPr>
              <w:spacing w:after="0" w:line="240" w:lineRule="auto"/>
              <w:jc w:val="center"/>
              <w:rPr>
                <w:rFonts w:ascii="Arial Narrow" w:hAnsi="Arial Narrow"/>
                <w:strike/>
                <w:lang w:eastAsia="pl-PL"/>
              </w:rPr>
            </w:pPr>
          </w:p>
        </w:tc>
        <w:tc>
          <w:tcPr>
            <w:tcW w:w="1134"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0D4CAC" w:rsidRPr="001622F0" w:rsidRDefault="003A424B" w:rsidP="00A4509A">
            <w:pPr>
              <w:spacing w:after="0" w:line="240" w:lineRule="auto"/>
              <w:rPr>
                <w:rFonts w:ascii="Arial Narrow" w:hAnsi="Arial Narrow"/>
                <w:strike/>
                <w:color w:val="000000" w:themeColor="text1"/>
                <w:sz w:val="20"/>
                <w:szCs w:val="20"/>
                <w:lang w:eastAsia="pl-PL"/>
              </w:rPr>
            </w:pPr>
            <w:r w:rsidRPr="001622F0">
              <w:rPr>
                <w:rFonts w:ascii="Arial Narrow" w:hAnsi="Arial Narrow"/>
                <w:color w:val="000000" w:themeColor="text1"/>
                <w:sz w:val="20"/>
                <w:szCs w:val="20"/>
                <w:lang w:eastAsia="pl-PL"/>
              </w:rPr>
              <w:t xml:space="preserve">663 824,70 </w:t>
            </w:r>
            <w:r w:rsidR="000D4CAC" w:rsidRPr="001622F0">
              <w:rPr>
                <w:rFonts w:ascii="Arial Narrow" w:hAnsi="Arial Narrow"/>
                <w:strike/>
                <w:color w:val="000000" w:themeColor="text1"/>
                <w:sz w:val="20"/>
                <w:szCs w:val="20"/>
                <w:lang w:eastAsia="pl-PL"/>
              </w:rPr>
              <w:t>€</w:t>
            </w:r>
          </w:p>
        </w:tc>
        <w:tc>
          <w:tcPr>
            <w:tcW w:w="1530" w:type="dxa"/>
            <w:gridSpan w:val="2"/>
            <w:vMerge w:val="restart"/>
            <w:tcBorders>
              <w:top w:val="single" w:sz="4" w:space="0" w:color="000000"/>
              <w:left w:val="single" w:sz="4" w:space="0" w:color="000000"/>
              <w:bottom w:val="single" w:sz="4" w:space="0" w:color="000000"/>
              <w:right w:val="single" w:sz="4" w:space="0" w:color="000000"/>
            </w:tcBorders>
            <w:shd w:val="clear" w:color="969696" w:fill="808080"/>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879"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824C42" w:rsidRPr="001622F0" w:rsidRDefault="00824C42" w:rsidP="006545F5">
            <w:pPr>
              <w:spacing w:after="0" w:line="240" w:lineRule="auto"/>
              <w:rPr>
                <w:rFonts w:ascii="Arial Narrow" w:hAnsi="Arial Narrow"/>
                <w:color w:val="000000" w:themeColor="text1"/>
                <w:sz w:val="18"/>
                <w:szCs w:val="18"/>
                <w:lang w:eastAsia="pl-PL"/>
              </w:rPr>
            </w:pPr>
          </w:p>
          <w:p w:rsidR="008668EA" w:rsidRPr="001622F0" w:rsidRDefault="008668EA" w:rsidP="00CC0D03">
            <w:pPr>
              <w:spacing w:after="0" w:line="240" w:lineRule="auto"/>
              <w:jc w:val="center"/>
              <w:rPr>
                <w:rFonts w:ascii="Arial Narrow" w:hAnsi="Arial Narrow"/>
                <w:color w:val="000000" w:themeColor="text1"/>
                <w:sz w:val="18"/>
                <w:szCs w:val="18"/>
                <w:lang w:eastAsia="pl-PL"/>
              </w:rPr>
            </w:pPr>
            <w:r w:rsidRPr="001622F0">
              <w:rPr>
                <w:rFonts w:ascii="Arial Narrow" w:hAnsi="Arial Narrow"/>
                <w:color w:val="000000" w:themeColor="text1"/>
                <w:sz w:val="18"/>
                <w:szCs w:val="18"/>
                <w:lang w:eastAsia="pl-PL"/>
              </w:rPr>
              <w:t>965 900,00</w:t>
            </w:r>
          </w:p>
          <w:p w:rsidR="00CC0D03" w:rsidRPr="001622F0" w:rsidRDefault="008668EA" w:rsidP="008668EA">
            <w:pPr>
              <w:spacing w:after="0" w:line="240" w:lineRule="auto"/>
              <w:jc w:val="center"/>
              <w:rPr>
                <w:rFonts w:ascii="Arial Narrow" w:hAnsi="Arial Narrow"/>
                <w:strike/>
                <w:color w:val="000000" w:themeColor="text1"/>
                <w:lang w:eastAsia="pl-PL"/>
              </w:rPr>
            </w:pPr>
            <w:r w:rsidRPr="001622F0">
              <w:rPr>
                <w:rFonts w:ascii="Arial Narrow" w:hAnsi="Arial Narrow"/>
                <w:color w:val="000000" w:themeColor="text1"/>
                <w:sz w:val="18"/>
                <w:szCs w:val="18"/>
                <w:lang w:eastAsia="pl-PL"/>
              </w:rPr>
              <w:t>€</w:t>
            </w:r>
          </w:p>
        </w:tc>
        <w:tc>
          <w:tcPr>
            <w:tcW w:w="730" w:type="dxa"/>
            <w:gridSpan w:val="2"/>
            <w:vMerge w:val="restart"/>
            <w:tcBorders>
              <w:top w:val="nil"/>
              <w:left w:val="single" w:sz="4" w:space="0" w:color="000000"/>
              <w:bottom w:val="single" w:sz="4" w:space="0" w:color="000000"/>
              <w:right w:val="single" w:sz="4" w:space="0" w:color="000000"/>
            </w:tcBorders>
            <w:shd w:val="clear" w:color="969696" w:fill="808080"/>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1114" w:type="dxa"/>
            <w:vMerge w:val="restart"/>
            <w:tcBorders>
              <w:top w:val="nil"/>
              <w:left w:val="single" w:sz="4" w:space="0" w:color="000000"/>
              <w:bottom w:val="single" w:sz="4" w:space="0" w:color="000000"/>
              <w:right w:val="single" w:sz="4" w:space="0" w:color="000000"/>
            </w:tcBorders>
            <w:shd w:val="clear" w:color="FFFFCC" w:fill="FFFFFF"/>
            <w:vAlign w:val="center"/>
            <w:hideMark/>
          </w:tcPr>
          <w:p w:rsidR="00824C42" w:rsidRPr="001622F0" w:rsidRDefault="00824C42" w:rsidP="006545F5">
            <w:pPr>
              <w:spacing w:after="0" w:line="240" w:lineRule="auto"/>
              <w:rPr>
                <w:rFonts w:ascii="Arial Narrow" w:hAnsi="Arial Narrow"/>
                <w:strike/>
                <w:color w:val="000000" w:themeColor="text1"/>
                <w:sz w:val="20"/>
                <w:szCs w:val="20"/>
                <w:lang w:eastAsia="pl-PL"/>
              </w:rPr>
            </w:pPr>
          </w:p>
          <w:p w:rsidR="008668EA" w:rsidRPr="001622F0" w:rsidRDefault="003A424B" w:rsidP="008668EA">
            <w:pPr>
              <w:spacing w:after="0" w:line="240" w:lineRule="auto"/>
              <w:jc w:val="center"/>
              <w:rPr>
                <w:rFonts w:ascii="Arial Narrow" w:hAnsi="Arial Narrow"/>
                <w:strike/>
                <w:color w:val="000000" w:themeColor="text1"/>
                <w:lang w:eastAsia="pl-PL"/>
              </w:rPr>
            </w:pPr>
            <w:r w:rsidRPr="001622F0">
              <w:rPr>
                <w:rFonts w:ascii="Arial Narrow" w:hAnsi="Arial Narrow"/>
                <w:color w:val="000000" w:themeColor="text1"/>
                <w:sz w:val="20"/>
                <w:szCs w:val="20"/>
                <w:lang w:eastAsia="pl-PL"/>
              </w:rPr>
              <w:t xml:space="preserve">3 602 300,00 </w:t>
            </w:r>
            <w:r w:rsidR="008668EA" w:rsidRPr="001622F0">
              <w:rPr>
                <w:rFonts w:ascii="Arial Narrow" w:hAnsi="Arial Narrow"/>
                <w:color w:val="000000" w:themeColor="text1"/>
                <w:sz w:val="20"/>
                <w:szCs w:val="20"/>
                <w:lang w:eastAsia="pl-PL"/>
              </w:rPr>
              <w:t>€</w:t>
            </w:r>
          </w:p>
        </w:tc>
        <w:tc>
          <w:tcPr>
            <w:tcW w:w="709" w:type="dxa"/>
            <w:vMerge w:val="restart"/>
            <w:tcBorders>
              <w:top w:val="nil"/>
              <w:left w:val="single" w:sz="4" w:space="0" w:color="000000"/>
              <w:bottom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275" w:type="dxa"/>
            <w:vMerge w:val="restart"/>
            <w:tcBorders>
              <w:top w:val="single" w:sz="4" w:space="0" w:color="auto"/>
              <w:left w:val="single" w:sz="4" w:space="0" w:color="000000"/>
              <w:bottom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r>
      <w:tr w:rsidR="00CC0D03" w:rsidRPr="00174491" w:rsidTr="00A4509A">
        <w:trPr>
          <w:trHeight w:val="448"/>
        </w:trPr>
        <w:tc>
          <w:tcPr>
            <w:tcW w:w="3232"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588"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vMerge/>
            <w:tcBorders>
              <w:top w:val="nil"/>
              <w:left w:val="single" w:sz="4" w:space="0" w:color="000000"/>
              <w:bottom w:val="single" w:sz="4" w:space="0" w:color="000000"/>
              <w:right w:val="single" w:sz="4" w:space="0" w:color="000000"/>
            </w:tcBorders>
            <w:vAlign w:val="center"/>
            <w:hideMark/>
          </w:tcPr>
          <w:p w:rsidR="00CC0D03" w:rsidRPr="00803343" w:rsidRDefault="00CC0D03" w:rsidP="00CC0D03">
            <w:pPr>
              <w:spacing w:after="0" w:line="240" w:lineRule="auto"/>
              <w:jc w:val="center"/>
              <w:rPr>
                <w:rFonts w:ascii="Arial Narrow" w:hAnsi="Arial Narrow"/>
                <w:strike/>
                <w:lang w:eastAsia="pl-PL"/>
              </w:rPr>
            </w:pPr>
          </w:p>
        </w:tc>
        <w:tc>
          <w:tcPr>
            <w:tcW w:w="1690"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803343" w:rsidRDefault="00CC0D03" w:rsidP="00CC0D03">
            <w:pPr>
              <w:spacing w:after="0" w:line="240" w:lineRule="auto"/>
              <w:jc w:val="center"/>
              <w:rPr>
                <w:rFonts w:ascii="Arial Narrow" w:hAnsi="Arial Narrow"/>
                <w:strike/>
                <w:lang w:eastAsia="pl-PL"/>
              </w:rPr>
            </w:pPr>
          </w:p>
        </w:tc>
        <w:tc>
          <w:tcPr>
            <w:tcW w:w="1134" w:type="dxa"/>
            <w:vMerge/>
            <w:tcBorders>
              <w:top w:val="nil"/>
              <w:left w:val="single" w:sz="4" w:space="0" w:color="000000"/>
              <w:bottom w:val="single" w:sz="4" w:space="0" w:color="000000"/>
              <w:right w:val="single" w:sz="4" w:space="0" w:color="000000"/>
            </w:tcBorders>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1530" w:type="dxa"/>
            <w:gridSpan w:val="2"/>
            <w:vMerge/>
            <w:tcBorders>
              <w:top w:val="single" w:sz="4" w:space="0" w:color="000000"/>
              <w:left w:val="single" w:sz="4" w:space="0" w:color="000000"/>
              <w:bottom w:val="single" w:sz="4" w:space="0" w:color="000000"/>
              <w:right w:val="single" w:sz="4" w:space="0" w:color="000000"/>
            </w:tcBorders>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879" w:type="dxa"/>
            <w:vMerge/>
            <w:tcBorders>
              <w:top w:val="nil"/>
              <w:left w:val="single" w:sz="4" w:space="0" w:color="000000"/>
              <w:bottom w:val="single" w:sz="4" w:space="0" w:color="000000"/>
              <w:right w:val="single" w:sz="4" w:space="0" w:color="000000"/>
            </w:tcBorders>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730" w:type="dxa"/>
            <w:gridSpan w:val="2"/>
            <w:vMerge/>
            <w:tcBorders>
              <w:top w:val="nil"/>
              <w:left w:val="single" w:sz="4" w:space="0" w:color="000000"/>
              <w:bottom w:val="single" w:sz="4" w:space="0" w:color="000000"/>
              <w:right w:val="single" w:sz="4" w:space="0" w:color="000000"/>
            </w:tcBorders>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1114" w:type="dxa"/>
            <w:vMerge/>
            <w:tcBorders>
              <w:top w:val="nil"/>
              <w:left w:val="single" w:sz="4" w:space="0" w:color="000000"/>
              <w:bottom w:val="single" w:sz="4" w:space="0" w:color="000000"/>
              <w:right w:val="single" w:sz="4" w:space="0" w:color="000000"/>
            </w:tcBorders>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709" w:type="dxa"/>
            <w:vMerge/>
            <w:tcBorders>
              <w:top w:val="nil"/>
              <w:left w:val="single" w:sz="4" w:space="0" w:color="000000"/>
              <w:bottom w:val="single" w:sz="4" w:space="0" w:color="000000"/>
              <w:right w:val="single" w:sz="4" w:space="0" w:color="000000"/>
            </w:tcBorders>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275" w:type="dxa"/>
            <w:vMerge/>
            <w:tcBorders>
              <w:top w:val="nil"/>
              <w:left w:val="single" w:sz="4" w:space="0" w:color="000000"/>
              <w:bottom w:val="single" w:sz="4" w:space="0" w:color="000000"/>
              <w:right w:val="single" w:sz="4" w:space="0" w:color="000000"/>
            </w:tcBorders>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r>
      <w:tr w:rsidR="00CC0D03" w:rsidRPr="00174491" w:rsidTr="00CB7EB2">
        <w:trPr>
          <w:trHeight w:val="20"/>
        </w:trPr>
        <w:tc>
          <w:tcPr>
            <w:tcW w:w="3232" w:type="dxa"/>
            <w:gridSpan w:val="2"/>
            <w:tcBorders>
              <w:top w:val="single" w:sz="4" w:space="0" w:color="000000"/>
              <w:left w:val="single" w:sz="4" w:space="0" w:color="000000"/>
              <w:bottom w:val="single" w:sz="4" w:space="0" w:color="000000"/>
              <w:right w:val="single" w:sz="4" w:space="0" w:color="000000"/>
            </w:tcBorders>
            <w:shd w:val="clear" w:color="33CCCC" w:fill="00FF00"/>
            <w:vAlign w:val="center"/>
            <w:hideMark/>
          </w:tcPr>
          <w:p w:rsidR="00CC0D03" w:rsidRPr="00174491" w:rsidRDefault="00CC0D03" w:rsidP="00CC0D03">
            <w:pPr>
              <w:spacing w:after="0" w:line="240" w:lineRule="auto"/>
              <w:jc w:val="center"/>
              <w:rPr>
                <w:rFonts w:ascii="Arial Narrow" w:hAnsi="Arial Narrow"/>
                <w:color w:val="auto"/>
                <w:lang w:eastAsia="pl-PL"/>
              </w:rPr>
            </w:pPr>
            <w:r w:rsidRPr="00174491">
              <w:rPr>
                <w:rFonts w:ascii="Arial Narrow" w:hAnsi="Arial Narrow"/>
                <w:color w:val="auto"/>
                <w:lang w:eastAsia="pl-PL"/>
              </w:rPr>
              <w:t>Razem LSR</w:t>
            </w:r>
          </w:p>
        </w:tc>
        <w:tc>
          <w:tcPr>
            <w:tcW w:w="1588" w:type="dxa"/>
            <w:gridSpan w:val="2"/>
            <w:tcBorders>
              <w:top w:val="single" w:sz="4" w:space="0" w:color="000000"/>
              <w:left w:val="nil"/>
              <w:bottom w:val="single" w:sz="4" w:space="0" w:color="000000"/>
              <w:right w:val="single" w:sz="4" w:space="0" w:color="000000"/>
            </w:tcBorders>
            <w:shd w:val="clear" w:color="969696" w:fill="808080"/>
            <w:vAlign w:val="center"/>
            <w:hideMark/>
          </w:tcPr>
          <w:p w:rsidR="00CC0D03" w:rsidRPr="00174491" w:rsidRDefault="00CC0D03" w:rsidP="00CC0D03">
            <w:pPr>
              <w:spacing w:after="0" w:line="240" w:lineRule="auto"/>
              <w:jc w:val="center"/>
              <w:rPr>
                <w:rFonts w:ascii="Arial Narrow" w:hAnsi="Arial Narrow"/>
                <w:color w:val="auto"/>
                <w:lang w:eastAsia="pl-PL"/>
              </w:rPr>
            </w:pPr>
          </w:p>
        </w:tc>
        <w:tc>
          <w:tcPr>
            <w:tcW w:w="1286" w:type="dxa"/>
            <w:tcBorders>
              <w:top w:val="nil"/>
              <w:left w:val="nil"/>
              <w:bottom w:val="single" w:sz="4" w:space="0" w:color="000000"/>
              <w:right w:val="single" w:sz="4" w:space="0" w:color="000000"/>
            </w:tcBorders>
            <w:shd w:val="clear" w:color="auto" w:fill="auto"/>
            <w:vAlign w:val="center"/>
            <w:hideMark/>
          </w:tcPr>
          <w:p w:rsidR="00927445" w:rsidRPr="00803343" w:rsidRDefault="006D6B59" w:rsidP="00A4509A">
            <w:pPr>
              <w:spacing w:after="0" w:line="240" w:lineRule="auto"/>
              <w:jc w:val="center"/>
              <w:rPr>
                <w:rFonts w:ascii="Arial Narrow" w:hAnsi="Arial Narrow"/>
                <w:sz w:val="20"/>
                <w:szCs w:val="20"/>
                <w:lang w:eastAsia="pl-PL"/>
              </w:rPr>
            </w:pPr>
            <w:r w:rsidRPr="00803343">
              <w:rPr>
                <w:rFonts w:ascii="Arial Narrow" w:hAnsi="Arial Narrow"/>
                <w:sz w:val="20"/>
                <w:szCs w:val="20"/>
                <w:lang w:eastAsia="pl-PL"/>
              </w:rPr>
              <w:t>1 972 575,30</w:t>
            </w:r>
            <w:r w:rsidR="00A4509A" w:rsidRPr="00803343">
              <w:rPr>
                <w:rFonts w:ascii="Arial Narrow" w:hAnsi="Arial Narrow"/>
                <w:sz w:val="20"/>
                <w:szCs w:val="20"/>
                <w:lang w:eastAsia="pl-PL"/>
              </w:rPr>
              <w:t xml:space="preserve"> €</w:t>
            </w:r>
          </w:p>
        </w:tc>
        <w:tc>
          <w:tcPr>
            <w:tcW w:w="1690" w:type="dxa"/>
            <w:gridSpan w:val="2"/>
            <w:tcBorders>
              <w:top w:val="single" w:sz="4" w:space="0" w:color="000000"/>
              <w:left w:val="nil"/>
              <w:bottom w:val="single" w:sz="4" w:space="0" w:color="000000"/>
              <w:right w:val="single" w:sz="4" w:space="0" w:color="000000"/>
            </w:tcBorders>
            <w:shd w:val="clear" w:color="969696" w:fill="808080"/>
            <w:vAlign w:val="center"/>
            <w:hideMark/>
          </w:tcPr>
          <w:p w:rsidR="00CC0D03" w:rsidRPr="00803343" w:rsidRDefault="00CC0D03" w:rsidP="00CC0D03">
            <w:pPr>
              <w:spacing w:after="0" w:line="240" w:lineRule="auto"/>
              <w:jc w:val="center"/>
              <w:rPr>
                <w:rFonts w:ascii="Arial Narrow" w:hAnsi="Arial Narrow"/>
                <w:strike/>
                <w:lang w:eastAsia="pl-PL"/>
              </w:rPr>
            </w:pPr>
          </w:p>
        </w:tc>
        <w:tc>
          <w:tcPr>
            <w:tcW w:w="1134" w:type="dxa"/>
            <w:tcBorders>
              <w:top w:val="nil"/>
              <w:left w:val="nil"/>
              <w:bottom w:val="single" w:sz="4" w:space="0" w:color="000000"/>
              <w:right w:val="single" w:sz="4" w:space="0" w:color="000000"/>
            </w:tcBorders>
            <w:shd w:val="clear" w:color="auto" w:fill="auto"/>
            <w:vAlign w:val="center"/>
            <w:hideMark/>
          </w:tcPr>
          <w:p w:rsidR="00927445" w:rsidRPr="001622F0" w:rsidRDefault="003A424B" w:rsidP="00A4509A">
            <w:pPr>
              <w:spacing w:after="0" w:line="240" w:lineRule="auto"/>
              <w:rPr>
                <w:rFonts w:ascii="Arial Narrow" w:hAnsi="Arial Narrow"/>
                <w:strike/>
                <w:color w:val="000000" w:themeColor="text1"/>
                <w:lang w:eastAsia="pl-PL"/>
              </w:rPr>
            </w:pPr>
            <w:r w:rsidRPr="001622F0">
              <w:rPr>
                <w:rFonts w:ascii="Arial Narrow" w:hAnsi="Arial Narrow"/>
                <w:color w:val="000000" w:themeColor="text1"/>
                <w:sz w:val="20"/>
                <w:szCs w:val="20"/>
                <w:lang w:eastAsia="pl-PL"/>
              </w:rPr>
              <w:t xml:space="preserve">663 824,70 </w:t>
            </w:r>
            <w:r w:rsidR="006D6B59" w:rsidRPr="001622F0">
              <w:rPr>
                <w:rFonts w:ascii="Arial Narrow" w:hAnsi="Arial Narrow"/>
                <w:color w:val="000000" w:themeColor="text1"/>
                <w:sz w:val="20"/>
                <w:szCs w:val="20"/>
                <w:lang w:eastAsia="pl-PL"/>
              </w:rPr>
              <w:t>€</w:t>
            </w:r>
          </w:p>
        </w:tc>
        <w:tc>
          <w:tcPr>
            <w:tcW w:w="1530" w:type="dxa"/>
            <w:gridSpan w:val="2"/>
            <w:tcBorders>
              <w:top w:val="single" w:sz="4" w:space="0" w:color="000000"/>
              <w:left w:val="nil"/>
              <w:bottom w:val="single" w:sz="4" w:space="0" w:color="000000"/>
              <w:right w:val="single" w:sz="4" w:space="0" w:color="000000"/>
            </w:tcBorders>
            <w:shd w:val="clear" w:color="969696" w:fill="808080"/>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879" w:type="dxa"/>
            <w:tcBorders>
              <w:top w:val="nil"/>
              <w:left w:val="nil"/>
              <w:bottom w:val="single" w:sz="4" w:space="0" w:color="000000"/>
              <w:right w:val="single" w:sz="4" w:space="0" w:color="000000"/>
            </w:tcBorders>
            <w:shd w:val="clear" w:color="auto" w:fill="auto"/>
            <w:vAlign w:val="center"/>
            <w:hideMark/>
          </w:tcPr>
          <w:p w:rsidR="008668EA" w:rsidRPr="001622F0" w:rsidRDefault="008668EA" w:rsidP="006545F5">
            <w:pPr>
              <w:spacing w:after="0" w:line="240" w:lineRule="auto"/>
              <w:rPr>
                <w:rFonts w:ascii="Arial Narrow" w:hAnsi="Arial Narrow"/>
                <w:color w:val="000000" w:themeColor="text1"/>
                <w:sz w:val="18"/>
                <w:szCs w:val="18"/>
                <w:lang w:eastAsia="pl-PL"/>
              </w:rPr>
            </w:pPr>
          </w:p>
          <w:p w:rsidR="008668EA" w:rsidRPr="001622F0" w:rsidRDefault="008668EA" w:rsidP="008668EA">
            <w:pPr>
              <w:spacing w:after="0" w:line="240" w:lineRule="auto"/>
              <w:jc w:val="center"/>
              <w:rPr>
                <w:rFonts w:ascii="Arial Narrow" w:hAnsi="Arial Narrow"/>
                <w:color w:val="000000" w:themeColor="text1"/>
                <w:sz w:val="18"/>
                <w:szCs w:val="18"/>
                <w:lang w:eastAsia="pl-PL"/>
              </w:rPr>
            </w:pPr>
            <w:r w:rsidRPr="001622F0">
              <w:rPr>
                <w:rFonts w:ascii="Arial Narrow" w:hAnsi="Arial Narrow"/>
                <w:color w:val="000000" w:themeColor="text1"/>
                <w:sz w:val="18"/>
                <w:szCs w:val="18"/>
                <w:lang w:eastAsia="pl-PL"/>
              </w:rPr>
              <w:t>965 900,00</w:t>
            </w:r>
          </w:p>
          <w:p w:rsidR="00C47375" w:rsidRPr="001622F0" w:rsidRDefault="008668EA" w:rsidP="008668EA">
            <w:pPr>
              <w:spacing w:after="0" w:line="240" w:lineRule="auto"/>
              <w:jc w:val="center"/>
              <w:rPr>
                <w:rFonts w:ascii="Arial Narrow" w:hAnsi="Arial Narrow"/>
                <w:color w:val="000000" w:themeColor="text1"/>
                <w:sz w:val="18"/>
                <w:szCs w:val="18"/>
                <w:lang w:eastAsia="pl-PL"/>
              </w:rPr>
            </w:pPr>
            <w:r w:rsidRPr="001622F0">
              <w:rPr>
                <w:rFonts w:ascii="Arial Narrow" w:hAnsi="Arial Narrow"/>
                <w:color w:val="000000" w:themeColor="text1"/>
                <w:sz w:val="18"/>
                <w:szCs w:val="18"/>
                <w:lang w:eastAsia="pl-PL"/>
              </w:rPr>
              <w:t>€</w:t>
            </w:r>
          </w:p>
        </w:tc>
        <w:tc>
          <w:tcPr>
            <w:tcW w:w="730" w:type="dxa"/>
            <w:gridSpan w:val="2"/>
            <w:tcBorders>
              <w:top w:val="nil"/>
              <w:left w:val="nil"/>
              <w:bottom w:val="single" w:sz="4" w:space="0" w:color="000000"/>
              <w:right w:val="single" w:sz="4" w:space="0" w:color="000000"/>
            </w:tcBorders>
            <w:shd w:val="clear" w:color="969696" w:fill="808080"/>
            <w:vAlign w:val="center"/>
            <w:hideMark/>
          </w:tcPr>
          <w:p w:rsidR="00CC0D03" w:rsidRPr="001622F0" w:rsidRDefault="00CC0D03" w:rsidP="00CC0D03">
            <w:pPr>
              <w:spacing w:after="0" w:line="240" w:lineRule="auto"/>
              <w:jc w:val="center"/>
              <w:rPr>
                <w:rFonts w:ascii="Arial Narrow" w:hAnsi="Arial Narrow"/>
                <w:strike/>
                <w:color w:val="000000" w:themeColor="text1"/>
                <w:lang w:eastAsia="pl-PL"/>
              </w:rPr>
            </w:pPr>
          </w:p>
        </w:tc>
        <w:tc>
          <w:tcPr>
            <w:tcW w:w="1114" w:type="dxa"/>
            <w:tcBorders>
              <w:top w:val="nil"/>
              <w:left w:val="nil"/>
              <w:bottom w:val="single" w:sz="4" w:space="0" w:color="000000"/>
              <w:right w:val="single" w:sz="4" w:space="0" w:color="000000"/>
            </w:tcBorders>
            <w:shd w:val="clear" w:color="auto" w:fill="auto"/>
            <w:vAlign w:val="center"/>
            <w:hideMark/>
          </w:tcPr>
          <w:p w:rsidR="00974514" w:rsidRPr="001622F0" w:rsidRDefault="00974514" w:rsidP="006545F5">
            <w:pPr>
              <w:spacing w:after="0" w:line="240" w:lineRule="auto"/>
              <w:rPr>
                <w:rFonts w:ascii="Arial Narrow" w:hAnsi="Arial Narrow"/>
                <w:strike/>
                <w:color w:val="000000" w:themeColor="text1"/>
                <w:sz w:val="20"/>
                <w:szCs w:val="20"/>
                <w:lang w:eastAsia="pl-PL"/>
              </w:rPr>
            </w:pPr>
          </w:p>
          <w:p w:rsidR="00C47375" w:rsidRPr="001622F0" w:rsidRDefault="003A424B" w:rsidP="003A424B">
            <w:pPr>
              <w:spacing w:after="0" w:line="240" w:lineRule="auto"/>
              <w:jc w:val="center"/>
              <w:rPr>
                <w:rFonts w:ascii="Arial Narrow" w:hAnsi="Arial Narrow"/>
                <w:strike/>
                <w:color w:val="000000" w:themeColor="text1"/>
                <w:lang w:eastAsia="pl-PL"/>
              </w:rPr>
            </w:pPr>
            <w:r w:rsidRPr="001622F0">
              <w:rPr>
                <w:rFonts w:ascii="Arial Narrow" w:hAnsi="Arial Narrow"/>
                <w:color w:val="000000" w:themeColor="text1"/>
                <w:sz w:val="20"/>
                <w:szCs w:val="20"/>
                <w:lang w:eastAsia="pl-PL"/>
              </w:rPr>
              <w:t>3 602 300,00 €</w:t>
            </w:r>
          </w:p>
        </w:tc>
        <w:tc>
          <w:tcPr>
            <w:tcW w:w="709" w:type="dxa"/>
            <w:tcBorders>
              <w:top w:val="nil"/>
              <w:left w:val="nil"/>
              <w:bottom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c>
          <w:tcPr>
            <w:tcW w:w="1275" w:type="dxa"/>
            <w:tcBorders>
              <w:top w:val="nil"/>
              <w:left w:val="nil"/>
              <w:bottom w:val="single" w:sz="4" w:space="0" w:color="000000"/>
              <w:right w:val="single" w:sz="4" w:space="0" w:color="000000"/>
            </w:tcBorders>
            <w:shd w:val="clear" w:color="969696" w:fill="808080"/>
            <w:vAlign w:val="center"/>
            <w:hideMark/>
          </w:tcPr>
          <w:p w:rsidR="00CC0D03" w:rsidRPr="006545F5" w:rsidRDefault="00CC0D03" w:rsidP="00CC0D03">
            <w:pPr>
              <w:spacing w:after="0" w:line="240" w:lineRule="auto"/>
              <w:jc w:val="center"/>
              <w:rPr>
                <w:rFonts w:ascii="Arial Narrow" w:hAnsi="Arial Narrow"/>
                <w:color w:val="000000" w:themeColor="text1"/>
                <w:lang w:eastAsia="pl-PL"/>
              </w:rPr>
            </w:pPr>
          </w:p>
        </w:tc>
      </w:tr>
      <w:tr w:rsidR="00CC0D03" w:rsidRPr="00174491" w:rsidTr="00816244">
        <w:tblPrEx>
          <w:tblLook w:val="0000" w:firstRow="0" w:lastRow="0" w:firstColumn="0" w:lastColumn="0" w:noHBand="0" w:noVBand="0"/>
        </w:tblPrEx>
        <w:trPr>
          <w:trHeight w:val="285"/>
        </w:trPr>
        <w:tc>
          <w:tcPr>
            <w:tcW w:w="13183" w:type="dxa"/>
            <w:gridSpan w:val="14"/>
            <w:vMerge w:val="restart"/>
            <w:tcBorders>
              <w:top w:val="single" w:sz="4" w:space="0" w:color="000000"/>
              <w:left w:val="single" w:sz="4" w:space="0" w:color="000000"/>
              <w:bottom w:val="single" w:sz="4" w:space="0" w:color="000000"/>
            </w:tcBorders>
            <w:shd w:val="clear" w:color="auto" w:fill="FF8080"/>
          </w:tcPr>
          <w:p w:rsidR="00CC0D03" w:rsidRPr="006545F5" w:rsidRDefault="00CC0D03" w:rsidP="00CC0D03">
            <w:pPr>
              <w:snapToGrid w:val="0"/>
              <w:spacing w:after="0" w:line="240" w:lineRule="auto"/>
              <w:jc w:val="both"/>
              <w:rPr>
                <w:rFonts w:ascii="Arial Narrow" w:hAnsi="Arial Narrow"/>
                <w:color w:val="000000" w:themeColor="text1"/>
                <w:lang w:eastAsia="ar-SA"/>
              </w:rPr>
            </w:pPr>
            <w:r w:rsidRPr="006545F5">
              <w:rPr>
                <w:rFonts w:ascii="Arial Narrow" w:hAnsi="Arial Narrow"/>
                <w:color w:val="000000" w:themeColor="text1"/>
                <w:lang w:eastAsia="ar-SA"/>
              </w:rPr>
              <w:t xml:space="preserve">Razem planowane wsparcie na przedsięwzięcia dedykowane tworzeniu i utrzymaniu miejsc pracy w ramach poddziałania Realizacja LSR PROW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C0D03" w:rsidRPr="006545F5" w:rsidRDefault="00036EC8" w:rsidP="00CC0D03">
            <w:pPr>
              <w:snapToGrid w:val="0"/>
              <w:spacing w:after="0" w:line="240" w:lineRule="auto"/>
              <w:rPr>
                <w:rFonts w:ascii="Arial Narrow" w:hAnsi="Arial Narrow"/>
                <w:color w:val="000000" w:themeColor="text1"/>
                <w:sz w:val="20"/>
                <w:szCs w:val="20"/>
                <w:lang w:eastAsia="ar-SA"/>
              </w:rPr>
            </w:pPr>
            <w:r w:rsidRPr="006545F5">
              <w:rPr>
                <w:rFonts w:ascii="Arial Narrow" w:hAnsi="Arial Narrow"/>
                <w:color w:val="000000" w:themeColor="text1"/>
                <w:sz w:val="20"/>
                <w:szCs w:val="20"/>
                <w:lang w:eastAsia="ar-SA"/>
              </w:rPr>
              <w:t>% budżetu poddziałania</w:t>
            </w:r>
          </w:p>
        </w:tc>
      </w:tr>
      <w:tr w:rsidR="00CC0D03" w:rsidRPr="00174491" w:rsidTr="00816244">
        <w:tblPrEx>
          <w:tblLook w:val="0000" w:firstRow="0" w:lastRow="0" w:firstColumn="0" w:lastColumn="0" w:noHBand="0" w:noVBand="0"/>
        </w:tblPrEx>
        <w:trPr>
          <w:trHeight w:val="285"/>
        </w:trPr>
        <w:tc>
          <w:tcPr>
            <w:tcW w:w="13183" w:type="dxa"/>
            <w:gridSpan w:val="14"/>
            <w:vMerge/>
            <w:tcBorders>
              <w:top w:val="single" w:sz="4" w:space="0" w:color="000000"/>
              <w:left w:val="single" w:sz="4" w:space="0" w:color="000000"/>
              <w:bottom w:val="single" w:sz="4" w:space="0" w:color="000000"/>
            </w:tcBorders>
            <w:shd w:val="clear" w:color="auto" w:fill="auto"/>
            <w:vAlign w:val="center"/>
          </w:tcPr>
          <w:p w:rsidR="00CC0D03" w:rsidRPr="006545F5" w:rsidRDefault="00CC0D03" w:rsidP="00CC0D03">
            <w:pPr>
              <w:snapToGrid w:val="0"/>
              <w:spacing w:after="0" w:line="240" w:lineRule="auto"/>
              <w:rPr>
                <w:rFonts w:ascii="Arial Narrow" w:hAnsi="Arial Narrow"/>
                <w:color w:val="000000" w:themeColor="text1"/>
                <w:lang w:eastAsia="ar-SA"/>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875A8D" w:rsidRPr="006545F5" w:rsidRDefault="00CC0D03" w:rsidP="00CB7EB2">
            <w:pPr>
              <w:snapToGrid w:val="0"/>
              <w:spacing w:after="0" w:line="240" w:lineRule="auto"/>
              <w:rPr>
                <w:rFonts w:ascii="Arial Narrow" w:hAnsi="Arial Narrow"/>
                <w:strike/>
                <w:color w:val="000000" w:themeColor="text1"/>
                <w:sz w:val="20"/>
                <w:szCs w:val="20"/>
                <w:lang w:eastAsia="ar-SA"/>
              </w:rPr>
            </w:pPr>
            <w:r w:rsidRPr="006545F5">
              <w:rPr>
                <w:rFonts w:ascii="Arial Narrow" w:hAnsi="Arial Narrow"/>
                <w:color w:val="000000" w:themeColor="text1"/>
                <w:sz w:val="20"/>
                <w:szCs w:val="20"/>
                <w:lang w:eastAsia="ar-SA"/>
              </w:rPr>
              <w:t xml:space="preserve">Realizacja LSR  </w:t>
            </w:r>
          </w:p>
          <w:p w:rsidR="00082A7B" w:rsidRPr="006545F5" w:rsidRDefault="00082A7B" w:rsidP="00CB7EB2">
            <w:pPr>
              <w:snapToGrid w:val="0"/>
              <w:spacing w:after="0" w:line="240" w:lineRule="auto"/>
              <w:rPr>
                <w:rFonts w:ascii="Arial Narrow" w:hAnsi="Arial Narrow"/>
                <w:color w:val="000000" w:themeColor="text1"/>
                <w:sz w:val="20"/>
                <w:szCs w:val="20"/>
                <w:lang w:eastAsia="ar-SA"/>
              </w:rPr>
            </w:pPr>
            <w:r w:rsidRPr="006545F5">
              <w:rPr>
                <w:rFonts w:ascii="Arial Narrow" w:hAnsi="Arial Narrow"/>
                <w:color w:val="000000" w:themeColor="text1"/>
                <w:sz w:val="20"/>
                <w:szCs w:val="20"/>
                <w:lang w:eastAsia="ar-SA"/>
              </w:rPr>
              <w:t>2 790 000,00€</w:t>
            </w:r>
          </w:p>
        </w:tc>
      </w:tr>
      <w:tr w:rsidR="00CC0D03" w:rsidRPr="00174491" w:rsidTr="00BF3346">
        <w:tblPrEx>
          <w:tblLook w:val="0000" w:firstRow="0" w:lastRow="0" w:firstColumn="0" w:lastColumn="0" w:noHBand="0" w:noVBand="0"/>
        </w:tblPrEx>
        <w:trPr>
          <w:trHeight w:val="285"/>
        </w:trPr>
        <w:tc>
          <w:tcPr>
            <w:tcW w:w="11765" w:type="dxa"/>
            <w:gridSpan w:val="12"/>
            <w:tcBorders>
              <w:top w:val="single" w:sz="4" w:space="0" w:color="000000"/>
              <w:left w:val="single" w:sz="4" w:space="0" w:color="000000"/>
              <w:bottom w:val="single" w:sz="4" w:space="0" w:color="000000"/>
            </w:tcBorders>
            <w:shd w:val="clear" w:color="auto" w:fill="808080"/>
          </w:tcPr>
          <w:p w:rsidR="00CC0D03" w:rsidRPr="006545F5" w:rsidRDefault="00CC0D03" w:rsidP="00CC0D03">
            <w:pPr>
              <w:snapToGrid w:val="0"/>
              <w:spacing w:after="0" w:line="240" w:lineRule="auto"/>
              <w:jc w:val="both"/>
              <w:rPr>
                <w:rFonts w:ascii="Arial Narrow" w:hAnsi="Arial Narrow"/>
                <w:color w:val="000000" w:themeColor="text1"/>
                <w:lang w:eastAsia="ar-SA"/>
              </w:rPr>
            </w:pPr>
            <w:r w:rsidRPr="006545F5">
              <w:rPr>
                <w:rFonts w:ascii="Arial Narrow" w:hAnsi="Arial Narrow"/>
                <w:color w:val="000000" w:themeColor="text1"/>
                <w:lang w:eastAsia="ar-SA"/>
              </w:rPr>
              <w:t> </w:t>
            </w:r>
          </w:p>
        </w:tc>
        <w:tc>
          <w:tcPr>
            <w:tcW w:w="1418" w:type="dxa"/>
            <w:gridSpan w:val="2"/>
            <w:tcBorders>
              <w:left w:val="single" w:sz="4" w:space="0" w:color="000000"/>
              <w:bottom w:val="single" w:sz="4" w:space="0" w:color="000000"/>
            </w:tcBorders>
            <w:shd w:val="clear" w:color="auto" w:fill="auto"/>
          </w:tcPr>
          <w:p w:rsidR="00321F60" w:rsidRPr="006545F5" w:rsidRDefault="00321F60" w:rsidP="006545F5">
            <w:pPr>
              <w:snapToGrid w:val="0"/>
              <w:spacing w:after="0" w:line="240" w:lineRule="auto"/>
              <w:rPr>
                <w:rFonts w:ascii="Arial Narrow" w:hAnsi="Arial Narrow"/>
                <w:strike/>
                <w:color w:val="000000" w:themeColor="text1"/>
                <w:lang w:eastAsia="ar-SA"/>
              </w:rPr>
            </w:pPr>
          </w:p>
          <w:p w:rsidR="008010B4" w:rsidRPr="006545F5" w:rsidRDefault="00321F60" w:rsidP="00BF3346">
            <w:pPr>
              <w:snapToGrid w:val="0"/>
              <w:spacing w:after="0" w:line="240" w:lineRule="auto"/>
              <w:jc w:val="center"/>
              <w:rPr>
                <w:rFonts w:ascii="Arial Narrow" w:hAnsi="Arial Narrow"/>
                <w:color w:val="000000" w:themeColor="text1"/>
                <w:lang w:eastAsia="ar-SA"/>
              </w:rPr>
            </w:pPr>
            <w:r w:rsidRPr="006545F5">
              <w:rPr>
                <w:rFonts w:ascii="Arial Narrow" w:hAnsi="Arial Narrow"/>
                <w:color w:val="000000" w:themeColor="text1"/>
                <w:lang w:eastAsia="ar-SA"/>
              </w:rPr>
              <w:t>1</w:t>
            </w:r>
            <w:r w:rsidR="00601C21" w:rsidRPr="006545F5">
              <w:rPr>
                <w:rFonts w:ascii="Arial Narrow" w:hAnsi="Arial Narrow"/>
                <w:color w:val="000000" w:themeColor="text1"/>
                <w:lang w:eastAsia="ar-SA"/>
              </w:rPr>
              <w:t xml:space="preserve"> </w:t>
            </w:r>
            <w:r w:rsidRPr="006545F5">
              <w:rPr>
                <w:rFonts w:ascii="Arial Narrow" w:hAnsi="Arial Narrow"/>
                <w:color w:val="000000" w:themeColor="text1"/>
                <w:lang w:eastAsia="ar-SA"/>
              </w:rPr>
              <w:t>493 838,10</w:t>
            </w:r>
            <w:r w:rsidR="00BF3346" w:rsidRPr="006545F5">
              <w:rPr>
                <w:rFonts w:ascii="Arial Narrow" w:hAnsi="Arial Narrow"/>
                <w:color w:val="000000" w:themeColor="text1"/>
                <w:lang w:eastAsia="ar-SA"/>
              </w:rPr>
              <w:t>€</w:t>
            </w:r>
            <w:r w:rsidR="00875A8D" w:rsidRPr="006545F5">
              <w:rPr>
                <w:rFonts w:ascii="Arial Narrow" w:hAnsi="Arial Narrow"/>
                <w:color w:val="000000" w:themeColor="text1"/>
                <w:lang w:eastAsia="ar-SA"/>
              </w:rPr>
              <w:t xml:space="preserve"> </w:t>
            </w:r>
            <w:r w:rsidR="00CC0D03" w:rsidRPr="006545F5">
              <w:rPr>
                <w:rStyle w:val="Odwoanieprzypisudolnego"/>
                <w:rFonts w:ascii="Arial Narrow" w:hAnsi="Arial Narrow"/>
                <w:color w:val="000000" w:themeColor="text1"/>
                <w:lang w:eastAsia="ar-SA"/>
              </w:rPr>
              <w:footnoteReference w:id="8"/>
            </w:r>
            <w:r w:rsidR="00034F0C" w:rsidRPr="006545F5">
              <w:rPr>
                <w:rFonts w:ascii="Arial Narrow" w:hAnsi="Arial Narrow"/>
                <w:color w:val="000000" w:themeColor="text1"/>
                <w:lang w:eastAsia="ar-SA"/>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5B450C" w:rsidRPr="006545F5" w:rsidRDefault="00601C21" w:rsidP="00CC0D03">
            <w:pPr>
              <w:snapToGrid w:val="0"/>
              <w:spacing w:after="0" w:line="240" w:lineRule="auto"/>
              <w:jc w:val="both"/>
              <w:rPr>
                <w:rFonts w:ascii="Arial Narrow" w:hAnsi="Arial Narrow"/>
                <w:color w:val="000000" w:themeColor="text1"/>
                <w:lang w:eastAsia="ar-SA"/>
              </w:rPr>
            </w:pPr>
            <w:r w:rsidRPr="006545F5">
              <w:rPr>
                <w:rFonts w:ascii="Arial Narrow" w:hAnsi="Arial Narrow"/>
                <w:color w:val="000000" w:themeColor="text1"/>
                <w:lang w:eastAsia="ar-SA"/>
              </w:rPr>
              <w:t xml:space="preserve"> 53,54%</w:t>
            </w:r>
          </w:p>
        </w:tc>
      </w:tr>
    </w:tbl>
    <w:p w:rsidR="00C53960" w:rsidRPr="00CB7EB2" w:rsidRDefault="00C53960" w:rsidP="00816308">
      <w:pPr>
        <w:spacing w:after="0" w:line="240" w:lineRule="auto"/>
        <w:rPr>
          <w:rFonts w:ascii="Arial Narrow" w:hAnsi="Arial Narrow"/>
          <w:sz w:val="20"/>
          <w:szCs w:val="20"/>
        </w:rPr>
      </w:pPr>
      <w:r w:rsidRPr="00CB7EB2">
        <w:rPr>
          <w:rFonts w:ascii="Arial Narrow" w:hAnsi="Arial Narrow"/>
          <w:sz w:val="20"/>
          <w:szCs w:val="20"/>
        </w:rPr>
        <w:t>Źródło: opracowanie własne.</w:t>
      </w:r>
    </w:p>
    <w:p w:rsidR="00C53960" w:rsidRDefault="00C53960" w:rsidP="00816308">
      <w:pPr>
        <w:spacing w:after="0" w:line="240" w:lineRule="auto"/>
        <w:rPr>
          <w:rFonts w:ascii="Arial Narrow" w:hAnsi="Arial Narrow"/>
        </w:rPr>
      </w:pPr>
    </w:p>
    <w:p w:rsidR="00F05CE8" w:rsidRPr="00174491" w:rsidRDefault="00F05CE8" w:rsidP="00816308">
      <w:pPr>
        <w:spacing w:after="0" w:line="240" w:lineRule="auto"/>
        <w:rPr>
          <w:rFonts w:ascii="Arial Narrow" w:hAnsi="Arial Narrow"/>
        </w:rPr>
        <w:sectPr w:rsidR="00F05CE8" w:rsidRPr="00174491" w:rsidSect="00D336C8">
          <w:footerReference w:type="default" r:id="rId21"/>
          <w:pgSz w:w="16839" w:h="11907" w:orient="landscape" w:code="1"/>
          <w:pgMar w:top="720" w:right="720" w:bottom="720" w:left="720" w:header="709" w:footer="709" w:gutter="0"/>
          <w:cols w:space="360"/>
          <w:titlePg/>
          <w:docGrid w:linePitch="360"/>
        </w:sectPr>
      </w:pPr>
    </w:p>
    <w:p w:rsidR="00F95338" w:rsidRPr="00174491" w:rsidRDefault="00674D17" w:rsidP="00174491">
      <w:pPr>
        <w:pStyle w:val="Nagwek2"/>
        <w:spacing w:before="120" w:after="120"/>
        <w:rPr>
          <w:rFonts w:ascii="Arial Narrow" w:hAnsi="Arial Narrow"/>
          <w:sz w:val="22"/>
          <w:szCs w:val="22"/>
        </w:rPr>
      </w:pPr>
      <w:r w:rsidRPr="00174491">
        <w:rPr>
          <w:rFonts w:ascii="Arial Narrow" w:hAnsi="Arial Narrow"/>
          <w:sz w:val="22"/>
          <w:szCs w:val="22"/>
        </w:rPr>
        <w:lastRenderedPageBreak/>
        <w:t>Zał</w:t>
      </w:r>
      <w:r w:rsidR="00777DBB" w:rsidRPr="00174491">
        <w:rPr>
          <w:rFonts w:ascii="Arial Narrow" w:hAnsi="Arial Narrow"/>
          <w:sz w:val="22"/>
          <w:szCs w:val="22"/>
        </w:rPr>
        <w:t>ącznik</w:t>
      </w:r>
      <w:r w:rsidRPr="00174491">
        <w:rPr>
          <w:rFonts w:ascii="Arial Narrow" w:hAnsi="Arial Narrow"/>
          <w:sz w:val="22"/>
          <w:szCs w:val="22"/>
        </w:rPr>
        <w:t xml:space="preserve"> nr</w:t>
      </w:r>
      <w:r w:rsidR="00777DBB" w:rsidRPr="00174491">
        <w:rPr>
          <w:rFonts w:ascii="Arial Narrow" w:hAnsi="Arial Narrow"/>
          <w:sz w:val="22"/>
          <w:szCs w:val="22"/>
        </w:rPr>
        <w:t>.</w:t>
      </w:r>
      <w:r w:rsidRPr="00174491">
        <w:rPr>
          <w:rFonts w:ascii="Arial Narrow" w:hAnsi="Arial Narrow"/>
          <w:sz w:val="22"/>
          <w:szCs w:val="22"/>
        </w:rPr>
        <w:t xml:space="preserve"> </w:t>
      </w:r>
      <w:r w:rsidR="00777DBB" w:rsidRPr="00174491">
        <w:rPr>
          <w:rFonts w:ascii="Arial Narrow" w:hAnsi="Arial Narrow"/>
          <w:sz w:val="22"/>
          <w:szCs w:val="22"/>
          <w:lang w:val="pl-PL"/>
        </w:rPr>
        <w:t>4</w:t>
      </w:r>
      <w:r w:rsidR="00E22644" w:rsidRPr="00174491">
        <w:rPr>
          <w:rFonts w:ascii="Arial Narrow" w:hAnsi="Arial Narrow"/>
          <w:sz w:val="22"/>
          <w:szCs w:val="22"/>
        </w:rPr>
        <w:t xml:space="preserve"> Budżet.</w:t>
      </w:r>
    </w:p>
    <w:p w:rsidR="00E22644" w:rsidRPr="00174491" w:rsidRDefault="00E22644" w:rsidP="00816308">
      <w:pPr>
        <w:spacing w:after="0" w:line="240" w:lineRule="auto"/>
        <w:rPr>
          <w:rFonts w:ascii="Arial Narrow" w:hAnsi="Arial Narrow"/>
        </w:rPr>
      </w:pPr>
      <w:r w:rsidRPr="00174491">
        <w:rPr>
          <w:rFonts w:ascii="Arial Narrow" w:hAnsi="Arial Narrow"/>
        </w:rPr>
        <w:t xml:space="preserve">Tabela nr </w:t>
      </w:r>
      <w:r w:rsidR="00F95338" w:rsidRPr="00174491">
        <w:rPr>
          <w:rFonts w:ascii="Arial Narrow" w:hAnsi="Arial Narrow"/>
        </w:rPr>
        <w:t>31</w:t>
      </w:r>
      <w:r w:rsidRPr="00174491">
        <w:rPr>
          <w:rFonts w:ascii="Arial Narrow" w:hAnsi="Arial Narrow"/>
        </w:rPr>
        <w:t>. Budżet LSR.</w:t>
      </w:r>
    </w:p>
    <w:tbl>
      <w:tblPr>
        <w:tblW w:w="0" w:type="auto"/>
        <w:tblInd w:w="212" w:type="dxa"/>
        <w:tblLayout w:type="fixed"/>
        <w:tblCellMar>
          <w:left w:w="70" w:type="dxa"/>
          <w:right w:w="70" w:type="dxa"/>
        </w:tblCellMar>
        <w:tblLook w:val="0000" w:firstRow="0" w:lastRow="0" w:firstColumn="0" w:lastColumn="0" w:noHBand="0" w:noVBand="0"/>
      </w:tblPr>
      <w:tblGrid>
        <w:gridCol w:w="2552"/>
        <w:gridCol w:w="1417"/>
        <w:gridCol w:w="851"/>
        <w:gridCol w:w="850"/>
        <w:gridCol w:w="1276"/>
        <w:gridCol w:w="1701"/>
        <w:gridCol w:w="1417"/>
      </w:tblGrid>
      <w:tr w:rsidR="00F53F5A" w:rsidRPr="00174491" w:rsidTr="00B3521C">
        <w:trPr>
          <w:trHeight w:val="23"/>
        </w:trPr>
        <w:tc>
          <w:tcPr>
            <w:tcW w:w="2552" w:type="dxa"/>
            <w:vMerge w:val="restart"/>
            <w:tcBorders>
              <w:top w:val="single" w:sz="4" w:space="0" w:color="000000"/>
              <w:lef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 xml:space="preserve">Zakres wsparcia </w:t>
            </w:r>
          </w:p>
        </w:tc>
        <w:tc>
          <w:tcPr>
            <w:tcW w:w="7512" w:type="dxa"/>
            <w:gridSpan w:val="6"/>
            <w:tcBorders>
              <w:top w:val="single" w:sz="4" w:space="0" w:color="000000"/>
              <w:left w:val="single" w:sz="4" w:space="0" w:color="000000"/>
              <w:bottom w:val="single" w:sz="4" w:space="0" w:color="000000"/>
              <w:right w:val="single" w:sz="4" w:space="0" w:color="000000"/>
            </w:tcBorders>
            <w:shd w:val="clear" w:color="auto" w:fill="C5D9F1"/>
            <w:vAlign w:val="center"/>
          </w:tcPr>
          <w:p w:rsidR="00F53F5A" w:rsidRPr="00D46FF3" w:rsidRDefault="00F53F5A" w:rsidP="00872D40">
            <w:pPr>
              <w:snapToGrid w:val="0"/>
              <w:spacing w:after="0" w:line="240" w:lineRule="auto"/>
              <w:rPr>
                <w:rFonts w:ascii="Arial Narrow" w:hAnsi="Arial Narrow"/>
                <w:b/>
                <w:bCs/>
                <w:color w:val="FF0000"/>
                <w:lang w:eastAsia="ar-SA"/>
              </w:rPr>
            </w:pPr>
            <w:r w:rsidRPr="00174491">
              <w:rPr>
                <w:rFonts w:ascii="Arial Narrow" w:hAnsi="Arial Narrow"/>
                <w:b/>
                <w:bCs/>
                <w:lang w:eastAsia="ar-SA"/>
              </w:rPr>
              <w:t xml:space="preserve">Wsparcie finansowe </w:t>
            </w:r>
            <w:r w:rsidR="00D46FF3" w:rsidRPr="00803343">
              <w:rPr>
                <w:rFonts w:ascii="Arial Narrow" w:hAnsi="Arial Narrow"/>
                <w:b/>
                <w:bCs/>
                <w:lang w:eastAsia="ar-SA"/>
              </w:rPr>
              <w:t>EURO</w:t>
            </w:r>
          </w:p>
        </w:tc>
      </w:tr>
      <w:tr w:rsidR="00F53F5A" w:rsidRPr="00174491" w:rsidTr="00B3521C">
        <w:trPr>
          <w:trHeight w:val="122"/>
        </w:trPr>
        <w:tc>
          <w:tcPr>
            <w:tcW w:w="2552" w:type="dxa"/>
            <w:vMerge/>
            <w:tcBorders>
              <w:left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b/>
                <w:bCs/>
                <w:lang w:eastAsia="ar-SA"/>
              </w:rPr>
            </w:pPr>
          </w:p>
        </w:tc>
        <w:tc>
          <w:tcPr>
            <w:tcW w:w="1417" w:type="dxa"/>
            <w:vMerge w:val="restart"/>
            <w:tcBorders>
              <w:top w:val="single" w:sz="4" w:space="0" w:color="000000"/>
              <w:left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PROW</w:t>
            </w:r>
          </w:p>
        </w:tc>
        <w:tc>
          <w:tcPr>
            <w:tcW w:w="1701" w:type="dxa"/>
            <w:gridSpan w:val="2"/>
            <w:tcBorders>
              <w:top w:val="single" w:sz="4" w:space="0" w:color="000000"/>
              <w:left w:val="single" w:sz="4" w:space="0" w:color="auto"/>
              <w:bottom w:val="single" w:sz="4" w:space="0" w:color="auto"/>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RPO</w:t>
            </w:r>
          </w:p>
        </w:tc>
        <w:tc>
          <w:tcPr>
            <w:tcW w:w="1276" w:type="dxa"/>
            <w:vMerge w:val="restart"/>
            <w:tcBorders>
              <w:top w:val="single" w:sz="4" w:space="0" w:color="000000"/>
              <w:left w:val="single" w:sz="4" w:space="0" w:color="auto"/>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PO RYBY</w:t>
            </w:r>
          </w:p>
        </w:tc>
        <w:tc>
          <w:tcPr>
            <w:tcW w:w="1701" w:type="dxa"/>
            <w:vMerge w:val="restart"/>
            <w:tcBorders>
              <w:top w:val="single" w:sz="4" w:space="0" w:color="000000"/>
              <w:left w:val="single" w:sz="4" w:space="0" w:color="auto"/>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Fundusz wiodący</w:t>
            </w:r>
          </w:p>
        </w:tc>
        <w:tc>
          <w:tcPr>
            <w:tcW w:w="1417" w:type="dxa"/>
            <w:vMerge w:val="restart"/>
            <w:tcBorders>
              <w:top w:val="single" w:sz="4" w:space="0" w:color="000000"/>
              <w:left w:val="single" w:sz="4" w:space="0" w:color="auto"/>
              <w:righ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Razem EFSI</w:t>
            </w:r>
          </w:p>
        </w:tc>
      </w:tr>
      <w:tr w:rsidR="00F53F5A" w:rsidRPr="00174491" w:rsidTr="00B3521C">
        <w:trPr>
          <w:trHeight w:val="116"/>
        </w:trPr>
        <w:tc>
          <w:tcPr>
            <w:tcW w:w="2552" w:type="dxa"/>
            <w:vMerge/>
            <w:tcBorders>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b/>
                <w:bCs/>
                <w:lang w:eastAsia="ar-SA"/>
              </w:rPr>
            </w:pPr>
          </w:p>
        </w:tc>
        <w:tc>
          <w:tcPr>
            <w:tcW w:w="1417" w:type="dxa"/>
            <w:vMerge/>
            <w:tcBorders>
              <w:left w:val="single" w:sz="4" w:space="0" w:color="000000"/>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c>
          <w:tcPr>
            <w:tcW w:w="851" w:type="dxa"/>
            <w:tcBorders>
              <w:top w:val="single" w:sz="4" w:space="0" w:color="auto"/>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EFS</w:t>
            </w:r>
          </w:p>
        </w:tc>
        <w:tc>
          <w:tcPr>
            <w:tcW w:w="850" w:type="dxa"/>
            <w:tcBorders>
              <w:top w:val="single" w:sz="4" w:space="0" w:color="auto"/>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r w:rsidRPr="00174491">
              <w:rPr>
                <w:rFonts w:ascii="Arial Narrow" w:hAnsi="Arial Narrow"/>
                <w:b/>
                <w:bCs/>
                <w:lang w:eastAsia="ar-SA"/>
              </w:rPr>
              <w:t>EFRR</w:t>
            </w:r>
          </w:p>
        </w:tc>
        <w:tc>
          <w:tcPr>
            <w:tcW w:w="1276" w:type="dxa"/>
            <w:vMerge/>
            <w:tcBorders>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c>
          <w:tcPr>
            <w:tcW w:w="1701" w:type="dxa"/>
            <w:vMerge/>
            <w:tcBorders>
              <w:left w:val="single" w:sz="4" w:space="0" w:color="auto"/>
              <w:bottom w:val="single" w:sz="4" w:space="0" w:color="000000"/>
              <w:right w:val="single" w:sz="4" w:space="0" w:color="auto"/>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c>
          <w:tcPr>
            <w:tcW w:w="1417" w:type="dxa"/>
            <w:vMerge/>
            <w:tcBorders>
              <w:left w:val="single" w:sz="4" w:space="0" w:color="auto"/>
              <w:bottom w:val="single" w:sz="4" w:space="0" w:color="000000"/>
              <w:right w:val="single" w:sz="4" w:space="0" w:color="000000"/>
            </w:tcBorders>
            <w:shd w:val="clear" w:color="auto" w:fill="C5D9F1"/>
            <w:vAlign w:val="center"/>
          </w:tcPr>
          <w:p w:rsidR="00F53F5A" w:rsidRPr="00174491" w:rsidRDefault="00F53F5A" w:rsidP="00872D40">
            <w:pPr>
              <w:snapToGrid w:val="0"/>
              <w:spacing w:after="0" w:line="240" w:lineRule="auto"/>
              <w:rPr>
                <w:rFonts w:ascii="Arial Narrow" w:hAnsi="Arial Narrow"/>
                <w:b/>
                <w:bCs/>
                <w:lang w:eastAsia="ar-SA"/>
              </w:rPr>
            </w:pPr>
          </w:p>
        </w:tc>
      </w:tr>
      <w:tr w:rsidR="00F53F5A" w:rsidRPr="00174491" w:rsidTr="00B3521C">
        <w:trPr>
          <w:trHeight w:val="23"/>
        </w:trPr>
        <w:tc>
          <w:tcPr>
            <w:tcW w:w="2552" w:type="dxa"/>
            <w:tcBorders>
              <w:top w:val="single" w:sz="4" w:space="0" w:color="000000"/>
              <w:left w:val="single" w:sz="4" w:space="0" w:color="000000"/>
              <w:bottom w:val="single" w:sz="4" w:space="0" w:color="000000"/>
            </w:tcBorders>
            <w:shd w:val="clear" w:color="auto" w:fill="auto"/>
            <w:vAlign w:val="center"/>
          </w:tcPr>
          <w:p w:rsidR="00F53F5A" w:rsidRPr="00174491" w:rsidRDefault="00F53F5A" w:rsidP="00872D40">
            <w:pPr>
              <w:snapToGrid w:val="0"/>
              <w:spacing w:after="0" w:line="240" w:lineRule="auto"/>
              <w:rPr>
                <w:rFonts w:ascii="Arial Narrow" w:hAnsi="Arial Narrow"/>
                <w:lang w:eastAsia="ar-SA"/>
              </w:rPr>
            </w:pPr>
            <w:r w:rsidRPr="00174491">
              <w:rPr>
                <w:rFonts w:ascii="Arial Narrow" w:hAnsi="Arial Narrow"/>
                <w:b/>
                <w:bCs/>
                <w:lang w:eastAsia="ar-SA"/>
              </w:rPr>
              <w:t>Realizacja LSR</w:t>
            </w:r>
            <w:r w:rsidRPr="00174491">
              <w:rPr>
                <w:rFonts w:ascii="Arial Narrow" w:hAnsi="Arial Narrow"/>
                <w:lang w:eastAsia="ar-SA"/>
              </w:rPr>
              <w:t xml:space="preserve"> (art. 35 ust. 1 lit.b rozporządzenia </w:t>
            </w:r>
            <w:r w:rsidRPr="00174491">
              <w:rPr>
                <w:rFonts w:ascii="Arial Narrow" w:hAnsi="Arial Narrow"/>
                <w:lang w:eastAsia="ar-SA"/>
              </w:rPr>
              <w:br/>
              <w:t>nr 1303/2013)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D46FF3" w:rsidRPr="005052D2" w:rsidRDefault="00B3521C" w:rsidP="004F6E94">
            <w:pPr>
              <w:snapToGrid w:val="0"/>
              <w:spacing w:after="0" w:line="240" w:lineRule="auto"/>
              <w:rPr>
                <w:rFonts w:ascii="Arial Narrow" w:hAnsi="Arial Narrow"/>
                <w:strike/>
                <w:color w:val="000000" w:themeColor="text1"/>
                <w:lang w:eastAsia="ar-SA"/>
              </w:rPr>
            </w:pPr>
            <w:r w:rsidRPr="005052D2">
              <w:rPr>
                <w:rFonts w:ascii="Arial Narrow" w:hAnsi="Arial Narrow"/>
                <w:color w:val="000000" w:themeColor="text1"/>
                <w:lang w:eastAsia="ar-SA"/>
              </w:rPr>
              <w:t xml:space="preserve"> </w:t>
            </w:r>
          </w:p>
          <w:p w:rsidR="00F53F5A" w:rsidRPr="005052D2" w:rsidRDefault="00D46FF3" w:rsidP="004F6E94">
            <w:pPr>
              <w:snapToGrid w:val="0"/>
              <w:spacing w:after="0" w:line="240" w:lineRule="auto"/>
              <w:rPr>
                <w:rFonts w:ascii="Arial Narrow" w:hAnsi="Arial Narrow"/>
                <w:strike/>
                <w:color w:val="000000" w:themeColor="text1"/>
                <w:lang w:eastAsia="ar-SA"/>
              </w:rPr>
            </w:pPr>
            <w:r w:rsidRPr="005052D2">
              <w:rPr>
                <w:rFonts w:ascii="Arial Narrow" w:hAnsi="Arial Narrow"/>
                <w:color w:val="000000" w:themeColor="text1"/>
                <w:lang w:eastAsia="ar-SA"/>
              </w:rPr>
              <w:t xml:space="preserve"> </w:t>
            </w:r>
          </w:p>
          <w:p w:rsidR="00660870" w:rsidRPr="005052D2" w:rsidRDefault="00660870" w:rsidP="004F6E94">
            <w:pPr>
              <w:snapToGrid w:val="0"/>
              <w:spacing w:after="0" w:line="240" w:lineRule="auto"/>
              <w:rPr>
                <w:rFonts w:ascii="Arial Narrow" w:hAnsi="Arial Narrow"/>
                <w:color w:val="000000" w:themeColor="text1"/>
                <w:lang w:eastAsia="ar-SA"/>
              </w:rPr>
            </w:pPr>
            <w:r w:rsidRPr="005052D2">
              <w:rPr>
                <w:rFonts w:ascii="Arial Narrow" w:hAnsi="Arial Narrow"/>
                <w:color w:val="000000" w:themeColor="text1"/>
                <w:lang w:eastAsia="ar-SA"/>
              </w:rPr>
              <w:t xml:space="preserve"> 2 790 000,00</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5052D2" w:rsidRDefault="00F53F5A" w:rsidP="00872D40">
            <w:pPr>
              <w:snapToGrid w:val="0"/>
              <w:spacing w:after="0" w:line="240" w:lineRule="auto"/>
              <w:rPr>
                <w:rFonts w:ascii="Arial Narrow" w:hAnsi="Arial Narrow"/>
                <w:color w:val="000000" w:themeColor="text1"/>
                <w:lang w:eastAsia="ar-SA"/>
              </w:rPr>
            </w:pPr>
            <w:r w:rsidRPr="005052D2">
              <w:rPr>
                <w:rFonts w:ascii="Arial Narrow" w:hAnsi="Arial Narrow"/>
                <w:color w:val="000000" w:themeColor="text1"/>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5052D2" w:rsidRDefault="00F53F5A" w:rsidP="00872D40">
            <w:pPr>
              <w:snapToGrid w:val="0"/>
              <w:spacing w:after="0" w:line="240" w:lineRule="auto"/>
              <w:rPr>
                <w:rFonts w:ascii="Arial Narrow" w:hAnsi="Arial Narrow"/>
                <w:color w:val="000000" w:themeColor="text1"/>
                <w:lang w:eastAsia="ar-SA"/>
              </w:rPr>
            </w:pPr>
            <w:r w:rsidRPr="005052D2">
              <w:rPr>
                <w:rFonts w:ascii="Arial Narrow" w:hAnsi="Arial Narrow"/>
                <w:color w:val="000000" w:themeColor="text1"/>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F53F5A" w:rsidRPr="005052D2" w:rsidRDefault="00F53F5A" w:rsidP="00872D40">
            <w:pPr>
              <w:snapToGrid w:val="0"/>
              <w:spacing w:after="0" w:line="240" w:lineRule="auto"/>
              <w:rPr>
                <w:rFonts w:ascii="Arial Narrow" w:hAnsi="Arial Narrow"/>
                <w:color w:val="000000" w:themeColor="text1"/>
                <w:lang w:eastAsia="ar-SA"/>
              </w:rPr>
            </w:pPr>
            <w:r w:rsidRPr="005052D2">
              <w:rPr>
                <w:rFonts w:ascii="Arial Narrow" w:hAnsi="Arial Narrow"/>
                <w:color w:val="000000" w:themeColor="text1"/>
                <w:lang w:eastAsia="ar-SA"/>
              </w:rPr>
              <w:t>0,00</w:t>
            </w:r>
          </w:p>
        </w:tc>
        <w:tc>
          <w:tcPr>
            <w:tcW w:w="1701"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F53F5A" w:rsidRPr="005052D2" w:rsidRDefault="00F53F5A" w:rsidP="00872D40">
            <w:pPr>
              <w:snapToGrid w:val="0"/>
              <w:spacing w:after="0" w:line="240" w:lineRule="auto"/>
              <w:rPr>
                <w:rFonts w:ascii="Arial Narrow" w:hAnsi="Arial Narrow"/>
                <w:color w:val="000000" w:themeColor="text1"/>
                <w:lang w:eastAsia="ar-SA"/>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F53F5A" w:rsidRPr="005052D2" w:rsidRDefault="00660870" w:rsidP="00660870">
            <w:pPr>
              <w:snapToGrid w:val="0"/>
              <w:spacing w:after="0" w:line="240" w:lineRule="auto"/>
              <w:rPr>
                <w:rFonts w:ascii="Arial Narrow" w:hAnsi="Arial Narrow"/>
                <w:strike/>
                <w:color w:val="000000" w:themeColor="text1"/>
                <w:lang w:eastAsia="ar-SA"/>
              </w:rPr>
            </w:pPr>
            <w:r w:rsidRPr="005052D2">
              <w:rPr>
                <w:rFonts w:ascii="Arial Narrow" w:hAnsi="Arial Narrow"/>
                <w:color w:val="000000" w:themeColor="text1"/>
                <w:lang w:eastAsia="ar-SA"/>
              </w:rPr>
              <w:t>2 790 000,00</w:t>
            </w:r>
          </w:p>
        </w:tc>
      </w:tr>
      <w:tr w:rsidR="00D46FF3" w:rsidRPr="00174491" w:rsidTr="00CE5F07">
        <w:trPr>
          <w:trHeight w:val="23"/>
        </w:trPr>
        <w:tc>
          <w:tcPr>
            <w:tcW w:w="2552" w:type="dxa"/>
            <w:tcBorders>
              <w:top w:val="single" w:sz="4" w:space="0" w:color="000000"/>
              <w:left w:val="single" w:sz="4" w:space="0" w:color="000000"/>
              <w:bottom w:val="single" w:sz="4" w:space="0" w:color="000000"/>
            </w:tcBorders>
            <w:shd w:val="clear" w:color="auto" w:fill="auto"/>
            <w:vAlign w:val="center"/>
          </w:tcPr>
          <w:p w:rsidR="00D46FF3" w:rsidRPr="00174491" w:rsidRDefault="00D46FF3" w:rsidP="00D46FF3">
            <w:pPr>
              <w:snapToGrid w:val="0"/>
              <w:spacing w:after="0" w:line="240" w:lineRule="auto"/>
              <w:rPr>
                <w:rFonts w:ascii="Arial Narrow" w:hAnsi="Arial Narrow"/>
                <w:lang w:eastAsia="ar-SA"/>
              </w:rPr>
            </w:pPr>
            <w:r w:rsidRPr="00174491">
              <w:rPr>
                <w:rFonts w:ascii="Arial Narrow" w:hAnsi="Arial Narrow"/>
                <w:b/>
                <w:bCs/>
                <w:lang w:eastAsia="ar-SA"/>
              </w:rPr>
              <w:t>Współpraca</w:t>
            </w:r>
            <w:r w:rsidRPr="00174491">
              <w:rPr>
                <w:rFonts w:ascii="Arial Narrow" w:hAnsi="Arial Narrow"/>
                <w:lang w:eastAsia="ar-SA"/>
              </w:rPr>
              <w:t xml:space="preserve"> (art. 35 ust. 1 lit.c rozporządzenia </w:t>
            </w:r>
            <w:r w:rsidRPr="00174491">
              <w:rPr>
                <w:rFonts w:ascii="Arial Narrow" w:hAnsi="Arial Narrow"/>
                <w:lang w:eastAsia="ar-SA"/>
              </w:rPr>
              <w:br/>
              <w:t>nr 1303/2013)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D46FF3" w:rsidRPr="001622F0" w:rsidRDefault="001622F0" w:rsidP="00D46FF3">
            <w:pPr>
              <w:snapToGrid w:val="0"/>
              <w:spacing w:after="0" w:line="240" w:lineRule="auto"/>
              <w:rPr>
                <w:rFonts w:ascii="Arial Narrow" w:hAnsi="Arial Narrow"/>
                <w:strike/>
                <w:color w:val="000000" w:themeColor="text1"/>
                <w:lang w:eastAsia="ar-SA"/>
              </w:rPr>
            </w:pPr>
            <w:r w:rsidRPr="001622F0">
              <w:rPr>
                <w:rFonts w:ascii="Arial Narrow" w:hAnsi="Arial Narrow"/>
                <w:color w:val="000000" w:themeColor="text1"/>
                <w:lang w:eastAsia="ar-SA"/>
              </w:rPr>
              <w:t xml:space="preserve">    </w:t>
            </w:r>
            <w:r w:rsidR="003A424B" w:rsidRPr="001622F0">
              <w:rPr>
                <w:rFonts w:ascii="Arial Narrow" w:hAnsi="Arial Narrow"/>
                <w:color w:val="000000" w:themeColor="text1"/>
                <w:lang w:eastAsia="ar-SA"/>
              </w:rPr>
              <w:t>279 000,00</w:t>
            </w:r>
          </w:p>
        </w:tc>
        <w:tc>
          <w:tcPr>
            <w:tcW w:w="851"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p>
        </w:tc>
        <w:tc>
          <w:tcPr>
            <w:tcW w:w="850"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701" w:type="dxa"/>
            <w:tcBorders>
              <w:top w:val="single" w:sz="4" w:space="0" w:color="000000"/>
              <w:left w:val="single" w:sz="4" w:space="0" w:color="auto"/>
              <w:bottom w:val="single" w:sz="4" w:space="0" w:color="000000"/>
              <w:right w:val="single" w:sz="4" w:space="0" w:color="auto"/>
              <w:tl2br w:val="single" w:sz="4" w:space="0" w:color="auto"/>
              <w:tr2bl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D46FF3" w:rsidRPr="001622F0" w:rsidRDefault="003A424B" w:rsidP="003A424B">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279 000,00</w:t>
            </w:r>
          </w:p>
        </w:tc>
      </w:tr>
      <w:tr w:rsidR="00D46FF3" w:rsidRPr="00174491" w:rsidTr="00B3521C">
        <w:trPr>
          <w:trHeight w:val="23"/>
        </w:trPr>
        <w:tc>
          <w:tcPr>
            <w:tcW w:w="2552" w:type="dxa"/>
            <w:tcBorders>
              <w:top w:val="single" w:sz="4" w:space="0" w:color="000000"/>
              <w:left w:val="single" w:sz="4" w:space="0" w:color="000000"/>
              <w:bottom w:val="single" w:sz="4" w:space="0" w:color="000000"/>
            </w:tcBorders>
            <w:shd w:val="clear" w:color="auto" w:fill="auto"/>
            <w:vAlign w:val="center"/>
          </w:tcPr>
          <w:p w:rsidR="00D46FF3" w:rsidRPr="00174491" w:rsidRDefault="00D46FF3" w:rsidP="00D46FF3">
            <w:pPr>
              <w:snapToGrid w:val="0"/>
              <w:spacing w:after="0" w:line="240" w:lineRule="auto"/>
              <w:rPr>
                <w:rFonts w:ascii="Arial Narrow" w:hAnsi="Arial Narrow"/>
                <w:lang w:eastAsia="ar-SA"/>
              </w:rPr>
            </w:pPr>
            <w:r w:rsidRPr="00174491">
              <w:rPr>
                <w:rFonts w:ascii="Arial Narrow" w:hAnsi="Arial Narrow"/>
                <w:b/>
                <w:bCs/>
                <w:lang w:eastAsia="ar-SA"/>
              </w:rPr>
              <w:t>Koszty bieżące</w:t>
            </w:r>
            <w:r w:rsidRPr="00174491">
              <w:rPr>
                <w:rFonts w:ascii="Arial Narrow" w:hAnsi="Arial Narrow"/>
                <w:lang w:eastAsia="ar-SA"/>
              </w:rPr>
              <w:t xml:space="preserve"> (art. 35 ust. 1 lit.d rozporządzenia </w:t>
            </w:r>
            <w:r w:rsidRPr="00174491">
              <w:rPr>
                <w:rFonts w:ascii="Arial Narrow" w:hAnsi="Arial Narrow"/>
                <w:lang w:eastAsia="ar-SA"/>
              </w:rPr>
              <w:br/>
              <w:t>nr 1303/2013)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660870" w:rsidRPr="001622F0" w:rsidRDefault="00660870"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495 800,00</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D46FF3" w:rsidRPr="001622F0" w:rsidRDefault="00ED31ED" w:rsidP="00ED31ED">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495 800,00</w:t>
            </w:r>
          </w:p>
        </w:tc>
      </w:tr>
      <w:tr w:rsidR="00D46FF3" w:rsidRPr="00174491" w:rsidTr="00B3521C">
        <w:trPr>
          <w:trHeight w:val="23"/>
        </w:trPr>
        <w:tc>
          <w:tcPr>
            <w:tcW w:w="2552" w:type="dxa"/>
            <w:tcBorders>
              <w:top w:val="single" w:sz="4" w:space="0" w:color="000000"/>
              <w:left w:val="single" w:sz="4" w:space="0" w:color="000000"/>
              <w:bottom w:val="single" w:sz="4" w:space="0" w:color="000000"/>
            </w:tcBorders>
            <w:shd w:val="clear" w:color="auto" w:fill="auto"/>
            <w:vAlign w:val="center"/>
          </w:tcPr>
          <w:p w:rsidR="00D46FF3" w:rsidRPr="00174491" w:rsidRDefault="00D46FF3" w:rsidP="00D46FF3">
            <w:pPr>
              <w:snapToGrid w:val="0"/>
              <w:spacing w:after="0" w:line="240" w:lineRule="auto"/>
              <w:rPr>
                <w:rFonts w:ascii="Arial Narrow" w:hAnsi="Arial Narrow"/>
                <w:lang w:eastAsia="ar-SA"/>
              </w:rPr>
            </w:pPr>
            <w:r w:rsidRPr="00174491">
              <w:rPr>
                <w:rFonts w:ascii="Arial Narrow" w:hAnsi="Arial Narrow"/>
                <w:b/>
                <w:bCs/>
                <w:lang w:eastAsia="ar-SA"/>
              </w:rPr>
              <w:t>Aktywizacja</w:t>
            </w:r>
            <w:r w:rsidRPr="00174491">
              <w:rPr>
                <w:rFonts w:ascii="Arial Narrow" w:hAnsi="Arial Narrow"/>
                <w:lang w:eastAsia="ar-SA"/>
              </w:rPr>
              <w:t xml:space="preserve"> (art. 35 ust. 1 lit.e rozporządzenia </w:t>
            </w:r>
            <w:r w:rsidRPr="00174491">
              <w:rPr>
                <w:rFonts w:ascii="Arial Narrow" w:hAnsi="Arial Narrow"/>
                <w:lang w:eastAsia="ar-SA"/>
              </w:rPr>
              <w:br/>
              <w:t>nr 1303/2013)</w:t>
            </w:r>
          </w:p>
        </w:tc>
        <w:tc>
          <w:tcPr>
            <w:tcW w:w="1417" w:type="dxa"/>
            <w:tcBorders>
              <w:top w:val="single" w:sz="4" w:space="0" w:color="000000"/>
              <w:left w:val="single" w:sz="4" w:space="0" w:color="000000"/>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 xml:space="preserve">  37 500,00</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0,00</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D46FF3" w:rsidRPr="001622F0" w:rsidRDefault="00D46FF3" w:rsidP="00D46FF3">
            <w:pPr>
              <w:snapToGrid w:val="0"/>
              <w:spacing w:after="0" w:line="240" w:lineRule="auto"/>
              <w:rPr>
                <w:rFonts w:ascii="Arial Narrow" w:hAnsi="Arial Narrow"/>
                <w:color w:val="000000" w:themeColor="text1"/>
                <w:lang w:eastAsia="ar-SA"/>
              </w:rPr>
            </w:pPr>
            <w:r w:rsidRPr="001622F0">
              <w:rPr>
                <w:rFonts w:ascii="Arial Narrow" w:hAnsi="Arial Narrow"/>
                <w:color w:val="000000" w:themeColor="text1"/>
                <w:lang w:eastAsia="ar-SA"/>
              </w:rPr>
              <w:t xml:space="preserve">  37 500,00</w:t>
            </w:r>
          </w:p>
        </w:tc>
      </w:tr>
      <w:tr w:rsidR="00D46FF3" w:rsidRPr="00174491" w:rsidTr="00B3521C">
        <w:trPr>
          <w:trHeight w:val="223"/>
        </w:trPr>
        <w:tc>
          <w:tcPr>
            <w:tcW w:w="2552" w:type="dxa"/>
            <w:tcBorders>
              <w:top w:val="single" w:sz="4" w:space="0" w:color="000000"/>
              <w:left w:val="single" w:sz="4" w:space="0" w:color="000000"/>
              <w:bottom w:val="single" w:sz="4" w:space="0" w:color="000000"/>
            </w:tcBorders>
            <w:shd w:val="clear" w:color="auto" w:fill="C5D9F1"/>
            <w:vAlign w:val="center"/>
          </w:tcPr>
          <w:p w:rsidR="00D46FF3" w:rsidRPr="00174491" w:rsidRDefault="00D46FF3" w:rsidP="00D46FF3">
            <w:pPr>
              <w:snapToGrid w:val="0"/>
              <w:spacing w:after="0" w:line="240" w:lineRule="auto"/>
              <w:rPr>
                <w:rFonts w:ascii="Arial Narrow" w:hAnsi="Arial Narrow"/>
                <w:b/>
                <w:bCs/>
                <w:lang w:eastAsia="ar-SA"/>
              </w:rPr>
            </w:pPr>
            <w:r w:rsidRPr="00174491">
              <w:rPr>
                <w:rFonts w:ascii="Arial Narrow" w:hAnsi="Arial Narrow"/>
                <w:b/>
                <w:bCs/>
                <w:lang w:eastAsia="ar-SA"/>
              </w:rPr>
              <w:t>RAZEM</w:t>
            </w:r>
          </w:p>
        </w:tc>
        <w:tc>
          <w:tcPr>
            <w:tcW w:w="1417" w:type="dxa"/>
            <w:tcBorders>
              <w:top w:val="single" w:sz="4" w:space="0" w:color="000000"/>
              <w:left w:val="single" w:sz="4" w:space="0" w:color="000000"/>
              <w:bottom w:val="single" w:sz="4" w:space="0" w:color="000000"/>
              <w:right w:val="single" w:sz="4" w:space="0" w:color="auto"/>
            </w:tcBorders>
            <w:shd w:val="clear" w:color="auto" w:fill="C5D9F1"/>
            <w:vAlign w:val="center"/>
          </w:tcPr>
          <w:p w:rsidR="003A424B" w:rsidRPr="001622F0" w:rsidRDefault="003A424B" w:rsidP="00D46FF3">
            <w:pPr>
              <w:snapToGrid w:val="0"/>
              <w:spacing w:after="0" w:line="240" w:lineRule="auto"/>
              <w:rPr>
                <w:rFonts w:ascii="Arial Narrow" w:hAnsi="Arial Narrow"/>
                <w:bCs/>
                <w:color w:val="000000" w:themeColor="text1"/>
                <w:lang w:eastAsia="pl-PL"/>
              </w:rPr>
            </w:pPr>
            <w:r w:rsidRPr="001622F0">
              <w:rPr>
                <w:rFonts w:ascii="Arial Narrow" w:hAnsi="Arial Narrow"/>
                <w:bCs/>
                <w:color w:val="000000" w:themeColor="text1"/>
                <w:lang w:eastAsia="pl-PL"/>
              </w:rPr>
              <w:t xml:space="preserve">3 602 300,00 </w:t>
            </w:r>
          </w:p>
        </w:tc>
        <w:tc>
          <w:tcPr>
            <w:tcW w:w="851" w:type="dxa"/>
            <w:tcBorders>
              <w:top w:val="single" w:sz="4" w:space="0" w:color="000000"/>
              <w:left w:val="single" w:sz="4" w:space="0" w:color="auto"/>
              <w:bottom w:val="single" w:sz="4" w:space="0" w:color="000000"/>
              <w:right w:val="single" w:sz="4" w:space="0" w:color="auto"/>
            </w:tcBorders>
            <w:shd w:val="clear" w:color="auto" w:fill="C5D9F1"/>
            <w:vAlign w:val="center"/>
          </w:tcPr>
          <w:p w:rsidR="00D46FF3" w:rsidRPr="001622F0" w:rsidRDefault="00D46FF3" w:rsidP="00D46FF3">
            <w:pPr>
              <w:snapToGrid w:val="0"/>
              <w:spacing w:after="0" w:line="240" w:lineRule="auto"/>
              <w:rPr>
                <w:rFonts w:ascii="Arial Narrow" w:hAnsi="Arial Narrow"/>
                <w:bCs/>
                <w:color w:val="000000" w:themeColor="text1"/>
                <w:lang w:eastAsia="ar-SA"/>
              </w:rPr>
            </w:pPr>
            <w:r w:rsidRPr="001622F0">
              <w:rPr>
                <w:rFonts w:ascii="Arial Narrow" w:hAnsi="Arial Narrow"/>
                <w:color w:val="000000" w:themeColor="text1"/>
                <w:lang w:eastAsia="ar-SA"/>
              </w:rPr>
              <w:t>0,00</w:t>
            </w:r>
          </w:p>
        </w:tc>
        <w:tc>
          <w:tcPr>
            <w:tcW w:w="850" w:type="dxa"/>
            <w:tcBorders>
              <w:top w:val="single" w:sz="4" w:space="0" w:color="000000"/>
              <w:left w:val="single" w:sz="4" w:space="0" w:color="auto"/>
              <w:bottom w:val="single" w:sz="4" w:space="0" w:color="000000"/>
              <w:right w:val="single" w:sz="4" w:space="0" w:color="auto"/>
            </w:tcBorders>
            <w:shd w:val="clear" w:color="auto" w:fill="C5D9F1"/>
            <w:vAlign w:val="center"/>
          </w:tcPr>
          <w:p w:rsidR="00D46FF3" w:rsidRPr="001622F0" w:rsidRDefault="00D46FF3" w:rsidP="00D46FF3">
            <w:pPr>
              <w:snapToGrid w:val="0"/>
              <w:spacing w:after="0" w:line="240" w:lineRule="auto"/>
              <w:rPr>
                <w:rFonts w:ascii="Arial Narrow" w:hAnsi="Arial Narrow"/>
                <w:bCs/>
                <w:color w:val="000000" w:themeColor="text1"/>
                <w:lang w:eastAsia="ar-SA"/>
              </w:rPr>
            </w:pPr>
            <w:r w:rsidRPr="001622F0">
              <w:rPr>
                <w:rFonts w:ascii="Arial Narrow" w:hAnsi="Arial Narrow"/>
                <w:color w:val="000000" w:themeColor="text1"/>
                <w:lang w:eastAsia="ar-SA"/>
              </w:rPr>
              <w:t>0,00</w:t>
            </w:r>
          </w:p>
        </w:tc>
        <w:tc>
          <w:tcPr>
            <w:tcW w:w="1276" w:type="dxa"/>
            <w:tcBorders>
              <w:top w:val="single" w:sz="4" w:space="0" w:color="000000"/>
              <w:left w:val="single" w:sz="4" w:space="0" w:color="auto"/>
              <w:bottom w:val="single" w:sz="4" w:space="0" w:color="000000"/>
              <w:right w:val="single" w:sz="4" w:space="0" w:color="auto"/>
            </w:tcBorders>
            <w:shd w:val="clear" w:color="auto" w:fill="C5D9F1"/>
            <w:vAlign w:val="center"/>
          </w:tcPr>
          <w:p w:rsidR="00D46FF3" w:rsidRPr="001622F0" w:rsidRDefault="00D46FF3" w:rsidP="00D46FF3">
            <w:pPr>
              <w:snapToGrid w:val="0"/>
              <w:spacing w:after="0" w:line="240" w:lineRule="auto"/>
              <w:rPr>
                <w:rFonts w:ascii="Arial Narrow" w:hAnsi="Arial Narrow"/>
                <w:bCs/>
                <w:color w:val="000000" w:themeColor="text1"/>
                <w:lang w:eastAsia="ar-SA"/>
              </w:rPr>
            </w:pPr>
            <w:r w:rsidRPr="001622F0">
              <w:rPr>
                <w:rFonts w:ascii="Arial Narrow" w:hAnsi="Arial Narrow"/>
                <w:color w:val="000000" w:themeColor="text1"/>
                <w:lang w:eastAsia="ar-SA"/>
              </w:rPr>
              <w:t>0,00</w:t>
            </w:r>
          </w:p>
        </w:tc>
        <w:tc>
          <w:tcPr>
            <w:tcW w:w="1701" w:type="dxa"/>
            <w:tcBorders>
              <w:top w:val="single" w:sz="4" w:space="0" w:color="000000"/>
              <w:left w:val="single" w:sz="4" w:space="0" w:color="auto"/>
              <w:bottom w:val="single" w:sz="4" w:space="0" w:color="000000"/>
              <w:right w:val="single" w:sz="4" w:space="0" w:color="auto"/>
            </w:tcBorders>
            <w:shd w:val="clear" w:color="auto" w:fill="C5D9F1"/>
            <w:vAlign w:val="center"/>
          </w:tcPr>
          <w:p w:rsidR="00D46FF3" w:rsidRPr="001622F0" w:rsidRDefault="00D46FF3" w:rsidP="00D46FF3">
            <w:pPr>
              <w:snapToGrid w:val="0"/>
              <w:spacing w:after="0" w:line="240" w:lineRule="auto"/>
              <w:rPr>
                <w:rFonts w:ascii="Arial Narrow" w:hAnsi="Arial Narrow"/>
                <w:bCs/>
                <w:color w:val="000000" w:themeColor="text1"/>
                <w:lang w:eastAsia="ar-SA"/>
              </w:rPr>
            </w:pPr>
            <w:r w:rsidRPr="001622F0">
              <w:rPr>
                <w:rFonts w:ascii="Arial Narrow" w:hAnsi="Arial Narrow"/>
                <w:color w:val="000000" w:themeColor="text1"/>
                <w:lang w:eastAsia="ar-SA"/>
              </w:rPr>
              <w:t>0,00</w:t>
            </w:r>
          </w:p>
        </w:tc>
        <w:tc>
          <w:tcPr>
            <w:tcW w:w="1417" w:type="dxa"/>
            <w:tcBorders>
              <w:top w:val="single" w:sz="4" w:space="0" w:color="000000"/>
              <w:left w:val="single" w:sz="4" w:space="0" w:color="auto"/>
              <w:bottom w:val="single" w:sz="4" w:space="0" w:color="000000"/>
              <w:right w:val="single" w:sz="4" w:space="0" w:color="000000"/>
            </w:tcBorders>
            <w:shd w:val="clear" w:color="auto" w:fill="C5D9F1"/>
            <w:vAlign w:val="center"/>
          </w:tcPr>
          <w:p w:rsidR="003A424B" w:rsidRPr="001622F0" w:rsidRDefault="003A424B" w:rsidP="00ED31ED">
            <w:pPr>
              <w:snapToGrid w:val="0"/>
              <w:spacing w:after="0" w:line="240" w:lineRule="auto"/>
              <w:rPr>
                <w:rFonts w:ascii="Arial Narrow" w:hAnsi="Arial Narrow"/>
                <w:bCs/>
                <w:color w:val="000000" w:themeColor="text1"/>
                <w:lang w:eastAsia="ar-SA"/>
              </w:rPr>
            </w:pPr>
            <w:r w:rsidRPr="001622F0">
              <w:rPr>
                <w:rFonts w:ascii="Arial Narrow" w:hAnsi="Arial Narrow"/>
                <w:bCs/>
                <w:color w:val="000000" w:themeColor="text1"/>
                <w:lang w:eastAsia="pl-PL"/>
              </w:rPr>
              <w:t>3 602 300,00</w:t>
            </w:r>
          </w:p>
        </w:tc>
      </w:tr>
    </w:tbl>
    <w:p w:rsidR="00F53F5A" w:rsidRPr="00174491" w:rsidRDefault="00F53F5A" w:rsidP="00816308">
      <w:pPr>
        <w:spacing w:after="0" w:line="240" w:lineRule="auto"/>
        <w:rPr>
          <w:rFonts w:ascii="Arial Narrow" w:hAnsi="Arial Narrow"/>
        </w:rPr>
      </w:pPr>
    </w:p>
    <w:tbl>
      <w:tblPr>
        <w:tblW w:w="4822" w:type="pct"/>
        <w:tblInd w:w="180" w:type="dxa"/>
        <w:tblLayout w:type="fixed"/>
        <w:tblCellMar>
          <w:left w:w="70" w:type="dxa"/>
          <w:right w:w="70" w:type="dxa"/>
        </w:tblCellMar>
        <w:tblLook w:val="04A0" w:firstRow="1" w:lastRow="0" w:firstColumn="1" w:lastColumn="0" w:noHBand="0" w:noVBand="1"/>
      </w:tblPr>
      <w:tblGrid>
        <w:gridCol w:w="2836"/>
        <w:gridCol w:w="3246"/>
        <w:gridCol w:w="1432"/>
        <w:gridCol w:w="1087"/>
        <w:gridCol w:w="1533"/>
        <w:gridCol w:w="1536"/>
        <w:gridCol w:w="1767"/>
        <w:gridCol w:w="1414"/>
      </w:tblGrid>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7552B0">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C05BAD">
        <w:trPr>
          <w:trHeight w:val="20"/>
        </w:trPr>
        <w:tc>
          <w:tcPr>
            <w:tcW w:w="5000" w:type="pct"/>
            <w:gridSpan w:val="8"/>
            <w:tcBorders>
              <w:top w:val="nil"/>
              <w:left w:val="nil"/>
              <w:bottom w:val="nil"/>
              <w:right w:val="nil"/>
            </w:tcBorders>
            <w:shd w:val="clear" w:color="000000" w:fill="C5D9F1"/>
            <w:noWrap/>
            <w:vAlign w:val="center"/>
            <w:hideMark/>
          </w:tcPr>
          <w:p w:rsidR="00E22644" w:rsidRPr="00174491" w:rsidRDefault="00E22644" w:rsidP="00816308">
            <w:pPr>
              <w:spacing w:after="0" w:line="240" w:lineRule="auto"/>
              <w:rPr>
                <w:rFonts w:ascii="Arial Narrow" w:hAnsi="Arial Narrow"/>
                <w:bCs/>
                <w:lang w:eastAsia="pl-PL"/>
              </w:rPr>
            </w:pPr>
            <w:r w:rsidRPr="00174491">
              <w:rPr>
                <w:rFonts w:ascii="Arial Narrow" w:hAnsi="Arial Narrow"/>
                <w:bCs/>
                <w:lang w:eastAsia="pl-PL"/>
              </w:rPr>
              <w:t xml:space="preserve">Tabela </w:t>
            </w:r>
            <w:r w:rsidR="00F95338" w:rsidRPr="00174491">
              <w:rPr>
                <w:rFonts w:ascii="Arial Narrow" w:hAnsi="Arial Narrow"/>
                <w:bCs/>
                <w:lang w:eastAsia="pl-PL"/>
              </w:rPr>
              <w:t>32</w:t>
            </w:r>
            <w:r w:rsidRPr="00174491">
              <w:rPr>
                <w:rFonts w:ascii="Arial Narrow" w:hAnsi="Arial Narrow"/>
                <w:bCs/>
                <w:lang w:eastAsia="pl-PL"/>
              </w:rPr>
              <w:t>. Plan Finansowy w zakresie poddziałania 19.2 PROW 2014 - 2020</w:t>
            </w:r>
          </w:p>
        </w:tc>
      </w:tr>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7552B0">
        <w:trPr>
          <w:trHeight w:val="20"/>
        </w:trPr>
        <w:tc>
          <w:tcPr>
            <w:tcW w:w="95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1093"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82"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36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17"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595"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c>
          <w:tcPr>
            <w:tcW w:w="476" w:type="pct"/>
            <w:tcBorders>
              <w:top w:val="nil"/>
              <w:left w:val="nil"/>
              <w:bottom w:val="nil"/>
              <w:right w:val="nil"/>
            </w:tcBorders>
            <w:shd w:val="clear" w:color="auto" w:fill="auto"/>
            <w:noWrap/>
            <w:vAlign w:val="center"/>
            <w:hideMark/>
          </w:tcPr>
          <w:p w:rsidR="00E22644" w:rsidRPr="00174491" w:rsidRDefault="00E22644" w:rsidP="00816308">
            <w:pPr>
              <w:spacing w:after="0" w:line="240" w:lineRule="auto"/>
              <w:rPr>
                <w:rFonts w:ascii="Arial Narrow" w:hAnsi="Arial Narrow"/>
                <w:lang w:eastAsia="pl-PL"/>
              </w:rPr>
            </w:pPr>
          </w:p>
        </w:tc>
      </w:tr>
      <w:tr w:rsidR="00E22644" w:rsidRPr="00174491" w:rsidTr="007552B0">
        <w:trPr>
          <w:trHeight w:val="20"/>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 </w:t>
            </w:r>
          </w:p>
        </w:tc>
        <w:tc>
          <w:tcPr>
            <w:tcW w:w="1093" w:type="pct"/>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Wkład</w:t>
            </w:r>
            <w:r w:rsidRPr="00174491">
              <w:rPr>
                <w:rFonts w:ascii="Arial Narrow" w:hAnsi="Arial Narrow"/>
                <w:lang w:eastAsia="pl-PL"/>
              </w:rPr>
              <w:br/>
              <w:t>EFROW</w:t>
            </w:r>
          </w:p>
        </w:tc>
        <w:tc>
          <w:tcPr>
            <w:tcW w:w="848" w:type="pct"/>
            <w:gridSpan w:val="2"/>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Budżet państwa</w:t>
            </w:r>
          </w:p>
        </w:tc>
        <w:tc>
          <w:tcPr>
            <w:tcW w:w="1033" w:type="pct"/>
            <w:gridSpan w:val="2"/>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Wkład własny będący wkładem krajowych środków publicznych</w:t>
            </w:r>
          </w:p>
        </w:tc>
        <w:tc>
          <w:tcPr>
            <w:tcW w:w="1071" w:type="pct"/>
            <w:gridSpan w:val="2"/>
            <w:tcBorders>
              <w:top w:val="single" w:sz="4" w:space="0" w:color="auto"/>
              <w:left w:val="nil"/>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RAZEM</w:t>
            </w:r>
          </w:p>
        </w:tc>
      </w:tr>
      <w:tr w:rsidR="00E22644" w:rsidRPr="00174491" w:rsidTr="007552B0">
        <w:trPr>
          <w:trHeight w:val="2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Beneficjenci inni niż jednostki sektora finansów publicznych</w:t>
            </w:r>
          </w:p>
        </w:tc>
        <w:tc>
          <w:tcPr>
            <w:tcW w:w="1093" w:type="pct"/>
            <w:tcBorders>
              <w:top w:val="nil"/>
              <w:left w:val="nil"/>
              <w:bottom w:val="single" w:sz="4" w:space="0" w:color="auto"/>
              <w:right w:val="single" w:sz="4" w:space="0" w:color="auto"/>
            </w:tcBorders>
            <w:shd w:val="clear" w:color="auto" w:fill="auto"/>
            <w:noWrap/>
            <w:vAlign w:val="center"/>
            <w:hideMark/>
          </w:tcPr>
          <w:p w:rsidR="00E22644" w:rsidRPr="005052D2" w:rsidRDefault="00E22644" w:rsidP="00816308">
            <w:pPr>
              <w:spacing w:after="0" w:line="240" w:lineRule="auto"/>
              <w:jc w:val="center"/>
              <w:rPr>
                <w:rFonts w:ascii="Arial Narrow" w:hAnsi="Arial Narrow"/>
                <w:strike/>
                <w:color w:val="000000" w:themeColor="text1"/>
                <w:lang w:eastAsia="pl-PL"/>
              </w:rPr>
            </w:pPr>
          </w:p>
          <w:p w:rsidR="0099006B" w:rsidRPr="005052D2" w:rsidRDefault="001109E4" w:rsidP="0099006B">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rPr>
              <w:t>1 461 681,66</w:t>
            </w:r>
            <w:r w:rsidR="0099006B" w:rsidRPr="005052D2">
              <w:rPr>
                <w:rFonts w:ascii="Arial Narrow" w:hAnsi="Arial Narrow"/>
                <w:color w:val="000000" w:themeColor="text1"/>
              </w:rPr>
              <w:t>€</w:t>
            </w:r>
          </w:p>
        </w:tc>
        <w:tc>
          <w:tcPr>
            <w:tcW w:w="848" w:type="pct"/>
            <w:gridSpan w:val="2"/>
            <w:tcBorders>
              <w:top w:val="single" w:sz="4" w:space="0" w:color="auto"/>
              <w:left w:val="nil"/>
              <w:bottom w:val="single" w:sz="4" w:space="0" w:color="auto"/>
              <w:right w:val="single" w:sz="4" w:space="0" w:color="auto"/>
            </w:tcBorders>
            <w:shd w:val="clear" w:color="auto" w:fill="auto"/>
            <w:noWrap/>
            <w:vAlign w:val="center"/>
            <w:hideMark/>
          </w:tcPr>
          <w:p w:rsidR="0099006B" w:rsidRPr="005052D2" w:rsidRDefault="0099006B" w:rsidP="0099006B">
            <w:pPr>
              <w:spacing w:after="0" w:line="240" w:lineRule="auto"/>
              <w:jc w:val="center"/>
              <w:rPr>
                <w:rFonts w:ascii="Arial Narrow" w:hAnsi="Arial Narrow"/>
                <w:strike/>
                <w:color w:val="000000" w:themeColor="text1"/>
                <w:lang w:eastAsia="pl-PL"/>
              </w:rPr>
            </w:pPr>
          </w:p>
          <w:p w:rsidR="0099006B" w:rsidRPr="005052D2" w:rsidRDefault="001109E4" w:rsidP="0099006B">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835 476,38</w:t>
            </w:r>
            <w:r w:rsidR="0099006B" w:rsidRPr="005052D2">
              <w:rPr>
                <w:rFonts w:ascii="Arial Narrow" w:hAnsi="Arial Narrow"/>
                <w:color w:val="000000" w:themeColor="text1"/>
                <w:lang w:eastAsia="pl-PL"/>
              </w:rPr>
              <w:t>€</w:t>
            </w:r>
          </w:p>
        </w:tc>
        <w:tc>
          <w:tcPr>
            <w:tcW w:w="1033" w:type="pct"/>
            <w:gridSpan w:val="2"/>
            <w:tcBorders>
              <w:top w:val="single" w:sz="4" w:space="0" w:color="auto"/>
              <w:left w:val="nil"/>
              <w:bottom w:val="single" w:sz="4" w:space="0" w:color="auto"/>
              <w:right w:val="single" w:sz="4" w:space="0" w:color="auto"/>
            </w:tcBorders>
            <w:shd w:val="clear" w:color="000000" w:fill="8DB4E3"/>
            <w:noWrap/>
            <w:vAlign w:val="center"/>
            <w:hideMark/>
          </w:tcPr>
          <w:p w:rsidR="00E22644" w:rsidRPr="005052D2" w:rsidRDefault="00E22644" w:rsidP="00816308">
            <w:pPr>
              <w:spacing w:after="0" w:line="240" w:lineRule="auto"/>
              <w:jc w:val="center"/>
              <w:rPr>
                <w:rFonts w:ascii="Arial Narrow" w:hAnsi="Arial Narrow"/>
                <w:strike/>
                <w:color w:val="000000" w:themeColor="text1"/>
                <w:lang w:eastAsia="pl-PL"/>
              </w:rPr>
            </w:pPr>
          </w:p>
        </w:tc>
        <w:tc>
          <w:tcPr>
            <w:tcW w:w="107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006B" w:rsidRPr="005052D2" w:rsidRDefault="001109E4"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2 297 158,04</w:t>
            </w:r>
            <w:r w:rsidR="0099006B" w:rsidRPr="005052D2">
              <w:rPr>
                <w:rFonts w:ascii="Arial Narrow" w:hAnsi="Arial Narrow"/>
                <w:color w:val="000000" w:themeColor="text1"/>
                <w:lang w:eastAsia="pl-PL"/>
              </w:rPr>
              <w:t>€</w:t>
            </w:r>
          </w:p>
        </w:tc>
      </w:tr>
      <w:tr w:rsidR="00E22644" w:rsidRPr="00174491" w:rsidTr="007552B0">
        <w:trPr>
          <w:trHeight w:val="2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lang w:eastAsia="pl-PL"/>
              </w:rPr>
            </w:pPr>
            <w:r w:rsidRPr="00174491">
              <w:rPr>
                <w:rFonts w:ascii="Arial Narrow" w:hAnsi="Arial Narrow"/>
                <w:lang w:eastAsia="pl-PL"/>
              </w:rPr>
              <w:t>Beneficjenci będący jednostkami sektora finansów publicznych</w:t>
            </w:r>
          </w:p>
        </w:tc>
        <w:tc>
          <w:tcPr>
            <w:tcW w:w="1093" w:type="pct"/>
            <w:tcBorders>
              <w:top w:val="nil"/>
              <w:left w:val="nil"/>
              <w:bottom w:val="single" w:sz="4" w:space="0" w:color="auto"/>
              <w:right w:val="single" w:sz="4" w:space="0" w:color="auto"/>
            </w:tcBorders>
            <w:shd w:val="clear" w:color="auto" w:fill="auto"/>
            <w:noWrap/>
            <w:vAlign w:val="center"/>
            <w:hideMark/>
          </w:tcPr>
          <w:p w:rsidR="0099006B" w:rsidRPr="005052D2" w:rsidRDefault="0099006B"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179 197,34€</w:t>
            </w:r>
          </w:p>
        </w:tc>
        <w:tc>
          <w:tcPr>
            <w:tcW w:w="848" w:type="pct"/>
            <w:gridSpan w:val="2"/>
            <w:tcBorders>
              <w:top w:val="single" w:sz="4" w:space="0" w:color="auto"/>
              <w:left w:val="nil"/>
              <w:bottom w:val="single" w:sz="4" w:space="0" w:color="auto"/>
              <w:right w:val="single" w:sz="4" w:space="0" w:color="auto"/>
            </w:tcBorders>
            <w:shd w:val="clear" w:color="000000" w:fill="8DB4E3"/>
            <w:noWrap/>
            <w:vAlign w:val="center"/>
            <w:hideMark/>
          </w:tcPr>
          <w:p w:rsidR="00E22644" w:rsidRPr="005052D2" w:rsidRDefault="00E22644" w:rsidP="00816308">
            <w:pPr>
              <w:spacing w:after="0" w:line="240" w:lineRule="auto"/>
              <w:jc w:val="center"/>
              <w:rPr>
                <w:rFonts w:ascii="Arial Narrow" w:hAnsi="Arial Narrow"/>
                <w:strike/>
                <w:color w:val="000000" w:themeColor="text1"/>
                <w:lang w:eastAsia="pl-PL"/>
              </w:rPr>
            </w:pPr>
          </w:p>
        </w:tc>
        <w:tc>
          <w:tcPr>
            <w:tcW w:w="1033" w:type="pct"/>
            <w:gridSpan w:val="2"/>
            <w:tcBorders>
              <w:top w:val="single" w:sz="4" w:space="0" w:color="auto"/>
              <w:left w:val="nil"/>
              <w:bottom w:val="single" w:sz="4" w:space="0" w:color="auto"/>
              <w:right w:val="single" w:sz="4" w:space="0" w:color="auto"/>
            </w:tcBorders>
            <w:shd w:val="clear" w:color="auto" w:fill="auto"/>
            <w:noWrap/>
            <w:vAlign w:val="center"/>
            <w:hideMark/>
          </w:tcPr>
          <w:p w:rsidR="0099006B" w:rsidRPr="005052D2" w:rsidRDefault="0099006B"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313 644,62€</w:t>
            </w:r>
          </w:p>
        </w:tc>
        <w:tc>
          <w:tcPr>
            <w:tcW w:w="107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006B" w:rsidRPr="005052D2" w:rsidRDefault="0099006B"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492 841,96 €</w:t>
            </w:r>
          </w:p>
        </w:tc>
      </w:tr>
      <w:tr w:rsidR="00E22644" w:rsidRPr="00174491" w:rsidTr="007552B0">
        <w:trPr>
          <w:trHeight w:val="2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E22644" w:rsidRPr="00174491" w:rsidRDefault="00E22644" w:rsidP="00816308">
            <w:pPr>
              <w:spacing w:after="0" w:line="240" w:lineRule="auto"/>
              <w:rPr>
                <w:rFonts w:ascii="Arial Narrow" w:hAnsi="Arial Narrow"/>
                <w:b/>
                <w:bCs/>
                <w:lang w:eastAsia="pl-PL"/>
              </w:rPr>
            </w:pPr>
            <w:r w:rsidRPr="00174491">
              <w:rPr>
                <w:rFonts w:ascii="Arial Narrow" w:hAnsi="Arial Narrow"/>
                <w:b/>
                <w:bCs/>
                <w:lang w:eastAsia="pl-PL"/>
              </w:rPr>
              <w:t>Razem</w:t>
            </w:r>
          </w:p>
        </w:tc>
        <w:tc>
          <w:tcPr>
            <w:tcW w:w="1093" w:type="pct"/>
            <w:tcBorders>
              <w:top w:val="nil"/>
              <w:left w:val="nil"/>
              <w:bottom w:val="single" w:sz="4" w:space="0" w:color="auto"/>
              <w:right w:val="single" w:sz="4" w:space="0" w:color="auto"/>
            </w:tcBorders>
            <w:shd w:val="clear" w:color="auto" w:fill="auto"/>
            <w:noWrap/>
            <w:vAlign w:val="center"/>
            <w:hideMark/>
          </w:tcPr>
          <w:p w:rsidR="0099006B" w:rsidRPr="005052D2" w:rsidRDefault="001109E4" w:rsidP="00816308">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 xml:space="preserve">1 640 879,00 </w:t>
            </w:r>
            <w:r w:rsidR="0099006B" w:rsidRPr="005052D2">
              <w:rPr>
                <w:rFonts w:ascii="Arial Narrow" w:hAnsi="Arial Narrow"/>
                <w:color w:val="000000" w:themeColor="text1"/>
                <w:lang w:eastAsia="pl-PL"/>
              </w:rPr>
              <w:t>€</w:t>
            </w:r>
          </w:p>
        </w:tc>
        <w:tc>
          <w:tcPr>
            <w:tcW w:w="8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C3D86" w:rsidRPr="005052D2" w:rsidRDefault="001109E4" w:rsidP="0099006B">
            <w:pPr>
              <w:spacing w:after="0" w:line="240" w:lineRule="auto"/>
              <w:jc w:val="center"/>
              <w:rPr>
                <w:rFonts w:ascii="Arial Narrow" w:hAnsi="Arial Narrow"/>
                <w:strike/>
                <w:color w:val="000000" w:themeColor="text1"/>
                <w:lang w:eastAsia="pl-PL"/>
              </w:rPr>
            </w:pPr>
            <w:r w:rsidRPr="005052D2">
              <w:rPr>
                <w:rFonts w:ascii="Arial Narrow" w:hAnsi="Arial Narrow"/>
                <w:color w:val="000000" w:themeColor="text1"/>
                <w:lang w:eastAsia="pl-PL"/>
              </w:rPr>
              <w:t>835 476,38€</w:t>
            </w:r>
          </w:p>
        </w:tc>
        <w:tc>
          <w:tcPr>
            <w:tcW w:w="10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C3D86" w:rsidRPr="005052D2" w:rsidRDefault="0099006B" w:rsidP="0099006B">
            <w:pPr>
              <w:spacing w:after="0" w:line="240" w:lineRule="auto"/>
              <w:jc w:val="center"/>
              <w:rPr>
                <w:rFonts w:ascii="Arial Narrow" w:hAnsi="Arial Narrow"/>
                <w:color w:val="000000" w:themeColor="text1"/>
                <w:lang w:eastAsia="pl-PL"/>
              </w:rPr>
            </w:pPr>
            <w:r w:rsidRPr="005052D2">
              <w:rPr>
                <w:rFonts w:ascii="Arial Narrow" w:hAnsi="Arial Narrow"/>
                <w:color w:val="000000" w:themeColor="text1"/>
                <w:lang w:eastAsia="pl-PL"/>
              </w:rPr>
              <w:t>313 644,62€</w:t>
            </w:r>
          </w:p>
        </w:tc>
        <w:tc>
          <w:tcPr>
            <w:tcW w:w="10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9006B" w:rsidRPr="005052D2" w:rsidRDefault="00ED7C0A" w:rsidP="00ED7C0A">
            <w:pPr>
              <w:spacing w:after="0" w:line="240" w:lineRule="auto"/>
              <w:jc w:val="center"/>
              <w:rPr>
                <w:rFonts w:ascii="Arial Narrow" w:hAnsi="Arial Narrow"/>
                <w:bCs/>
                <w:color w:val="000000" w:themeColor="text1"/>
                <w:lang w:eastAsia="pl-PL"/>
              </w:rPr>
            </w:pPr>
            <w:r w:rsidRPr="005052D2">
              <w:rPr>
                <w:rFonts w:ascii="Arial Narrow" w:hAnsi="Arial Narrow"/>
                <w:color w:val="000000" w:themeColor="text1"/>
                <w:lang w:eastAsia="ar-SA"/>
              </w:rPr>
              <w:t>2 790 000,00</w:t>
            </w:r>
          </w:p>
        </w:tc>
      </w:tr>
    </w:tbl>
    <w:p w:rsidR="00C53960" w:rsidRPr="00174491" w:rsidRDefault="00C53960" w:rsidP="00816308">
      <w:pPr>
        <w:spacing w:after="0" w:line="240" w:lineRule="auto"/>
        <w:rPr>
          <w:rFonts w:ascii="Arial Narrow" w:hAnsi="Arial Narrow"/>
        </w:rPr>
      </w:pPr>
      <w:r w:rsidRPr="00174491">
        <w:rPr>
          <w:rFonts w:ascii="Arial Narrow" w:hAnsi="Arial Narrow"/>
        </w:rPr>
        <w:t>Źródło: opracowanie własne.</w:t>
      </w:r>
    </w:p>
    <w:p w:rsidR="00A23662" w:rsidRPr="00174491" w:rsidRDefault="00A23662" w:rsidP="00816308">
      <w:pPr>
        <w:spacing w:after="0" w:line="240" w:lineRule="auto"/>
        <w:rPr>
          <w:rFonts w:ascii="Arial Narrow" w:hAnsi="Arial Narrow"/>
        </w:rPr>
      </w:pPr>
    </w:p>
    <w:p w:rsidR="00E22644" w:rsidRPr="00174491" w:rsidRDefault="00777DBB" w:rsidP="00174491">
      <w:pPr>
        <w:pStyle w:val="Nagwek2"/>
        <w:spacing w:before="120" w:after="120"/>
        <w:rPr>
          <w:rFonts w:ascii="Arial Narrow" w:hAnsi="Arial Narrow"/>
          <w:sz w:val="22"/>
          <w:szCs w:val="22"/>
        </w:rPr>
      </w:pPr>
      <w:r w:rsidRPr="00174491">
        <w:rPr>
          <w:rFonts w:ascii="Arial Narrow" w:hAnsi="Arial Narrow"/>
          <w:sz w:val="22"/>
          <w:szCs w:val="22"/>
        </w:rPr>
        <w:t>Załącznik  NR 5</w:t>
      </w:r>
      <w:r w:rsidR="00E22644" w:rsidRPr="00174491">
        <w:rPr>
          <w:rFonts w:ascii="Arial Narrow" w:hAnsi="Arial Narrow"/>
          <w:sz w:val="22"/>
          <w:szCs w:val="22"/>
        </w:rPr>
        <w:t xml:space="preserve"> Plan komunikacji.</w:t>
      </w:r>
    </w:p>
    <w:p w:rsidR="00E22644" w:rsidRPr="00174491" w:rsidRDefault="00E22644" w:rsidP="00174491">
      <w:pPr>
        <w:pStyle w:val="Nagwek2"/>
        <w:numPr>
          <w:ilvl w:val="0"/>
          <w:numId w:val="0"/>
        </w:numPr>
        <w:spacing w:before="120" w:after="120"/>
        <w:rPr>
          <w:rFonts w:ascii="Arial Narrow" w:hAnsi="Arial Narrow"/>
          <w:sz w:val="22"/>
          <w:szCs w:val="22"/>
        </w:rPr>
      </w:pPr>
      <w:bookmarkStart w:id="369" w:name="_Toc438662072"/>
      <w:r w:rsidRPr="00174491">
        <w:rPr>
          <w:rFonts w:ascii="Arial Narrow" w:hAnsi="Arial Narrow"/>
          <w:sz w:val="22"/>
          <w:szCs w:val="22"/>
        </w:rPr>
        <w:t>Główne cele działań komunikacyjnych wynikające z przeprowadzonej analizy potrzeb/problemów komunikacyjnych</w:t>
      </w:r>
      <w:bookmarkEnd w:id="369"/>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Plan komunikacji z l</w:t>
      </w:r>
      <w:r w:rsidR="00CE2CFA">
        <w:rPr>
          <w:rFonts w:ascii="Arial Narrow" w:hAnsi="Arial Narrow"/>
        </w:rPr>
        <w:t>okalną społecznością na lata 20</w:t>
      </w:r>
      <w:r w:rsidRPr="00174491">
        <w:rPr>
          <w:rFonts w:ascii="Arial Narrow" w:hAnsi="Arial Narrow"/>
        </w:rPr>
        <w:t>14-2020 jest dokumentem określającym reguły prowadzenia działań informacyjno-promocyjnych przez Lokalną Grupę Działania Ziemi Kraśnickiej. Prace nad dokumentem rozpoczęto  w biurze LGD. Problemy sygnalizowane przez pracowników LGD oraz wynikające z ewaluacji LSR to przede wszystkim brak środków przekazu docierających skutecznie do większości mieszkańców. Obecnie na terenie LGD dostępne są następujące tytuły gazet i informatorów skierowanych do mieszkańców</w:t>
      </w:r>
      <w:r w:rsidR="00840745" w:rsidRPr="00174491">
        <w:rPr>
          <w:rFonts w:ascii="Arial Narrow" w:hAnsi="Arial Narrow"/>
        </w:rPr>
        <w:t>:</w:t>
      </w:r>
      <w:r w:rsidRPr="00174491">
        <w:rPr>
          <w:rFonts w:ascii="Arial Narrow" w:hAnsi="Arial Narrow"/>
        </w:rPr>
        <w:t xml:space="preserve"> Gazeta GŁOS oraz Goniec Kraśnicki – gazeta powiatowa z nakładem ok. 5000 egzemplarzy i zasięgu ogólnopowiatowym. Ponadto istnieją internetowe formy przekazu jest to przede wszystkim strona internetowa LGD,  </w:t>
      </w:r>
      <w:r w:rsidRPr="00174491">
        <w:rPr>
          <w:rFonts w:ascii="Arial Narrow" w:hAnsi="Arial Narrow"/>
        </w:rPr>
        <w:lastRenderedPageBreak/>
        <w:t>profil Facebook LGD,  serwisy gmin</w:t>
      </w:r>
      <w:r w:rsidR="003815E5">
        <w:rPr>
          <w:rFonts w:ascii="Arial Narrow" w:hAnsi="Arial Narrow"/>
        </w:rPr>
        <w:t xml:space="preserve"> </w:t>
      </w:r>
      <w:r w:rsidRPr="00174491">
        <w:rPr>
          <w:rFonts w:ascii="Arial Narrow" w:hAnsi="Arial Narrow"/>
        </w:rPr>
        <w:t>i starostwa powiatowego. Strony internetowe gmin czy starostwa nie są popularne wśród wszystkich  mieszkańców gminy i nie są skutecznym przekaźnikiem informacji podobnie strona LGD nie dociera do każdej grupy potencjalnych odbiorców. Na terenie LGD kolportowana jest tylko jedna gazeta o zasięgu ponad gminnym</w:t>
      </w:r>
      <w:r w:rsidR="00840745" w:rsidRPr="00174491">
        <w:rPr>
          <w:rFonts w:ascii="Arial Narrow" w:hAnsi="Arial Narrow"/>
        </w:rPr>
        <w:t>,</w:t>
      </w:r>
      <w:r w:rsidRPr="00174491">
        <w:rPr>
          <w:rFonts w:ascii="Arial Narrow" w:hAnsi="Arial Narrow"/>
        </w:rPr>
        <w:t xml:space="preserve"> jest to "Goniec Kraśnicki".  Analiza nakładu tego najważniejszego na terenie powi</w:t>
      </w:r>
      <w:r w:rsidR="00660870">
        <w:rPr>
          <w:rFonts w:ascii="Arial Narrow" w:hAnsi="Arial Narrow"/>
        </w:rPr>
        <w:t>atu wydawnictwa pokazuje jednak</w:t>
      </w:r>
      <w:r w:rsidRPr="00174491">
        <w:rPr>
          <w:rFonts w:ascii="Arial Narrow" w:hAnsi="Arial Narrow"/>
        </w:rPr>
        <w:t>, że informacja w Gońcu nie dociera do zbyt dużej ilości mieszkańców. Lokalna Grupa Działania wprowadzała własne środki przekazu informacji organizując spotkania informacyjne, akcje plakatowe oraz informowanie mieszkańców bezpośrednio w miejscowościach za pośrednictwem tablic informacyjnych. Frekwencja na spotkaniach nie jest zazwyczaj duża zależy to od gminy</w:t>
      </w:r>
      <w:r w:rsidR="00840745" w:rsidRPr="00174491">
        <w:rPr>
          <w:rFonts w:ascii="Arial Narrow" w:hAnsi="Arial Narrow"/>
        </w:rPr>
        <w:t>,</w:t>
      </w:r>
      <w:r w:rsidRPr="00174491">
        <w:rPr>
          <w:rFonts w:ascii="Arial Narrow" w:hAnsi="Arial Narrow"/>
        </w:rPr>
        <w:t xml:space="preserve"> ale generalnie uczestniczy</w:t>
      </w:r>
      <w:r w:rsidR="00A23662" w:rsidRPr="00174491">
        <w:rPr>
          <w:rFonts w:ascii="Arial Narrow" w:hAnsi="Arial Narrow"/>
        </w:rPr>
        <w:t xml:space="preserve"> </w:t>
      </w:r>
      <w:r w:rsidRPr="00174491">
        <w:rPr>
          <w:rFonts w:ascii="Arial Narrow" w:hAnsi="Arial Narrow"/>
        </w:rPr>
        <w:t>w nich niewiele osób. Lokalna Grupa Działania Ziemi Kraśnickiej obejmuje obszar 980 km2 oraz dziewięć gmin</w:t>
      </w:r>
      <w:r w:rsidR="00A23662" w:rsidRPr="00174491">
        <w:rPr>
          <w:rFonts w:ascii="Arial Narrow" w:hAnsi="Arial Narrow"/>
        </w:rPr>
        <w:t xml:space="preserve"> w</w:t>
      </w:r>
      <w:r w:rsidRPr="00174491">
        <w:rPr>
          <w:rFonts w:ascii="Arial Narrow" w:hAnsi="Arial Narrow"/>
        </w:rPr>
        <w:t xml:space="preserve"> związku z tym nie ma bieżącej (codziennej) możliwości bezpośredniego spotkania z mieszkańcami. Odpowiedzią na zaistniałą sytuację była stała obecność LGD na ró</w:t>
      </w:r>
      <w:r w:rsidR="00840745" w:rsidRPr="00174491">
        <w:rPr>
          <w:rFonts w:ascii="Arial Narrow" w:hAnsi="Arial Narrow"/>
        </w:rPr>
        <w:t>żnego rodzaju wydarzeniach typu</w:t>
      </w:r>
      <w:r w:rsidRPr="00174491">
        <w:rPr>
          <w:rFonts w:ascii="Arial Narrow" w:hAnsi="Arial Narrow"/>
        </w:rPr>
        <w:t xml:space="preserve"> imprezy, festiwale dożynki gminne. Dodatkowo LGD zbudowała bazę informacyjną</w:t>
      </w:r>
      <w:r w:rsidR="003815E5">
        <w:rPr>
          <w:rFonts w:ascii="Arial Narrow" w:hAnsi="Arial Narrow"/>
        </w:rPr>
        <w:t xml:space="preserve"> </w:t>
      </w:r>
      <w:r w:rsidRPr="00174491">
        <w:rPr>
          <w:rFonts w:ascii="Arial Narrow" w:hAnsi="Arial Narrow"/>
        </w:rPr>
        <w:t xml:space="preserve">z adresami przedsiębiorców, lokalnych liderów, działaczy społecznych, sołtysów i prowadzi imienną akcje informacyjną wysyłając informację bezpośrednio do osób, które mogą być zainteresowane przekazywanymi treściami. </w:t>
      </w:r>
    </w:p>
    <w:p w:rsidR="00A23662" w:rsidRPr="00174491" w:rsidRDefault="00A23662"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Wnioski z przeprowadzonej analizy są następujące:</w:t>
      </w:r>
    </w:p>
    <w:p w:rsidR="00E22644" w:rsidRPr="00174491" w:rsidRDefault="00E22644" w:rsidP="00816308">
      <w:pPr>
        <w:spacing w:after="0" w:line="240" w:lineRule="auto"/>
        <w:jc w:val="both"/>
        <w:rPr>
          <w:rFonts w:ascii="Arial Narrow" w:hAnsi="Arial Narrow"/>
        </w:rPr>
      </w:pPr>
      <w:r w:rsidRPr="00174491">
        <w:rPr>
          <w:rFonts w:ascii="Arial Narrow" w:hAnsi="Arial Narrow"/>
        </w:rPr>
        <w:t>Problemy:</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Takie kanały informacji jak gazety czy serwisy www gmin nie są skuteczne.</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Trudność mieszkańców w zrozumieniu przekazu oraz brak zainteresowania. </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 xml:space="preserve">Brakuje wypracowanych kanałów komunikacji z grupami takimi jak osoby bezrobotne, młodzież, LGD nie ma dużego doświadczenia w korzystaniu  z mediów społecznościowych. </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Współpraca ze szkołami jest sporadyczna.</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Mieszkańcy nie są przyzwyczajeni do samodzielnego poszukiwania informacji.</w:t>
      </w:r>
    </w:p>
    <w:p w:rsidR="00E22644" w:rsidRPr="00174491" w:rsidRDefault="00E22644" w:rsidP="00816308">
      <w:pPr>
        <w:spacing w:after="0" w:line="240" w:lineRule="auto"/>
        <w:jc w:val="both"/>
        <w:rPr>
          <w:rFonts w:ascii="Arial Narrow" w:hAnsi="Arial Narrow"/>
        </w:rPr>
      </w:pPr>
      <w:r w:rsidRPr="00174491">
        <w:rPr>
          <w:rFonts w:ascii="Arial Narrow" w:hAnsi="Arial Narrow"/>
        </w:rPr>
        <w:t>Osiągnięcia:</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Sprawdzają się takie kanały komunikacji jak stoisko LGD na dożynkach, informowanie bezpośrednie (email, telefon, poczta), informowanie mieszkańców przez sołtysów (oblata lub wywieszenie ogłoszenia na tablicy informacyjnej w danej miejscowości).</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Istnieje baza adresowa dotycząca grup docelowych takich jak: przedstawiciele samorządu, organizacji pozarządowych, przedsiębiorców, członków LGD.</w:t>
      </w:r>
    </w:p>
    <w:p w:rsidR="00E22644" w:rsidRPr="00174491" w:rsidRDefault="00E22644" w:rsidP="00816308">
      <w:pPr>
        <w:numPr>
          <w:ilvl w:val="0"/>
          <w:numId w:val="47"/>
        </w:numPr>
        <w:tabs>
          <w:tab w:val="clear" w:pos="0"/>
          <w:tab w:val="num" w:pos="-360"/>
        </w:tabs>
        <w:spacing w:after="0" w:line="240" w:lineRule="auto"/>
        <w:ind w:left="360"/>
        <w:jc w:val="both"/>
        <w:rPr>
          <w:rFonts w:ascii="Arial Narrow" w:hAnsi="Arial Narrow"/>
        </w:rPr>
      </w:pPr>
      <w:r w:rsidRPr="00174491">
        <w:rPr>
          <w:rFonts w:ascii="Arial Narrow" w:hAnsi="Arial Narrow"/>
        </w:rPr>
        <w:t>LGD jest marką coraz bardziej rozpoznawalną.</w:t>
      </w:r>
    </w:p>
    <w:p w:rsidR="00E22644" w:rsidRPr="00174491" w:rsidRDefault="00E22644" w:rsidP="00816308">
      <w:pPr>
        <w:spacing w:after="0" w:line="240" w:lineRule="auto"/>
        <w:jc w:val="both"/>
        <w:rPr>
          <w:rFonts w:ascii="Arial Narrow" w:hAnsi="Arial Narrow"/>
        </w:rPr>
      </w:pPr>
      <w:r w:rsidRPr="00174491">
        <w:rPr>
          <w:rFonts w:ascii="Arial Narrow" w:hAnsi="Arial Narrow"/>
        </w:rPr>
        <w:t>Celem głównym planu komunikacji będzie "Poprawa skuteczności komunikacji LGD Ziemi Kraśnickiej".</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Osiągnięcie celu będzie odbywało sie dwutorowo. Po pierwsze poprzez systematyczne rozwijanie potencjału społeczności lokalnych do świadomego osiągania celów strategii. LGD będzie działać w kierunku tworzenia warunków do aktywnego, ciągłego i szeroko rozumianego uczestnictwa społeczności lokalnych w bieżącym wdrażaniu LSR oraz kreowanie lokalnych liderów, którzy dzięki swojemu zaangażowaniu i prowadzonej działalności mogą przyczyniać się do rozwoju całego obszaru i osiągania założonych celów związanych z poprawą aktywności społecznej </w:t>
      </w:r>
      <w:r w:rsidR="00660870">
        <w:rPr>
          <w:rFonts w:ascii="Arial Narrow" w:hAnsi="Arial Narrow"/>
        </w:rPr>
        <w:br/>
      </w:r>
      <w:r w:rsidRPr="00174491">
        <w:rPr>
          <w:rFonts w:ascii="Arial Narrow" w:hAnsi="Arial Narrow"/>
        </w:rPr>
        <w:t xml:space="preserve">i rozwoju lokalnej gospodarki. Celem szczegółowym realizacji tego zadania będzie: </w:t>
      </w:r>
      <w:r w:rsidRPr="00174491">
        <w:rPr>
          <w:rFonts w:ascii="Arial Narrow" w:hAnsi="Arial Narrow"/>
          <w:b/>
        </w:rPr>
        <w:t>"Zwiększenie zaangażowania mieszkańców w działalność LGD"</w:t>
      </w:r>
      <w:r w:rsidRPr="00174491">
        <w:rPr>
          <w:rFonts w:ascii="Arial Narrow" w:hAnsi="Arial Narrow"/>
        </w:rPr>
        <w:t xml:space="preserve">. Oprócz tego LGD podejmie działania mające na celu prawidłową realizację LSR realizując cele takie jak: </w:t>
      </w:r>
      <w:r w:rsidRPr="00174491">
        <w:rPr>
          <w:rFonts w:ascii="Arial Narrow" w:hAnsi="Arial Narrow"/>
          <w:b/>
        </w:rPr>
        <w:t>Bieżące informowanie o stanie realizacji LSR, w tym o stopniu osiągania celów i wskaźników</w:t>
      </w:r>
      <w:r w:rsidRPr="00174491">
        <w:rPr>
          <w:rFonts w:ascii="Arial Narrow" w:hAnsi="Arial Narrow"/>
        </w:rPr>
        <w:t xml:space="preserve">. </w:t>
      </w:r>
      <w:r w:rsidRPr="00174491">
        <w:rPr>
          <w:rFonts w:ascii="Arial Narrow" w:hAnsi="Arial Narrow"/>
          <w:b/>
        </w:rPr>
        <w:t>Bieżące informowanie potencjalnych wnioskodawców o zasadach i kryteriach udzielania wsparcia z budżetu LSR, w tym o kategoriach preferowanych operacji oraz grup docelowych w największym stopniu realizujących założenia LSR.</w:t>
      </w:r>
      <w:r w:rsidRPr="00174491">
        <w:rPr>
          <w:rFonts w:ascii="Arial Narrow" w:hAnsi="Arial Narrow"/>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W związku z tym we wszystkich działaniach komunikacyjnych skierowanych do mieszkańców przestrzegana będzie zasada odpowiedniego oznakowania komunikatu informująca o źródłach finansowania z fu</w:t>
      </w:r>
      <w:r w:rsidR="00840745" w:rsidRPr="00174491">
        <w:rPr>
          <w:rFonts w:ascii="Arial Narrow" w:hAnsi="Arial Narrow"/>
        </w:rPr>
        <w:t>nduszu PROW 2014-2020</w:t>
      </w:r>
      <w:r w:rsidRPr="00174491">
        <w:rPr>
          <w:rFonts w:ascii="Arial Narrow" w:hAnsi="Arial Narrow"/>
        </w:rPr>
        <w:t xml:space="preserve">. Natomiast w celu zachowania odpowiedniej jakości przekazywanych komunikatów LGD podejmie starania, aby informacja była rzetelna, aktualna </w:t>
      </w:r>
      <w:r w:rsidR="003815E5">
        <w:rPr>
          <w:rFonts w:ascii="Arial Narrow" w:hAnsi="Arial Narrow"/>
        </w:rPr>
        <w:br/>
      </w:r>
      <w:r w:rsidRPr="00174491">
        <w:rPr>
          <w:rFonts w:ascii="Arial Narrow" w:hAnsi="Arial Narrow"/>
        </w:rPr>
        <w:t>i zgodna z przepisami prawa. Takie rozwiązanie nadaje komunikacji wspólne ramy i wprowadzi do niej porządek, co sprzyjać będzie skuteczniejszemu dotarciu z przekazem do szerokiego grona odbiorców. Służy  to budowaniu wizerunku marki Funduszy Europejskich, ale też Lokalnej Grupy Działania jako nośnika pewnych wartości i korzyści. Takie rozwiązanie nadaje komunikacji wspólne ramy i wprowadzi do niej porządek</w:t>
      </w:r>
      <w:r w:rsidR="00840745" w:rsidRPr="00174491">
        <w:rPr>
          <w:rFonts w:ascii="Arial Narrow" w:hAnsi="Arial Narrow"/>
        </w:rPr>
        <w:t>,</w:t>
      </w:r>
      <w:r w:rsidRPr="00174491">
        <w:rPr>
          <w:rFonts w:ascii="Arial Narrow" w:hAnsi="Arial Narrow"/>
        </w:rPr>
        <w:t xml:space="preserve"> co sprzyjać będzie skuteczniejszemu dotarciu z przekazem do szerokiego grona odbiorców. </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0" w:name="_Toc438662073"/>
      <w:r w:rsidRPr="00174491">
        <w:rPr>
          <w:rFonts w:ascii="Arial Narrow" w:hAnsi="Arial Narrow"/>
          <w:sz w:val="22"/>
          <w:szCs w:val="22"/>
        </w:rPr>
        <w:t>Działania komunikacyjne oraz odpowiadające im środki przekazu uwzględniające różnorodne rozwiązania komunikacyjne, których atrakcyjność i stopień innowacyjności dostosowane są do poszczególnych adresatów</w:t>
      </w:r>
      <w:bookmarkEnd w:id="370"/>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Informacja skierowana do potencjalnych beneficjentów i beneficjentów jest dostępna n</w:t>
      </w:r>
      <w:r w:rsidR="00660870">
        <w:rPr>
          <w:rFonts w:ascii="Arial Narrow" w:hAnsi="Arial Narrow"/>
        </w:rPr>
        <w:t xml:space="preserve">on-stop, czyli istnieją kanał </w:t>
      </w:r>
      <w:r w:rsidRPr="00174491">
        <w:rPr>
          <w:rFonts w:ascii="Arial Narrow" w:hAnsi="Arial Narrow"/>
        </w:rPr>
        <w:t xml:space="preserve">i narzędzia komunikacji umożliwiające dotarcie do informacji o każdej porze. Takim rozwiązaniem jest strona internetowa LGD: www.lgdkrasnik.pl System dostępu do informacji jest zdywersyfikowany tak, by zapewnić możliwość dotarcia do informacji na wiele sposobów </w:t>
      </w:r>
      <w:r w:rsidRPr="00174491">
        <w:rPr>
          <w:rFonts w:ascii="Arial Narrow" w:hAnsi="Arial Narrow"/>
        </w:rPr>
        <w:lastRenderedPageBreak/>
        <w:t>zarówno pod względem formy, treści jak i zasięgu. Dzięki temu informacja dociera w sposób wielokanałowy. Przykładami takiej różnorodności kanałów dotarcia są: strony internetowe administrowane przez LGD/możliwość kontaktu z pracownikiem Biura LGD, (punktu konsultacyjnego)/wszelkie materiały informacyjne i promocyjne przekazywane do Gmin i lokalnych liderów (sołtysów, przewodniczących Kół Gospodyń Wiejskich, księży) w postaci m. in. broszur, ulotek, tek</w:t>
      </w:r>
      <w:r w:rsidR="00660870">
        <w:rPr>
          <w:rFonts w:ascii="Arial Narrow" w:hAnsi="Arial Narrow"/>
        </w:rPr>
        <w:t xml:space="preserve">stu </w:t>
      </w:r>
      <w:r w:rsidRPr="00174491">
        <w:rPr>
          <w:rFonts w:ascii="Arial Narrow" w:hAnsi="Arial Narrow"/>
        </w:rPr>
        <w:t>z komunikatem/organizowanie konferencji i szkoleń, które pozwala dotrzeć do ściśle wyselekcjonowanej grupy potencjalnych beneficjentów/media lokalne/przekazywanie informacji pocztą elektroniczną. Analizując informacje płynące z ewaluacji oraz konsultacji społecznych możemy powiedzieć, że LGD nie jest marką szeroko rozpoznawalną wśród grup  zidentyfikowanych w LSR jako defaworyzowane. Przyczyny takiego stanu rzeczy to przede wszystkim brak dotychczas oferty dla grup defaworyzowanych. Oddziaływanie LGD nie ma charakteru masowego a beneficjenci to podmioty zinstytucjonalizowane (stowarzyszenia, jst, przedsiębiorcy). Przez to LGD nie istnieje w świadomości szerszej grupy mieszkańców oraz grup defaworyzowanych. Aby zrealizować cel główny należy w szczególności pracować nad osiągnięciem celu szczegółowego planu komunikacyjnego  "Zwiększenie zaangażowania mieszkańców w działalność LGD". Należy podjąć działania, które będą cieszyć się zainteresowaniem dużej części społeczności.</w:t>
      </w:r>
      <w:r w:rsidR="003815E5">
        <w:rPr>
          <w:rFonts w:ascii="Arial Narrow" w:hAnsi="Arial Narrow"/>
        </w:rPr>
        <w:t xml:space="preserve"> </w:t>
      </w:r>
      <w:r w:rsidRPr="00174491">
        <w:rPr>
          <w:rFonts w:ascii="Arial Narrow" w:hAnsi="Arial Narrow"/>
        </w:rPr>
        <w:t xml:space="preserve">W poprzednim rozdziale planu określono problemy w dotychczasowej komunikacji. W całej strategii natomiast określono problemy dotykające dużą część lokalnej społeczności. Jednym z takich problemów jest wysokie bezrobocie, niskie zarobki dotykające większość gospodarstw domowych czy brak oferty spędzania wolnego czasu wskazanego w diagnozie szczególnie w odniesieniu do grup dewaforyzowanych. </w:t>
      </w:r>
    </w:p>
    <w:p w:rsidR="00686914" w:rsidRPr="00174491" w:rsidRDefault="00686914" w:rsidP="00816308">
      <w:pPr>
        <w:spacing w:after="0" w:line="240" w:lineRule="auto"/>
        <w:jc w:val="both"/>
        <w:rPr>
          <w:rFonts w:ascii="Arial Narrow" w:hAnsi="Arial Narrow"/>
        </w:rPr>
      </w:pPr>
    </w:p>
    <w:p w:rsidR="00686914" w:rsidRPr="00174491" w:rsidRDefault="00E22644" w:rsidP="00174491">
      <w:pPr>
        <w:pStyle w:val="wane"/>
        <w:spacing w:line="240" w:lineRule="auto"/>
        <w:rPr>
          <w:rFonts w:ascii="Arial Narrow" w:hAnsi="Arial Narrow"/>
          <w:b/>
        </w:rPr>
      </w:pPr>
      <w:r w:rsidRPr="00174491">
        <w:rPr>
          <w:rFonts w:ascii="Arial Narrow" w:hAnsi="Arial Narrow"/>
        </w:rPr>
        <w:t>Przedsięwzięciem, które zostanie wprowadzone</w:t>
      </w:r>
      <w:r w:rsidR="00F80B47" w:rsidRPr="00174491">
        <w:rPr>
          <w:rFonts w:ascii="Arial Narrow" w:hAnsi="Arial Narrow"/>
        </w:rPr>
        <w:t>,</w:t>
      </w:r>
      <w:r w:rsidRPr="00174491">
        <w:rPr>
          <w:rFonts w:ascii="Arial Narrow" w:hAnsi="Arial Narrow"/>
        </w:rPr>
        <w:t xml:space="preserve"> aby zrealizować cel szczegółowy będzie rodzaj kampanii informacyjnej prowadzonej głownie w mediach społecznościowych takich jak Facebook. Podstawowym czynnikiem sukcesu przedsięwzięcia musi być codzienna aktualizacja, danych, szeroka współpraca z przedsiębiorcami oferującymi pracę oraz portalami pośredniczącymi w szukaniu pracy, instytucjami szkoleniowymi realizującymi projekty na terenie LGD i innymi partnerami. Prawidłowo prowadzona kampania przyciągnie wielu młodych ludzi, którzy będą na bieżąco dostawać informacje o możliwości podjęcia pracy, szkoleń, rekreacji czy ciekawego spędzenia czasu w tym oferty LGD  . Portal</w:t>
      </w:r>
      <w:r w:rsidR="00F80B47" w:rsidRPr="00174491">
        <w:rPr>
          <w:rFonts w:ascii="Arial Narrow" w:hAnsi="Arial Narrow"/>
        </w:rPr>
        <w:t>,</w:t>
      </w:r>
      <w:r w:rsidRPr="00174491">
        <w:rPr>
          <w:rFonts w:ascii="Arial Narrow" w:hAnsi="Arial Narrow"/>
        </w:rPr>
        <w:t xml:space="preserve"> aby zainteresować szeroką grupę osób informowałby o ofertach pracy, szkoleniach</w:t>
      </w:r>
      <w:r w:rsidR="00686914" w:rsidRPr="00174491">
        <w:rPr>
          <w:rFonts w:ascii="Arial Narrow" w:hAnsi="Arial Narrow"/>
          <w:lang w:val="pl-PL"/>
        </w:rPr>
        <w:t xml:space="preserve"> </w:t>
      </w:r>
      <w:r w:rsidRPr="00174491">
        <w:rPr>
          <w:rFonts w:ascii="Arial Narrow" w:hAnsi="Arial Narrow"/>
        </w:rPr>
        <w:t>i wydarzeniach także na terenie Kraśnika. Jednocześnie docierając z informacją o ofercie LGD i jej partnerów do mieszkańców Kraśnika</w:t>
      </w:r>
      <w:r w:rsidR="00F80B47" w:rsidRPr="00174491">
        <w:rPr>
          <w:rFonts w:ascii="Arial Narrow" w:hAnsi="Arial Narrow"/>
        </w:rPr>
        <w:t>,</w:t>
      </w:r>
      <w:r w:rsidRPr="00174491">
        <w:rPr>
          <w:rFonts w:ascii="Arial Narrow" w:hAnsi="Arial Narrow"/>
        </w:rPr>
        <w:t xml:space="preserve"> jako potencjalnych turystów czy uczestników wydarzeń z terenu LGD. Działanie skierowane jest głownie do osób posiadających dostęp do Internetu, czas, niekoniecznie zamożnych i w każdym wieku. Poza tym informacja będzie rozprzestrzeniać się poprzez "udostępnianie" i "polubienie" przez uczestników serwisu jak też powtarzana z ust do ust. </w:t>
      </w:r>
      <w:r w:rsidRPr="00174491">
        <w:rPr>
          <w:rFonts w:ascii="Arial Narrow" w:hAnsi="Arial Narrow"/>
          <w:b/>
        </w:rPr>
        <w:t xml:space="preserve">Kampania w szczególności sięgnie po osoby młode większość za pomocą telefonów ma ciągły dostęp do mediów społecznościowych, osoby bezrobotne lub poszukujące pracy chcące podnieść kwalifikacje (główny sposób poszukiwania pracy to internet) oraz kobiety samotnie wychowujące dzieci, które także często korzystają z Internetu jako źródła informacji. </w:t>
      </w:r>
      <w:r w:rsidR="00686914" w:rsidRPr="00174491">
        <w:rPr>
          <w:rFonts w:ascii="Arial Narrow" w:hAnsi="Arial Narrow"/>
        </w:rPr>
        <w:t xml:space="preserve">Kolejnym </w:t>
      </w:r>
      <w:r w:rsidR="00524271" w:rsidRPr="00174491">
        <w:rPr>
          <w:rFonts w:ascii="Arial Narrow" w:hAnsi="Arial Narrow"/>
          <w:lang w:val="pl-PL"/>
        </w:rPr>
        <w:t>sposobem do grup defaworyzowanych</w:t>
      </w:r>
      <w:r w:rsidR="00686914" w:rsidRPr="00174491">
        <w:rPr>
          <w:rFonts w:ascii="Arial Narrow" w:hAnsi="Arial Narrow"/>
        </w:rPr>
        <w:t xml:space="preserve"> obecność cykliczna w szkołach średnich poprzez coroczną organizacje targów pracy i przedsiębiorczości, tutaj główne grupy docelowe to młodzież i osoby bezrobotne.</w:t>
      </w:r>
    </w:p>
    <w:p w:rsidR="00686914" w:rsidRPr="00174491" w:rsidRDefault="00686914" w:rsidP="00816308">
      <w:pPr>
        <w:spacing w:after="0" w:line="240" w:lineRule="auto"/>
        <w:jc w:val="both"/>
        <w:rPr>
          <w:rFonts w:ascii="Arial Narrow" w:hAnsi="Arial Narrow"/>
        </w:rPr>
      </w:pPr>
    </w:p>
    <w:p w:rsidR="00E22644" w:rsidRPr="00174491" w:rsidRDefault="00E22644" w:rsidP="00816308">
      <w:pPr>
        <w:spacing w:after="0" w:line="240" w:lineRule="auto"/>
        <w:jc w:val="both"/>
        <w:rPr>
          <w:rFonts w:ascii="Arial Narrow" w:hAnsi="Arial Narrow"/>
        </w:rPr>
      </w:pPr>
      <w:r w:rsidRPr="00174491">
        <w:rPr>
          <w:rFonts w:ascii="Arial Narrow" w:hAnsi="Arial Narrow"/>
        </w:rPr>
        <w:t>Dodatkowo nowym kanałem informacji będzie newsletter na stronie LGD. Kolejny cel "Bieżące informowanie potencjalnych wnioskodawców o zasadach i kryteriach udzielania wsparcia</w:t>
      </w:r>
      <w:r w:rsidR="003815E5">
        <w:rPr>
          <w:rFonts w:ascii="Arial Narrow" w:hAnsi="Arial Narrow"/>
        </w:rPr>
        <w:t xml:space="preserve"> </w:t>
      </w:r>
      <w:r w:rsidR="00660870">
        <w:rPr>
          <w:rFonts w:ascii="Arial Narrow" w:hAnsi="Arial Narrow"/>
        </w:rPr>
        <w:br/>
      </w:r>
      <w:r w:rsidRPr="00174491">
        <w:rPr>
          <w:rFonts w:ascii="Arial Narrow" w:hAnsi="Arial Narrow"/>
        </w:rPr>
        <w:t>z budżetu LSR, w tym o kategoriach preferowanych operacji oraz grup docelowych w największym stopniu realizujących założenia LSR" będzie realizowany w bardziej tradycyjny sposób. Główny nacisk zostanie położony na spotkania informacyjne</w:t>
      </w:r>
      <w:r w:rsidR="00F80B47" w:rsidRPr="00174491">
        <w:rPr>
          <w:rFonts w:ascii="Arial Narrow" w:hAnsi="Arial Narrow"/>
        </w:rPr>
        <w:t>,</w:t>
      </w:r>
      <w:r w:rsidRPr="00174491">
        <w:rPr>
          <w:rFonts w:ascii="Arial Narrow" w:hAnsi="Arial Narrow"/>
        </w:rPr>
        <w:t xml:space="preserve"> poprzedzające każdy nabór wniosków, skierowane bezpośrednio do potencjalnych beneficjentów. Główne formy to spotkania informacyjne w Gminach, i prowadzenie punktu konsultacyjnego w LG</w:t>
      </w:r>
      <w:r w:rsidR="00F80B47" w:rsidRPr="00174491">
        <w:rPr>
          <w:rFonts w:ascii="Arial Narrow" w:hAnsi="Arial Narrow"/>
        </w:rPr>
        <w:t>D. Podczas spotkań uczestnicy bę</w:t>
      </w:r>
      <w:r w:rsidRPr="00174491">
        <w:rPr>
          <w:rFonts w:ascii="Arial Narrow" w:hAnsi="Arial Narrow"/>
        </w:rPr>
        <w:t>dą otrzymywać notatniki, długopisy oraz teczki na materiały informacyjne. Sposoby komunikowania o mających się wydarzyć spotkaniach oraz naborach lub wydarzeniach</w:t>
      </w:r>
      <w:r w:rsidR="00F80B47" w:rsidRPr="00174491">
        <w:rPr>
          <w:rFonts w:ascii="Arial Narrow" w:hAnsi="Arial Narrow"/>
        </w:rPr>
        <w:t>,</w:t>
      </w:r>
      <w:r w:rsidRPr="00174491">
        <w:rPr>
          <w:rFonts w:ascii="Arial Narrow" w:hAnsi="Arial Narrow"/>
        </w:rPr>
        <w:t xml:space="preserve"> będą opierać się na sprawdzonych kanałach komunikacji. Po pierwsze wykorzystanie istniejącej bazy danych adresowych grupa docelowa: przedsiębiorcy, członkowie organizacji pozarządowych, przedstawiciele jst, lokalni liderzy. Kolejnym kanałem komunikacji będzie stała obecność na imprezach i wydarzeniach o charakterze masowym. Informacje</w:t>
      </w:r>
      <w:r w:rsidR="003815E5">
        <w:rPr>
          <w:rFonts w:ascii="Arial Narrow" w:hAnsi="Arial Narrow"/>
        </w:rPr>
        <w:t xml:space="preserve"> </w:t>
      </w:r>
      <w:r w:rsidRPr="00174491">
        <w:rPr>
          <w:rFonts w:ascii="Arial Narrow" w:hAnsi="Arial Narrow"/>
        </w:rPr>
        <w:t xml:space="preserve">o naborach będą kierowane do całej społeczności (mieszkańców) poprzez akcje plakatową szczególnie na tablicach informacyjnych </w:t>
      </w:r>
      <w:r w:rsidR="00660870">
        <w:rPr>
          <w:rFonts w:ascii="Arial Narrow" w:hAnsi="Arial Narrow"/>
        </w:rPr>
        <w:br/>
      </w:r>
      <w:r w:rsidRPr="00174491">
        <w:rPr>
          <w:rFonts w:ascii="Arial Narrow" w:hAnsi="Arial Narrow"/>
        </w:rPr>
        <w:t>w miejscowościach. Informacje</w:t>
      </w:r>
      <w:r w:rsidR="00524271" w:rsidRPr="00174491">
        <w:rPr>
          <w:rFonts w:ascii="Arial Narrow" w:hAnsi="Arial Narrow"/>
        </w:rPr>
        <w:t xml:space="preserve"> </w:t>
      </w:r>
      <w:r w:rsidRPr="00174491">
        <w:rPr>
          <w:rFonts w:ascii="Arial Narrow" w:hAnsi="Arial Narrow"/>
        </w:rPr>
        <w:t>o naborach i spotkaniach znajda się także na profilu Facebook  oraz w lokalnych mediach typu prasa oraz telewizja lokalna. Innowacją na skalę Lokalnej Grupy Działania Ziemi Kraśnickiej będzie również newsletter. Ostatni cel "Bieżące informowanie o stanie realizacji LSR, w tym o stopniu osiągania celów i wskaźników", będzie związany</w:t>
      </w:r>
      <w:r w:rsidR="00524271" w:rsidRPr="00174491">
        <w:rPr>
          <w:rFonts w:ascii="Arial Narrow" w:hAnsi="Arial Narrow"/>
        </w:rPr>
        <w:t xml:space="preserve"> </w:t>
      </w:r>
      <w:r w:rsidRPr="00174491">
        <w:rPr>
          <w:rFonts w:ascii="Arial Narrow" w:hAnsi="Arial Narrow"/>
        </w:rPr>
        <w:t>z ewaluacją strategii. Wyniki będą przekazywane bezpośrednio do członków zarządu i partnerów LGD. Informacja będzie stale obecna na stronie www LGD. Dzięki realizacji planu komunikacji Lokalna Grupa Działania Ziemi Kraśnickiej zamierza utrzymać mobilizację społeczną w całym kilkuletnim procesie komunikacji w trakcie wdrażania LSR .Dzięki wdrożeniu wszystkich działań z czasem osiągnięty zostanie cel główny planu komunikacji "Poprawa skuteczności komunikacji LGD Ziemi Kraśnickiej".</w:t>
      </w:r>
    </w:p>
    <w:p w:rsidR="00E22644" w:rsidRPr="00174491" w:rsidRDefault="00E22644" w:rsidP="00660870">
      <w:pPr>
        <w:spacing w:after="0" w:line="240" w:lineRule="auto"/>
        <w:rPr>
          <w:rFonts w:ascii="Arial Narrow" w:hAnsi="Arial Narrow"/>
        </w:rPr>
      </w:pPr>
      <w:r w:rsidRPr="00174491">
        <w:rPr>
          <w:rFonts w:ascii="Arial Narrow" w:hAnsi="Arial Narrow"/>
        </w:rPr>
        <w:t xml:space="preserve">Przy realizacji Planu Komunikacji będą przestrzegane Wytyczne Ministra Infrastruktury i Rozwoju w zakresie realizacji zasady równości szans i niedyskryminacji, w tym dostępności dla osób </w:t>
      </w:r>
      <w:r w:rsidR="00660870">
        <w:rPr>
          <w:rFonts w:ascii="Arial Narrow" w:hAnsi="Arial Narrow"/>
        </w:rPr>
        <w:br/>
      </w:r>
      <w:r w:rsidRPr="00174491">
        <w:rPr>
          <w:rFonts w:ascii="Arial Narrow" w:hAnsi="Arial Narrow"/>
        </w:rPr>
        <w:t>z niepełnosprawnościami oraz zasady równości szans kobiet</w:t>
      </w:r>
      <w:r w:rsidR="00660870">
        <w:rPr>
          <w:rFonts w:ascii="Arial Narrow" w:hAnsi="Arial Narrow"/>
        </w:rPr>
        <w:t xml:space="preserve"> </w:t>
      </w:r>
      <w:r w:rsidRPr="00174491">
        <w:rPr>
          <w:rFonts w:ascii="Arial Narrow" w:hAnsi="Arial Narrow"/>
        </w:rPr>
        <w:t>i mężczyzn w ramach funduszy unijnych na lata 2014-2020</w:t>
      </w:r>
    </w:p>
    <w:p w:rsidR="005062F1" w:rsidRPr="005062F1" w:rsidRDefault="00E22644" w:rsidP="005062F1">
      <w:pPr>
        <w:pStyle w:val="Nagwek2"/>
        <w:numPr>
          <w:ilvl w:val="0"/>
          <w:numId w:val="0"/>
        </w:numPr>
        <w:spacing w:before="120" w:after="120"/>
        <w:rPr>
          <w:rFonts w:ascii="Arial Narrow" w:hAnsi="Arial Narrow"/>
          <w:sz w:val="22"/>
          <w:szCs w:val="22"/>
        </w:rPr>
      </w:pPr>
      <w:bookmarkStart w:id="371" w:name="_Toc438662074"/>
      <w:r w:rsidRPr="00174491">
        <w:rPr>
          <w:rFonts w:ascii="Arial Narrow" w:hAnsi="Arial Narrow"/>
          <w:sz w:val="22"/>
          <w:szCs w:val="22"/>
        </w:rPr>
        <w:lastRenderedPageBreak/>
        <w:t>Wskazanie głównych adresatów poszczególnych działań komunikacyjnych, tj. grup docelowych</w:t>
      </w:r>
      <w:bookmarkEnd w:id="371"/>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Odbiorcą komunikacji o LSR jest każdy mieszkaniec obszaru działania LGD Ziemi Kraśnickiej. Ich zróżnicowane potrzeby informacyjne narzucają konieczność prowadzenia zróżnicowanej komunikacji.  Odbiorcy komunikatów zostaną podzieleni na 3 grupy:</w:t>
      </w:r>
    </w:p>
    <w:p w:rsidR="00E22644" w:rsidRPr="00174491" w:rsidRDefault="00E22644" w:rsidP="00816308">
      <w:pPr>
        <w:spacing w:after="0" w:line="240" w:lineRule="auto"/>
        <w:jc w:val="both"/>
        <w:rPr>
          <w:rFonts w:ascii="Arial Narrow" w:hAnsi="Arial Narrow"/>
        </w:rPr>
      </w:pPr>
      <w:r w:rsidRPr="00174491">
        <w:rPr>
          <w:rFonts w:ascii="Arial Narrow" w:hAnsi="Arial Narrow"/>
        </w:rPr>
        <w:t>Beneficjenci (faktyczni i potencjalni) – liderzy, którzy poprzez pozyskiwane środki finansowe będą wprowadzać zmiany na obszarze objętym LSR.</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Do grupy tej zaliczyć można m.in.: jednostki samorządu terytorialnego, ich związki, porozumienia i stowarzyszenia,/- jednostki organizacyjne jednostek samorządu terytorialnego/ organizacje pozarządowe/ przedsiębiorstwa/ instytucje otoczenia biznesu/instytucje ochrony zdrowia/kościoły i związki wyznaniowe oraz osoby prawne kościołów </w:t>
      </w:r>
      <w:r w:rsidR="00F80B47" w:rsidRPr="00174491">
        <w:rPr>
          <w:rFonts w:ascii="Arial Narrow" w:hAnsi="Arial Narrow"/>
        </w:rPr>
        <w:br/>
      </w:r>
      <w:r w:rsidRPr="00174491">
        <w:rPr>
          <w:rFonts w:ascii="Arial Narrow" w:hAnsi="Arial Narrow"/>
        </w:rPr>
        <w:t xml:space="preserve">i związków wyznaniowych/spółdzielnie mieszkaniowe/organizacje rolników/ochotnicze straże pożarne/osoby rozpoczynające działalność gospodarczą/sołtysi.                                                                                                                                                          </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Odbiorcy projektów  </w:t>
      </w:r>
    </w:p>
    <w:p w:rsidR="00E22644" w:rsidRPr="00174491" w:rsidRDefault="00E22644" w:rsidP="00816308">
      <w:pPr>
        <w:spacing w:after="0" w:line="240" w:lineRule="auto"/>
        <w:jc w:val="both"/>
        <w:rPr>
          <w:rFonts w:ascii="Arial Narrow" w:hAnsi="Arial Narrow"/>
        </w:rPr>
      </w:pPr>
      <w:r w:rsidRPr="00174491">
        <w:rPr>
          <w:rFonts w:ascii="Arial Narrow" w:hAnsi="Arial Narrow"/>
        </w:rPr>
        <w:t>Osoby, korzystające bezpośrednio z działań podejmowanych w projekcie aktywnie uczestniczące w operacjach, wśród których szczególne znaczenie mają członkowie grup społecznych stojących przed wyzwaniami/problemami mogącymi ograniczać ich udział w życiu społecznym i gospodarczym; osoby te mogą skorzystać lub korzystają</w:t>
      </w:r>
      <w:r w:rsidR="003815E5">
        <w:rPr>
          <w:rFonts w:ascii="Arial Narrow" w:hAnsi="Arial Narrow"/>
        </w:rPr>
        <w:t xml:space="preserve"> </w:t>
      </w:r>
      <w:r w:rsidRPr="00174491">
        <w:rPr>
          <w:rFonts w:ascii="Arial Narrow" w:hAnsi="Arial Narrow"/>
        </w:rPr>
        <w:t>z efektów operacji realizowanych przez liderów zmian.</w:t>
      </w:r>
    </w:p>
    <w:p w:rsidR="00660870" w:rsidRDefault="00E22644" w:rsidP="00816308">
      <w:pPr>
        <w:spacing w:after="0" w:line="240" w:lineRule="auto"/>
        <w:jc w:val="both"/>
        <w:rPr>
          <w:rFonts w:ascii="Arial Narrow" w:hAnsi="Arial Narrow"/>
        </w:rPr>
      </w:pPr>
      <w:r w:rsidRPr="00174491">
        <w:rPr>
          <w:rFonts w:ascii="Arial Narrow" w:hAnsi="Arial Narrow"/>
        </w:rPr>
        <w:t>Do grupy tej możemy zaliczyć m.in. : uczestnikami projektów w różnym stopniu są pracownicy ws</w:t>
      </w:r>
      <w:r w:rsidR="00660870">
        <w:rPr>
          <w:rFonts w:ascii="Arial Narrow" w:hAnsi="Arial Narrow"/>
        </w:rPr>
        <w:t xml:space="preserve">zystkich instytucji, organizacji </w:t>
      </w:r>
      <w:r w:rsidRPr="00174491">
        <w:rPr>
          <w:rFonts w:ascii="Arial Narrow" w:hAnsi="Arial Narrow"/>
        </w:rPr>
        <w:t xml:space="preserve">i przedsiębiorstw wymienionych w segmencie dot. beneficjentów/- członkowie formalnych </w:t>
      </w:r>
      <w:r w:rsidR="003815E5">
        <w:rPr>
          <w:rFonts w:ascii="Arial Narrow" w:hAnsi="Arial Narrow"/>
        </w:rPr>
        <w:t>i</w:t>
      </w:r>
      <w:r w:rsidRPr="00174491">
        <w:rPr>
          <w:rFonts w:ascii="Arial Narrow" w:hAnsi="Arial Narrow"/>
        </w:rPr>
        <w:t xml:space="preserve"> nieformalnych grup społecznych (KGW, OSP)/dzieci i młodzież oraz osoby wychowujące małe dzieci lub dzieci niepełnosprawne/osoby zagrożone ubóstwem lub wykluczeniem społecznym/osoby bezrobotne i zagrożone bezrobociem/osoby powyżej 50. roku życia i osoby o niskich kwalifikacjach/osoby zależne, w tym starsze</w:t>
      </w:r>
      <w:r w:rsidR="003815E5">
        <w:rPr>
          <w:rFonts w:ascii="Arial Narrow" w:hAnsi="Arial Narrow"/>
        </w:rPr>
        <w:t xml:space="preserve"> </w:t>
      </w:r>
    </w:p>
    <w:p w:rsidR="00660870" w:rsidRDefault="00E22644" w:rsidP="00816308">
      <w:pPr>
        <w:spacing w:after="0" w:line="240" w:lineRule="auto"/>
        <w:jc w:val="both"/>
        <w:rPr>
          <w:rFonts w:ascii="Arial Narrow" w:hAnsi="Arial Narrow"/>
        </w:rPr>
      </w:pPr>
      <w:r w:rsidRPr="00174491">
        <w:rPr>
          <w:rFonts w:ascii="Arial Narrow" w:hAnsi="Arial Narrow"/>
        </w:rPr>
        <w:t xml:space="preserve">i niepełnosprawne/osoby oraz instytucje sprawujące opiekę nad dziećmi do lat 3/przedszkola i szkoły prowadzące kształcenie ogólne i zawodowe, ich uczniowie/wychowankowie, słuchacze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i nauczyciele/osoby dotknięte niepełnosprawnością. </w:t>
      </w:r>
    </w:p>
    <w:p w:rsidR="00E22644" w:rsidRPr="00174491" w:rsidRDefault="00E22644" w:rsidP="00816308">
      <w:pPr>
        <w:spacing w:after="0" w:line="240" w:lineRule="auto"/>
        <w:jc w:val="both"/>
        <w:rPr>
          <w:rFonts w:ascii="Arial Narrow" w:hAnsi="Arial Narrow"/>
        </w:rPr>
      </w:pPr>
      <w:r w:rsidRPr="00174491">
        <w:rPr>
          <w:rFonts w:ascii="Arial Narrow" w:hAnsi="Arial Narrow"/>
        </w:rPr>
        <w:t>Odbiorcy rezultatów – mieszkańcy obszaru LSR, turyści, osoby, które skorzystają z rezultatów ze zrealizowanych projektów. Odbiorcy rezultatów (szeroko rozumiana opinia publiczna) rozumiani wszyscy mieszkańcy obszaru działania LGD), a także turyści</w:t>
      </w:r>
      <w:r w:rsidR="00660870">
        <w:rPr>
          <w:rFonts w:ascii="Arial Narrow" w:hAnsi="Arial Narrow"/>
        </w:rPr>
        <w:t xml:space="preserve"> </w:t>
      </w:r>
      <w:r w:rsidRPr="00174491">
        <w:rPr>
          <w:rFonts w:ascii="Arial Narrow" w:hAnsi="Arial Narrow"/>
        </w:rPr>
        <w:t xml:space="preserve">i inwestorzy jako osoby korzystające bezpośrednio i pośrednio z efektów operacji zrealizowanych z udziałem środków przewidzianych w LSR. </w:t>
      </w:r>
    </w:p>
    <w:p w:rsidR="00E22644" w:rsidRPr="00174491" w:rsidRDefault="00E22644" w:rsidP="00816308">
      <w:pPr>
        <w:spacing w:after="0" w:line="240" w:lineRule="auto"/>
        <w:jc w:val="both"/>
        <w:rPr>
          <w:rFonts w:ascii="Arial Narrow" w:hAnsi="Arial Narrow"/>
        </w:rPr>
      </w:pPr>
      <w:r w:rsidRPr="00174491">
        <w:rPr>
          <w:rFonts w:ascii="Arial Narrow" w:hAnsi="Arial Narrow"/>
        </w:rPr>
        <w:t>Profil/profile na portalach społecznościowych skierowane będą na przekazywanie informacji dla grup takich jak młodzież, osoby bezrobotne, kobiety w tym samotnie wychowujące dzieci, niepełnosprawni, lokalni działacze</w:t>
      </w:r>
      <w:r w:rsidR="003815E5">
        <w:rPr>
          <w:rFonts w:ascii="Arial Narrow" w:hAnsi="Arial Narrow"/>
        </w:rPr>
        <w:t xml:space="preserve"> </w:t>
      </w:r>
      <w:r w:rsidRPr="00174491">
        <w:rPr>
          <w:rFonts w:ascii="Arial Narrow" w:hAnsi="Arial Narrow"/>
        </w:rPr>
        <w:t>i liderzy także grup zmarginalizowanych i przedsiębiorców. Można powiedzieć, że profil będzie adresowany do mieszkańców LGD w szczególności do młodzieży i osób poszukujących pracy, szkoleń, rozwoju, mających potrzebę zaangażowania się w życie społeczne obszaru LGD. Tło przekazu to nie tylko informacje o działaniach LGD</w:t>
      </w:r>
      <w:r w:rsidR="00660870">
        <w:rPr>
          <w:rFonts w:ascii="Arial Narrow" w:hAnsi="Arial Narrow"/>
        </w:rPr>
        <w:t>,</w:t>
      </w:r>
      <w:r w:rsidRPr="00174491">
        <w:rPr>
          <w:rFonts w:ascii="Arial Narrow" w:hAnsi="Arial Narrow"/>
        </w:rPr>
        <w:t xml:space="preserve"> ale także informacje o lokalnym rynku ofert pracy, pośrednictwa biznesowego, rozrywki itp.</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Spotkania doradcze i informacyjne będą skierowane do potencjalnych beneficjentów czyli przedsiębiorców, przedstawicieli samorządów, przedstawicieli sektora NGO, lokalnych liderów i osób zainteresowanych założeniem działalności gospodarczej. Dodać należy, że działanie profilu powinno w znaczący sposób powiększyć ilość osób poinformowanych o spotkaniach </w:t>
      </w:r>
      <w:r w:rsidR="003815E5">
        <w:rPr>
          <w:rFonts w:ascii="Arial Narrow" w:hAnsi="Arial Narrow"/>
        </w:rPr>
        <w:br/>
      </w:r>
      <w:r w:rsidRPr="00174491">
        <w:rPr>
          <w:rFonts w:ascii="Arial Narrow" w:hAnsi="Arial Narrow"/>
        </w:rPr>
        <w:t>i szkoleniach towarzyszących naborom. Aby poinformować przedsiębiorców, samorządy i organizacje pozarządowe najskuteczniejszym i podstawowym narzędziem komunikacji będzie korzystanie z bazy adresowej, (wysłanie maila, listu, sms lub wykonanie telefonu). Jako uzupełniające dla tych grup będą ogłoszenia na serwisach www gmin oraz LGD. Także działania poprzez sołtysów bezpośrednio w sołectwach informacja na tablicy ogłoszeń, udział stoiska LGD w imprezach masowych oraz informacje przekazywane w  formie newslettera oraz systemu sms.</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2" w:name="_Toc438662075"/>
      <w:r w:rsidRPr="00174491">
        <w:rPr>
          <w:rFonts w:ascii="Arial Narrow" w:hAnsi="Arial Narrow"/>
          <w:sz w:val="22"/>
          <w:szCs w:val="22"/>
        </w:rPr>
        <w:t>Zakładane wskaźniki w oparciu o planowany budżet działań komunikacyjnych (finansowanych</w:t>
      </w:r>
      <w:r w:rsidR="003815E5">
        <w:rPr>
          <w:rFonts w:ascii="Arial Narrow" w:hAnsi="Arial Narrow"/>
          <w:sz w:val="22"/>
          <w:szCs w:val="22"/>
          <w:lang w:val="pl-PL"/>
        </w:rPr>
        <w:t xml:space="preserve"> </w:t>
      </w:r>
      <w:r w:rsidRPr="00174491">
        <w:rPr>
          <w:rFonts w:ascii="Arial Narrow" w:hAnsi="Arial Narrow"/>
          <w:sz w:val="22"/>
          <w:szCs w:val="22"/>
        </w:rPr>
        <w:t>w ramach poddziałania Koszty bieżące i aktywizacji)</w:t>
      </w:r>
      <w:bookmarkEnd w:id="372"/>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rPr>
      </w:pPr>
      <w:r w:rsidRPr="00174491">
        <w:rPr>
          <w:rFonts w:ascii="Arial Narrow" w:hAnsi="Arial Narrow"/>
        </w:rPr>
        <w:t xml:space="preserve">Ponumerowanie celów </w:t>
      </w:r>
      <w:r w:rsidR="003815E5">
        <w:rPr>
          <w:rFonts w:ascii="Arial Narrow" w:hAnsi="Arial Narrow"/>
        </w:rPr>
        <w:t xml:space="preserve">planu komunikacji </w:t>
      </w:r>
      <w:r w:rsidRPr="00174491">
        <w:rPr>
          <w:rFonts w:ascii="Arial Narrow" w:hAnsi="Arial Narrow"/>
        </w:rPr>
        <w:t>pozwoli na zmniejszenie ilości stron tabeli.</w:t>
      </w:r>
    </w:p>
    <w:p w:rsidR="00E22644" w:rsidRPr="00174491" w:rsidRDefault="00E22644" w:rsidP="00816308">
      <w:pPr>
        <w:spacing w:after="0" w:line="240" w:lineRule="auto"/>
        <w:jc w:val="both"/>
        <w:rPr>
          <w:rFonts w:ascii="Arial Narrow" w:hAnsi="Arial Narrow"/>
        </w:rPr>
      </w:pPr>
      <w:r w:rsidRPr="00174491">
        <w:rPr>
          <w:rFonts w:ascii="Arial Narrow" w:hAnsi="Arial Narrow"/>
        </w:rPr>
        <w:t>Cel 1. Zwiększenie zaangażowania mieszkańców w działalność LGD</w:t>
      </w:r>
    </w:p>
    <w:p w:rsidR="00E22644" w:rsidRPr="00174491" w:rsidRDefault="00E22644" w:rsidP="00816308">
      <w:pPr>
        <w:spacing w:after="0" w:line="240" w:lineRule="auto"/>
        <w:jc w:val="both"/>
        <w:rPr>
          <w:rFonts w:ascii="Arial Narrow" w:hAnsi="Arial Narrow"/>
        </w:rPr>
      </w:pPr>
      <w:r w:rsidRPr="00174491">
        <w:rPr>
          <w:rFonts w:ascii="Arial Narrow" w:hAnsi="Arial Narrow"/>
        </w:rPr>
        <w:t>Cel 2.</w:t>
      </w:r>
      <w:r w:rsidR="00201402">
        <w:rPr>
          <w:rFonts w:ascii="Arial Narrow" w:hAnsi="Arial Narrow"/>
        </w:rPr>
        <w:t xml:space="preserve"> </w:t>
      </w:r>
      <w:r w:rsidRPr="00174491">
        <w:rPr>
          <w:rFonts w:ascii="Arial Narrow" w:hAnsi="Arial Narrow"/>
        </w:rPr>
        <w:t xml:space="preserve">Bieżące informowanie o stanie realizacji LSR, w tym o stopniu osiągania celów i wskaźników, </w:t>
      </w:r>
    </w:p>
    <w:p w:rsidR="00660870" w:rsidRDefault="00E22644" w:rsidP="00816308">
      <w:pPr>
        <w:spacing w:after="0" w:line="240" w:lineRule="auto"/>
        <w:jc w:val="both"/>
        <w:rPr>
          <w:rFonts w:ascii="Arial Narrow" w:hAnsi="Arial Narrow"/>
        </w:rPr>
      </w:pPr>
      <w:r w:rsidRPr="00174491">
        <w:rPr>
          <w:rFonts w:ascii="Arial Narrow" w:hAnsi="Arial Narrow"/>
        </w:rPr>
        <w:t xml:space="preserve">Cel 3. Bieżące informowanie potencjalnych wnioskodawców o zasadach i kryteriach udzielania wsparcia z budżetu LSR, w tym o kategoriach preferowanych operacji oraz grup docelowych </w:t>
      </w:r>
      <w:r w:rsidR="00660870">
        <w:rPr>
          <w:rFonts w:ascii="Arial Narrow" w:hAnsi="Arial Narrow"/>
        </w:rPr>
        <w:t xml:space="preserve"> </w:t>
      </w:r>
    </w:p>
    <w:p w:rsidR="00E22644" w:rsidRPr="00DF7134" w:rsidRDefault="00E22644" w:rsidP="00DF7134">
      <w:pPr>
        <w:spacing w:after="0" w:line="240" w:lineRule="auto"/>
        <w:rPr>
          <w:rFonts w:ascii="Arial Narrow" w:hAnsi="Arial Narrow"/>
        </w:rPr>
        <w:sectPr w:rsidR="00E22644" w:rsidRPr="00DF7134" w:rsidSect="006E00E5">
          <w:pgSz w:w="16839" w:h="11907" w:orient="landscape" w:code="1"/>
          <w:pgMar w:top="720" w:right="720" w:bottom="720" w:left="720" w:header="709" w:footer="709" w:gutter="0"/>
          <w:cols w:space="360"/>
          <w:titlePg/>
          <w:docGrid w:linePitch="360"/>
        </w:sectPr>
      </w:pPr>
      <w:r w:rsidRPr="00174491">
        <w:rPr>
          <w:rFonts w:ascii="Arial Narrow" w:hAnsi="Arial Narrow"/>
        </w:rPr>
        <w:t>w największym stop</w:t>
      </w:r>
      <w:r w:rsidR="00660870">
        <w:rPr>
          <w:rFonts w:ascii="Arial Narrow" w:hAnsi="Arial Narrow"/>
        </w:rPr>
        <w:t>niu realizujących założenia LSR.</w:t>
      </w:r>
    </w:p>
    <w:p w:rsidR="00E22644" w:rsidRPr="00DF7134" w:rsidRDefault="00F95338" w:rsidP="00816308">
      <w:pPr>
        <w:spacing w:after="0" w:line="240" w:lineRule="auto"/>
        <w:jc w:val="both"/>
        <w:rPr>
          <w:rFonts w:ascii="Arial Narrow" w:hAnsi="Arial Narrow"/>
          <w:color w:val="auto"/>
          <w:sz w:val="21"/>
          <w:szCs w:val="21"/>
        </w:rPr>
      </w:pPr>
      <w:r w:rsidRPr="00DF7134">
        <w:rPr>
          <w:rFonts w:ascii="Arial Narrow" w:hAnsi="Arial Narrow"/>
          <w:color w:val="auto"/>
          <w:sz w:val="21"/>
          <w:szCs w:val="21"/>
        </w:rPr>
        <w:lastRenderedPageBreak/>
        <w:t>Tabela 33. Szczegóły planu komunikacji.</w:t>
      </w:r>
    </w:p>
    <w:tbl>
      <w:tblPr>
        <w:tblW w:w="1364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2126"/>
        <w:gridCol w:w="2126"/>
        <w:gridCol w:w="1559"/>
        <w:gridCol w:w="709"/>
        <w:gridCol w:w="992"/>
        <w:gridCol w:w="1843"/>
        <w:gridCol w:w="851"/>
        <w:gridCol w:w="567"/>
        <w:gridCol w:w="992"/>
        <w:gridCol w:w="992"/>
      </w:tblGrid>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PLANU KOMUNIKACYJNEGO</w:t>
            </w:r>
          </w:p>
        </w:tc>
        <w:tc>
          <w:tcPr>
            <w:tcW w:w="2126" w:type="dxa"/>
            <w:vAlign w:val="center"/>
          </w:tcPr>
          <w:p w:rsidR="00AA6959" w:rsidRPr="00CC2A01" w:rsidRDefault="00AA6959" w:rsidP="00AA6959">
            <w:pPr>
              <w:spacing w:after="0" w:line="240" w:lineRule="auto"/>
              <w:rPr>
                <w:rFonts w:ascii="Arial Narrow" w:hAnsi="Arial Narrow"/>
                <w:b/>
                <w:color w:val="auto"/>
                <w:sz w:val="18"/>
                <w:szCs w:val="18"/>
              </w:rPr>
            </w:pP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 xml:space="preserve">Nazwa działania komunikacyjnego </w:t>
            </w:r>
          </w:p>
        </w:tc>
        <w:tc>
          <w:tcPr>
            <w:tcW w:w="2126"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działania komunikacyjnego</w:t>
            </w:r>
          </w:p>
        </w:tc>
        <w:tc>
          <w:tcPr>
            <w:tcW w:w="1559"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Wskaźnik działania komunikacyjnego</w:t>
            </w:r>
          </w:p>
        </w:tc>
        <w:tc>
          <w:tcPr>
            <w:tcW w:w="709" w:type="dxa"/>
            <w:vAlign w:val="center"/>
          </w:tcPr>
          <w:p w:rsidR="00AA6959"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jedno</w:t>
            </w:r>
            <w:r>
              <w:rPr>
                <w:rFonts w:ascii="Arial Narrow" w:hAnsi="Arial Narrow"/>
                <w:b/>
                <w:color w:val="auto"/>
                <w:sz w:val="18"/>
                <w:szCs w:val="18"/>
              </w:rPr>
              <w:t>-</w:t>
            </w: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stka</w:t>
            </w:r>
          </w:p>
        </w:tc>
        <w:tc>
          <w:tcPr>
            <w:tcW w:w="992"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 xml:space="preserve">Źródło </w:t>
            </w: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danych</w:t>
            </w:r>
          </w:p>
        </w:tc>
        <w:tc>
          <w:tcPr>
            <w:tcW w:w="184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Grupy docelowe w tym grupy defaworyzowane</w:t>
            </w:r>
          </w:p>
        </w:tc>
        <w:tc>
          <w:tcPr>
            <w:tcW w:w="851"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Częstotli</w:t>
            </w:r>
            <w:r>
              <w:rPr>
                <w:rFonts w:ascii="Arial Narrow" w:hAnsi="Arial Narrow"/>
                <w:b/>
                <w:color w:val="auto"/>
                <w:sz w:val="18"/>
                <w:szCs w:val="18"/>
              </w:rPr>
              <w:t>-</w:t>
            </w:r>
            <w:r w:rsidRPr="00CC2A01">
              <w:rPr>
                <w:rFonts w:ascii="Arial Narrow" w:hAnsi="Arial Narrow"/>
                <w:b/>
                <w:color w:val="auto"/>
                <w:sz w:val="18"/>
                <w:szCs w:val="18"/>
              </w:rPr>
              <w:t>wość pomiaru</w:t>
            </w:r>
          </w:p>
        </w:tc>
        <w:tc>
          <w:tcPr>
            <w:tcW w:w="567" w:type="dxa"/>
            <w:vAlign w:val="center"/>
          </w:tcPr>
          <w:p w:rsidR="00AA6959" w:rsidRPr="00CC2A01" w:rsidRDefault="00AA6959" w:rsidP="00AA6959">
            <w:pPr>
              <w:spacing w:after="0" w:line="240" w:lineRule="auto"/>
              <w:rPr>
                <w:rFonts w:ascii="Arial Narrow" w:hAnsi="Arial Narrow"/>
                <w:b/>
                <w:color w:val="auto"/>
                <w:sz w:val="16"/>
                <w:szCs w:val="16"/>
              </w:rPr>
            </w:pPr>
            <w:r w:rsidRPr="00CC2A01">
              <w:rPr>
                <w:rFonts w:ascii="Arial Narrow" w:hAnsi="Arial Narrow"/>
                <w:b/>
                <w:color w:val="auto"/>
                <w:sz w:val="16"/>
                <w:szCs w:val="16"/>
              </w:rPr>
              <w:t>War-tość bazo-</w:t>
            </w:r>
            <w:r>
              <w:rPr>
                <w:rFonts w:ascii="Arial Narrow" w:hAnsi="Arial Narrow"/>
                <w:b/>
                <w:color w:val="auto"/>
                <w:sz w:val="16"/>
                <w:szCs w:val="16"/>
              </w:rPr>
              <w:t>wa wska-</w:t>
            </w:r>
            <w:r w:rsidRPr="00CC2A01">
              <w:rPr>
                <w:rFonts w:ascii="Arial Narrow" w:hAnsi="Arial Narrow"/>
                <w:b/>
                <w:color w:val="auto"/>
                <w:sz w:val="16"/>
                <w:szCs w:val="16"/>
              </w:rPr>
              <w:t>źnika</w:t>
            </w: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6"/>
                <w:szCs w:val="16"/>
              </w:rPr>
              <w:t>2016 rok</w:t>
            </w:r>
          </w:p>
        </w:tc>
        <w:tc>
          <w:tcPr>
            <w:tcW w:w="992"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Wartość docelowa wskaźnika</w:t>
            </w: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2020 rok</w:t>
            </w:r>
          </w:p>
        </w:tc>
        <w:tc>
          <w:tcPr>
            <w:tcW w:w="992" w:type="dxa"/>
          </w:tcPr>
          <w:p w:rsidR="00AA6959" w:rsidRDefault="00AA6959" w:rsidP="00AA6959">
            <w:pPr>
              <w:spacing w:after="0" w:line="240" w:lineRule="auto"/>
              <w:rPr>
                <w:rFonts w:ascii="Arial Narrow" w:hAnsi="Arial Narrow"/>
                <w:b/>
                <w:color w:val="auto"/>
                <w:sz w:val="18"/>
                <w:szCs w:val="18"/>
              </w:rPr>
            </w:pPr>
          </w:p>
          <w:p w:rsidR="00AA6959" w:rsidRDefault="00AA6959" w:rsidP="00AA6959">
            <w:pPr>
              <w:spacing w:after="0" w:line="240" w:lineRule="auto"/>
              <w:rPr>
                <w:rFonts w:ascii="Arial Narrow" w:hAnsi="Arial Narrow"/>
                <w:b/>
                <w:color w:val="auto"/>
                <w:sz w:val="18"/>
                <w:szCs w:val="18"/>
              </w:rPr>
            </w:pPr>
          </w:p>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Wartość docelowa wskaźnika</w:t>
            </w:r>
          </w:p>
          <w:p w:rsidR="00AA6959" w:rsidRPr="005A3A7B" w:rsidRDefault="00AA6959" w:rsidP="00AA6959">
            <w:pPr>
              <w:rPr>
                <w:rFonts w:ascii="Arial Narrow" w:hAnsi="Arial Narrow"/>
                <w:sz w:val="18"/>
                <w:szCs w:val="18"/>
              </w:rPr>
            </w:pPr>
            <w:r w:rsidRPr="005052D2">
              <w:rPr>
                <w:rFonts w:ascii="Arial Narrow" w:hAnsi="Arial Narrow"/>
                <w:b/>
                <w:color w:val="000000" w:themeColor="text1"/>
                <w:sz w:val="18"/>
                <w:szCs w:val="18"/>
              </w:rPr>
              <w:t>2021 – 2023rok</w:t>
            </w:r>
          </w:p>
        </w:tc>
      </w:tr>
      <w:tr w:rsidR="00AA6959" w:rsidRPr="00DF7134" w:rsidTr="00AA6959">
        <w:trPr>
          <w:trHeight w:val="794"/>
        </w:trPr>
        <w:tc>
          <w:tcPr>
            <w:tcW w:w="883" w:type="dxa"/>
            <w:tcBorders>
              <w:bottom w:val="single" w:sz="4" w:space="0" w:color="auto"/>
            </w:tcBorders>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 xml:space="preserve">Cel 1, 2 i 3 pkt. </w:t>
            </w:r>
          </w:p>
          <w:p w:rsidR="00AA6959" w:rsidRPr="00CC2A01" w:rsidRDefault="00AA6959" w:rsidP="00AA6959">
            <w:pPr>
              <w:spacing w:after="0" w:line="240" w:lineRule="auto"/>
              <w:rPr>
                <w:rFonts w:ascii="Arial Narrow" w:hAnsi="Arial Narrow"/>
                <w:b/>
                <w:color w:val="auto"/>
                <w:sz w:val="18"/>
                <w:szCs w:val="18"/>
              </w:rPr>
            </w:pPr>
          </w:p>
          <w:p w:rsidR="00AA6959" w:rsidRPr="00CC2A01" w:rsidRDefault="00AA6959" w:rsidP="00AA6959">
            <w:pPr>
              <w:spacing w:after="0" w:line="240" w:lineRule="auto"/>
              <w:rPr>
                <w:rFonts w:ascii="Arial Narrow" w:hAnsi="Arial Narrow"/>
                <w:color w:val="auto"/>
                <w:sz w:val="18"/>
                <w:szCs w:val="18"/>
              </w:rPr>
            </w:pPr>
          </w:p>
        </w:tc>
        <w:tc>
          <w:tcPr>
            <w:tcW w:w="2126"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Strona internetowa LGD</w:t>
            </w:r>
          </w:p>
        </w:tc>
        <w:tc>
          <w:tcPr>
            <w:tcW w:w="2126"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-Zapewnienie informacji mieszkańcom obszaru o działaniach podejmowanych przez LGD</w:t>
            </w:r>
          </w:p>
          <w:p w:rsidR="00AA6959" w:rsidRPr="00CC2A01" w:rsidRDefault="00AA6959" w:rsidP="00AA6959">
            <w:pPr>
              <w:spacing w:after="0" w:line="240" w:lineRule="auto"/>
              <w:rPr>
                <w:rFonts w:ascii="Arial Narrow" w:hAnsi="Arial Narrow"/>
                <w:color w:val="auto"/>
                <w:sz w:val="18"/>
                <w:szCs w:val="18"/>
              </w:rPr>
            </w:pP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-Poinformowanie potencjalnych wnioskodawców o LSR, jej głównych celach, zasadach przyznawania dofinansowania oraz typach operacji, które będą miały największe szanse wsparcia z budżetu LSR</w:t>
            </w:r>
          </w:p>
        </w:tc>
        <w:tc>
          <w:tcPr>
            <w:tcW w:w="1559"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odwiedzin stron internetowych administrowanych przez LGD, na których została umieszczona informacja</w:t>
            </w:r>
          </w:p>
        </w:tc>
        <w:tc>
          <w:tcPr>
            <w:tcW w:w="709"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Szt. </w:t>
            </w:r>
          </w:p>
        </w:tc>
        <w:tc>
          <w:tcPr>
            <w:tcW w:w="992"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System monitorowania statystyk odwiedzin stron internetowych</w:t>
            </w:r>
          </w:p>
        </w:tc>
        <w:tc>
          <w:tcPr>
            <w:tcW w:w="1843"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Mieszkańcy</w:t>
            </w: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Potencjalni beneficjenci, Przedsiębiorcy, osoby planujące założyć własną działalność gospodarczą(</w:t>
            </w:r>
            <w:r w:rsidRPr="00CC2A01">
              <w:rPr>
                <w:rFonts w:ascii="Arial Narrow" w:hAnsi="Arial Narrow"/>
                <w:b/>
                <w:color w:val="auto"/>
                <w:sz w:val="18"/>
                <w:szCs w:val="18"/>
              </w:rPr>
              <w:t>w szczególności młodzież, bezrobotni, samotne matki)</w:t>
            </w:r>
            <w:r w:rsidRPr="00CC2A01">
              <w:rPr>
                <w:rFonts w:ascii="Arial Narrow" w:hAnsi="Arial Narrow"/>
                <w:color w:val="auto"/>
                <w:sz w:val="18"/>
                <w:szCs w:val="18"/>
              </w:rPr>
              <w:t xml:space="preserve">, JST, członkowie organizacji </w:t>
            </w:r>
            <w:r w:rsidRPr="00CC2A01">
              <w:rPr>
                <w:rFonts w:ascii="Arial Narrow" w:hAnsi="Arial Narrow"/>
                <w:color w:val="auto"/>
                <w:sz w:val="18"/>
                <w:szCs w:val="18"/>
              </w:rPr>
              <w:pgNum/>
            </w:r>
            <w:r w:rsidRPr="00CC2A01">
              <w:rPr>
                <w:rFonts w:ascii="Arial Narrow" w:hAnsi="Arial Narrow"/>
                <w:color w:val="auto"/>
                <w:sz w:val="18"/>
                <w:szCs w:val="18"/>
              </w:rPr>
              <w:t xml:space="preserve">pozarządowych </w:t>
            </w:r>
          </w:p>
        </w:tc>
        <w:tc>
          <w:tcPr>
            <w:tcW w:w="851"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 m-cy</w:t>
            </w:r>
          </w:p>
        </w:tc>
        <w:tc>
          <w:tcPr>
            <w:tcW w:w="567"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40 000  odwiedzin strony</w:t>
            </w:r>
          </w:p>
        </w:tc>
        <w:tc>
          <w:tcPr>
            <w:tcW w:w="992" w:type="dxa"/>
            <w:tcBorders>
              <w:bottom w:val="single" w:sz="4" w:space="0" w:color="auto"/>
            </w:tcBorders>
          </w:tcPr>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jc w:val="center"/>
              <w:rPr>
                <w:rFonts w:ascii="Arial Narrow" w:hAnsi="Arial Narrow"/>
                <w:color w:val="000000" w:themeColor="text1"/>
                <w:sz w:val="18"/>
                <w:szCs w:val="18"/>
              </w:rPr>
            </w:pPr>
          </w:p>
          <w:p w:rsidR="00AA6959" w:rsidRPr="0089341E" w:rsidRDefault="00AA6959" w:rsidP="005052D2">
            <w:pPr>
              <w:rPr>
                <w:rFonts w:ascii="Arial Narrow" w:hAnsi="Arial Narrow"/>
                <w:color w:val="000000" w:themeColor="text1"/>
                <w:sz w:val="18"/>
                <w:szCs w:val="18"/>
              </w:rPr>
            </w:pPr>
          </w:p>
          <w:p w:rsidR="005052D2" w:rsidRPr="0089341E" w:rsidRDefault="005052D2" w:rsidP="005052D2">
            <w:pPr>
              <w:rPr>
                <w:rFonts w:ascii="Arial Narrow" w:hAnsi="Arial Narrow"/>
                <w:strike/>
                <w:color w:val="000000" w:themeColor="text1"/>
                <w:sz w:val="18"/>
                <w:szCs w:val="18"/>
              </w:rPr>
            </w:pPr>
          </w:p>
          <w:p w:rsidR="00AA6959" w:rsidRPr="0089341E" w:rsidRDefault="00AA6959" w:rsidP="00AA6959">
            <w:pPr>
              <w:jc w:val="center"/>
              <w:rPr>
                <w:rFonts w:ascii="Arial Narrow" w:hAnsi="Arial Narrow"/>
                <w:color w:val="000000" w:themeColor="text1"/>
                <w:sz w:val="18"/>
                <w:szCs w:val="18"/>
              </w:rPr>
            </w:pPr>
            <w:r w:rsidRPr="0089341E">
              <w:rPr>
                <w:rFonts w:ascii="Arial Narrow" w:hAnsi="Arial Narrow"/>
                <w:color w:val="000000" w:themeColor="text1"/>
                <w:sz w:val="18"/>
                <w:szCs w:val="18"/>
              </w:rPr>
              <w:t>30 000</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3 pkt.</w:t>
            </w:r>
          </w:p>
          <w:p w:rsidR="00AA6959" w:rsidRPr="00CC2A01" w:rsidRDefault="00AA6959" w:rsidP="00AA6959">
            <w:pPr>
              <w:spacing w:after="0" w:line="240" w:lineRule="auto"/>
              <w:rPr>
                <w:rFonts w:ascii="Arial Narrow" w:hAnsi="Arial Narrow"/>
                <w:b/>
                <w:color w:val="auto"/>
                <w:sz w:val="18"/>
                <w:szCs w:val="18"/>
              </w:rPr>
            </w:pPr>
          </w:p>
          <w:p w:rsidR="00AA6959" w:rsidRPr="00CC2A01" w:rsidRDefault="00AA6959" w:rsidP="00AA6959">
            <w:pPr>
              <w:spacing w:after="0" w:line="240" w:lineRule="auto"/>
              <w:rPr>
                <w:rFonts w:ascii="Arial Narrow" w:hAnsi="Arial Narrow"/>
                <w:color w:val="auto"/>
                <w:sz w:val="18"/>
                <w:szCs w:val="18"/>
              </w:rPr>
            </w:pP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Spotkania informacyjne </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Poinformowanie potencjalnych wnioskodawców o głównych zasadach interpretacji poszczególnych kryteriów oceny używanych przez Radę LGD oraz ogólne zasady pozyskiwania i realizacji projektów finansowanych przez LGD</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uczestników spotkań</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osoba</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Listy obecności</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Potencjalni beneficjenci</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Max 2 razy do roku (uzależnione od częstotliwości naborów w danym roku) </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265 osób</w:t>
            </w:r>
          </w:p>
        </w:tc>
        <w:tc>
          <w:tcPr>
            <w:tcW w:w="992" w:type="dxa"/>
          </w:tcPr>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5052D2">
            <w:pPr>
              <w:spacing w:after="0" w:line="240" w:lineRule="auto"/>
              <w:rPr>
                <w:rFonts w:ascii="Arial Narrow" w:hAnsi="Arial Narrow"/>
                <w:strike/>
                <w:color w:val="000000" w:themeColor="text1"/>
                <w:sz w:val="18"/>
                <w:szCs w:val="18"/>
              </w:rPr>
            </w:pPr>
          </w:p>
          <w:p w:rsidR="00AA6959" w:rsidRPr="0089341E" w:rsidRDefault="00F81254" w:rsidP="00AA6959">
            <w:pPr>
              <w:spacing w:after="0" w:line="240" w:lineRule="auto"/>
              <w:jc w:val="center"/>
              <w:rPr>
                <w:rFonts w:ascii="Arial Narrow" w:hAnsi="Arial Narrow"/>
                <w:color w:val="000000" w:themeColor="text1"/>
                <w:sz w:val="18"/>
                <w:szCs w:val="18"/>
              </w:rPr>
            </w:pPr>
            <w:r w:rsidRPr="0089341E">
              <w:rPr>
                <w:rFonts w:ascii="Arial Narrow" w:hAnsi="Arial Narrow"/>
                <w:color w:val="000000" w:themeColor="text1"/>
                <w:sz w:val="18"/>
                <w:szCs w:val="18"/>
              </w:rPr>
              <w:t>10</w:t>
            </w:r>
            <w:r w:rsidR="00AA6959" w:rsidRPr="0089341E">
              <w:rPr>
                <w:rFonts w:ascii="Arial Narrow" w:hAnsi="Arial Narrow"/>
                <w:color w:val="000000" w:themeColor="text1"/>
                <w:sz w:val="18"/>
                <w:szCs w:val="18"/>
              </w:rPr>
              <w:t>0</w:t>
            </w:r>
          </w:p>
        </w:tc>
      </w:tr>
      <w:tr w:rsidR="00AA6959" w:rsidRPr="00DF7134" w:rsidTr="00AA6959">
        <w:trPr>
          <w:trHeight w:val="794"/>
        </w:trPr>
        <w:tc>
          <w:tcPr>
            <w:tcW w:w="883" w:type="dxa"/>
            <w:tcBorders>
              <w:bottom w:val="single" w:sz="4" w:space="0" w:color="auto"/>
            </w:tcBorders>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1 pkt.</w:t>
            </w:r>
          </w:p>
          <w:p w:rsidR="00AA6959" w:rsidRPr="00CC2A01" w:rsidRDefault="00AA6959" w:rsidP="00AA6959">
            <w:pPr>
              <w:spacing w:after="0" w:line="240" w:lineRule="auto"/>
              <w:rPr>
                <w:rFonts w:ascii="Arial Narrow" w:hAnsi="Arial Narrow"/>
                <w:color w:val="auto"/>
                <w:sz w:val="18"/>
                <w:szCs w:val="18"/>
              </w:rPr>
            </w:pP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Spotkania aktywizacyjne</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Zapewnienie informacji mieszkańcom obszaru o działaniach podejmowanych przez LGD poprzez organizację lub współorganizację otwartych spotkań</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spotkań</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Dokumentacja (ulotki, plakaty itp.) zdjęcia </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Mieszkańcy obszaru</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roku</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10</w:t>
            </w:r>
          </w:p>
        </w:tc>
        <w:tc>
          <w:tcPr>
            <w:tcW w:w="992" w:type="dxa"/>
          </w:tcPr>
          <w:p w:rsidR="00AA6959" w:rsidRPr="0089341E" w:rsidRDefault="00AA6959" w:rsidP="00AA6959">
            <w:pPr>
              <w:spacing w:after="0" w:line="240" w:lineRule="auto"/>
              <w:jc w:val="center"/>
              <w:rPr>
                <w:rFonts w:ascii="Arial Narrow" w:hAnsi="Arial Narrow"/>
                <w:color w:val="000000" w:themeColor="text1"/>
                <w:sz w:val="18"/>
                <w:szCs w:val="18"/>
              </w:rPr>
            </w:pPr>
          </w:p>
          <w:p w:rsidR="005052D2" w:rsidRPr="0089341E" w:rsidRDefault="005052D2" w:rsidP="00AA6959">
            <w:pPr>
              <w:rPr>
                <w:rFonts w:ascii="Arial Narrow" w:hAnsi="Arial Narrow"/>
                <w:strike/>
                <w:color w:val="000000" w:themeColor="text1"/>
                <w:sz w:val="18"/>
                <w:szCs w:val="18"/>
              </w:rPr>
            </w:pPr>
          </w:p>
          <w:p w:rsidR="00AB2EF2" w:rsidRPr="0089341E" w:rsidRDefault="00F81254" w:rsidP="00AA6959">
            <w:pPr>
              <w:rPr>
                <w:rFonts w:ascii="Arial Narrow" w:hAnsi="Arial Narrow"/>
                <w:color w:val="000000" w:themeColor="text1"/>
                <w:sz w:val="18"/>
                <w:szCs w:val="18"/>
              </w:rPr>
            </w:pPr>
            <w:r w:rsidRPr="0089341E">
              <w:rPr>
                <w:rFonts w:ascii="Arial Narrow" w:hAnsi="Arial Narrow"/>
                <w:color w:val="000000" w:themeColor="text1"/>
                <w:sz w:val="18"/>
                <w:szCs w:val="18"/>
              </w:rPr>
              <w:t xml:space="preserve">        1</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 xml:space="preserve">Cel 1 i 3 ok. </w:t>
            </w:r>
          </w:p>
          <w:p w:rsidR="00AA6959" w:rsidRPr="00CC2A01" w:rsidRDefault="00AA6959" w:rsidP="00AA6959">
            <w:pPr>
              <w:spacing w:after="0" w:line="240" w:lineRule="auto"/>
              <w:rPr>
                <w:rFonts w:ascii="Arial Narrow" w:hAnsi="Arial Narrow"/>
                <w:b/>
                <w:color w:val="auto"/>
                <w:sz w:val="18"/>
                <w:szCs w:val="18"/>
              </w:rPr>
            </w:pPr>
          </w:p>
          <w:p w:rsidR="00AA6959" w:rsidRPr="00CC2A01" w:rsidRDefault="00AA6959" w:rsidP="00AA6959">
            <w:pPr>
              <w:spacing w:after="0" w:line="240" w:lineRule="auto"/>
              <w:rPr>
                <w:rFonts w:ascii="Arial Narrow" w:hAnsi="Arial Narrow"/>
                <w:color w:val="auto"/>
                <w:sz w:val="18"/>
                <w:szCs w:val="18"/>
              </w:rPr>
            </w:pP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Ogłoszenia w prasie</w:t>
            </w: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oraz  w regionalnej telewizji </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Zapewnienie mieszkańcom obszaru informacji o ogłaszanych konkursach, zasadach naboru oraz innych działaniach aktywizacyjnych i informacyjnych</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ogłoszeń</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Wydruki artykułów/ nagrania planszy informacyjnych w telewizji</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Mieszkańcy obszaru </w:t>
            </w: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Zainteresowani Beneficjenci </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roku</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15</w:t>
            </w:r>
          </w:p>
        </w:tc>
        <w:tc>
          <w:tcPr>
            <w:tcW w:w="992" w:type="dxa"/>
          </w:tcPr>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5052D2">
            <w:pPr>
              <w:spacing w:after="0" w:line="240" w:lineRule="auto"/>
              <w:rPr>
                <w:rFonts w:ascii="Arial Narrow" w:hAnsi="Arial Narrow"/>
                <w:strike/>
                <w:color w:val="000000" w:themeColor="text1"/>
                <w:sz w:val="18"/>
                <w:szCs w:val="18"/>
              </w:rPr>
            </w:pPr>
          </w:p>
          <w:p w:rsidR="00AB2EF2" w:rsidRPr="0089341E" w:rsidRDefault="00F81254" w:rsidP="00AA6959">
            <w:pPr>
              <w:spacing w:after="0" w:line="240" w:lineRule="auto"/>
              <w:jc w:val="center"/>
              <w:rPr>
                <w:rFonts w:ascii="Arial Narrow" w:hAnsi="Arial Narrow"/>
                <w:color w:val="000000" w:themeColor="text1"/>
                <w:sz w:val="18"/>
                <w:szCs w:val="18"/>
              </w:rPr>
            </w:pPr>
            <w:r w:rsidRPr="0089341E">
              <w:rPr>
                <w:rFonts w:ascii="Arial Narrow" w:hAnsi="Arial Narrow"/>
                <w:color w:val="000000" w:themeColor="text1"/>
                <w:sz w:val="18"/>
                <w:szCs w:val="18"/>
              </w:rPr>
              <w:t>1</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lastRenderedPageBreak/>
              <w:t>Cel 3 pkt.</w:t>
            </w:r>
          </w:p>
          <w:p w:rsidR="00AA6959" w:rsidRPr="00CC2A01" w:rsidRDefault="00AA6959" w:rsidP="00AA6959">
            <w:pPr>
              <w:spacing w:after="0" w:line="240" w:lineRule="auto"/>
              <w:ind w:left="360"/>
              <w:rPr>
                <w:rFonts w:ascii="Arial Narrow" w:hAnsi="Arial Narrow"/>
                <w:b/>
                <w:color w:val="auto"/>
                <w:sz w:val="18"/>
                <w:szCs w:val="18"/>
              </w:rPr>
            </w:pP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Doradztwo w Punkcie konsultacyjnym LGD </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Wspieranie beneficjentów poprzez doradztwo</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korzystających z doradztwa</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osoba</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Rejestr doradztwa</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Zainteresowani beneficjenci</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6-m-cy</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150</w:t>
            </w:r>
          </w:p>
        </w:tc>
        <w:tc>
          <w:tcPr>
            <w:tcW w:w="992" w:type="dxa"/>
          </w:tcPr>
          <w:p w:rsidR="00AA6959" w:rsidRPr="0089341E" w:rsidRDefault="00AA6959" w:rsidP="005052D2">
            <w:pPr>
              <w:spacing w:after="0" w:line="240" w:lineRule="auto"/>
              <w:rPr>
                <w:rFonts w:ascii="Arial Narrow" w:hAnsi="Arial Narrow"/>
                <w:strike/>
                <w:color w:val="000000" w:themeColor="text1"/>
                <w:sz w:val="18"/>
                <w:szCs w:val="18"/>
              </w:rPr>
            </w:pPr>
          </w:p>
          <w:p w:rsidR="00AB2EF2" w:rsidRPr="0089341E" w:rsidRDefault="00AB2EF2" w:rsidP="00AA6959">
            <w:pPr>
              <w:spacing w:after="0" w:line="240" w:lineRule="auto"/>
              <w:jc w:val="center"/>
              <w:rPr>
                <w:rFonts w:ascii="Arial Narrow" w:hAnsi="Arial Narrow"/>
                <w:color w:val="000000" w:themeColor="text1"/>
                <w:sz w:val="18"/>
                <w:szCs w:val="18"/>
              </w:rPr>
            </w:pPr>
            <w:r w:rsidRPr="0089341E">
              <w:rPr>
                <w:rFonts w:ascii="Arial Narrow" w:hAnsi="Arial Narrow"/>
                <w:color w:val="000000" w:themeColor="text1"/>
                <w:sz w:val="18"/>
                <w:szCs w:val="18"/>
              </w:rPr>
              <w:t>50</w:t>
            </w:r>
          </w:p>
        </w:tc>
      </w:tr>
      <w:tr w:rsidR="00AA6959" w:rsidRPr="00DF7134" w:rsidTr="00AA6959">
        <w:trPr>
          <w:trHeight w:val="794"/>
        </w:trPr>
        <w:tc>
          <w:tcPr>
            <w:tcW w:w="883" w:type="dxa"/>
            <w:vAlign w:val="center"/>
          </w:tcPr>
          <w:p w:rsidR="00AA6959" w:rsidRPr="00CC2A01" w:rsidRDefault="00AA6959" w:rsidP="00AA6959">
            <w:pPr>
              <w:spacing w:after="0" w:line="240" w:lineRule="auto"/>
              <w:ind w:left="360"/>
              <w:rPr>
                <w:rFonts w:ascii="Arial Narrow" w:hAnsi="Arial Narrow"/>
                <w:b/>
                <w:color w:val="auto"/>
                <w:sz w:val="18"/>
                <w:szCs w:val="18"/>
              </w:rPr>
            </w:pPr>
            <w:r w:rsidRPr="00CC2A01">
              <w:rPr>
                <w:rFonts w:ascii="Arial Narrow" w:hAnsi="Arial Narrow"/>
                <w:b/>
                <w:color w:val="auto"/>
                <w:sz w:val="18"/>
                <w:szCs w:val="18"/>
              </w:rPr>
              <w:t xml:space="preserve">Cel 1 i 3 </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Świadczenie  informacji przez pracowników biura LGD</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Przekazywanie informacji lokalnym liderom dot. podejmowanych działań oraz ogłaszanych konkursów</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przekazanych informacji do liderów ( KGW, sołtysi, OSP, Parafie)</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 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wysłanych emaili (wydruk z nazwiskiem adresata), liczba telefonów (Rejestr wykonanych rozmów)</w:t>
            </w: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wysłanych listów (poczta tradycyjna-książka nadawcza)</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Lokalni liderzy</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 m-cy</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1000</w:t>
            </w:r>
          </w:p>
        </w:tc>
        <w:tc>
          <w:tcPr>
            <w:tcW w:w="992" w:type="dxa"/>
          </w:tcPr>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rPr>
                <w:rFonts w:ascii="Arial Narrow" w:hAnsi="Arial Narrow"/>
                <w:strike/>
                <w:color w:val="000000" w:themeColor="text1"/>
                <w:sz w:val="18"/>
                <w:szCs w:val="18"/>
              </w:rPr>
            </w:pPr>
          </w:p>
          <w:p w:rsidR="00AB2EF2" w:rsidRPr="0089341E" w:rsidRDefault="00AB2EF2" w:rsidP="00AA6959">
            <w:pPr>
              <w:spacing w:after="0" w:line="240" w:lineRule="auto"/>
              <w:rPr>
                <w:rFonts w:ascii="Arial Narrow" w:hAnsi="Arial Narrow"/>
                <w:color w:val="000000" w:themeColor="text1"/>
                <w:sz w:val="18"/>
                <w:szCs w:val="18"/>
              </w:rPr>
            </w:pPr>
            <w:r w:rsidRPr="0089341E">
              <w:rPr>
                <w:rFonts w:ascii="Arial Narrow" w:hAnsi="Arial Narrow"/>
                <w:color w:val="000000" w:themeColor="text1"/>
                <w:sz w:val="18"/>
                <w:szCs w:val="18"/>
              </w:rPr>
              <w:t xml:space="preserve">       200</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1 i 3 pkt.</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Strony internetowe Urzędów Gmin i innych partnerów LGD  </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Umieszczanie informacji o ogłoszonych naborach oraz prowadzonej działalności LGD</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zamieszczonych informacji</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Wydruk ze strony</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Mieszkańcy obszaru LGD korzystający z internetu</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 m-cy</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100</w:t>
            </w:r>
          </w:p>
        </w:tc>
        <w:tc>
          <w:tcPr>
            <w:tcW w:w="992" w:type="dxa"/>
          </w:tcPr>
          <w:p w:rsidR="00AA6959" w:rsidRPr="0089341E" w:rsidRDefault="00AA6959" w:rsidP="00AA6959">
            <w:pPr>
              <w:rPr>
                <w:rFonts w:ascii="Arial Narrow" w:hAnsi="Arial Narrow"/>
                <w:strike/>
                <w:color w:val="000000" w:themeColor="text1"/>
                <w:sz w:val="18"/>
                <w:szCs w:val="18"/>
              </w:rPr>
            </w:pPr>
          </w:p>
          <w:p w:rsidR="00F81254" w:rsidRPr="0089341E" w:rsidRDefault="00D9367D" w:rsidP="00AA6959">
            <w:pPr>
              <w:rPr>
                <w:rFonts w:ascii="Arial Narrow" w:hAnsi="Arial Narrow"/>
                <w:color w:val="000000" w:themeColor="text1"/>
                <w:sz w:val="18"/>
                <w:szCs w:val="18"/>
              </w:rPr>
            </w:pPr>
            <w:r w:rsidRPr="0089341E">
              <w:rPr>
                <w:rFonts w:ascii="Arial Narrow" w:hAnsi="Arial Narrow"/>
                <w:color w:val="000000" w:themeColor="text1"/>
                <w:sz w:val="18"/>
                <w:szCs w:val="18"/>
              </w:rPr>
              <w:t xml:space="preserve">      </w:t>
            </w:r>
            <w:r w:rsidR="00F81254" w:rsidRPr="0089341E">
              <w:rPr>
                <w:rFonts w:ascii="Arial Narrow" w:hAnsi="Arial Narrow"/>
                <w:color w:val="000000" w:themeColor="text1"/>
                <w:sz w:val="18"/>
                <w:szCs w:val="18"/>
              </w:rPr>
              <w:t xml:space="preserve">  </w:t>
            </w:r>
            <w:r w:rsidRPr="0089341E">
              <w:rPr>
                <w:rFonts w:ascii="Arial Narrow" w:hAnsi="Arial Narrow"/>
                <w:color w:val="000000" w:themeColor="text1"/>
                <w:sz w:val="18"/>
                <w:szCs w:val="18"/>
              </w:rPr>
              <w:t>20</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1 i 3, pkt.</w:t>
            </w:r>
          </w:p>
          <w:p w:rsidR="00AA6959" w:rsidRPr="00CC2A01" w:rsidRDefault="00AA6959" w:rsidP="00AA6959">
            <w:pPr>
              <w:spacing w:after="0" w:line="240" w:lineRule="auto"/>
              <w:rPr>
                <w:rFonts w:ascii="Arial Narrow" w:hAnsi="Arial Narrow"/>
                <w:b/>
                <w:color w:val="auto"/>
                <w:sz w:val="18"/>
                <w:szCs w:val="18"/>
              </w:rPr>
            </w:pP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TARGI Pracy i Przedsiębiorczości</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Przekazanie informacji o naborach oraz prowadzonej działalności LGD </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spotkań</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Lista obecności, dokumentacja fotograficzna</w:t>
            </w:r>
          </w:p>
        </w:tc>
        <w:tc>
          <w:tcPr>
            <w:tcW w:w="184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 xml:space="preserve">Grupy defaworyzowane (bezrobotni, młodzież samotne matki)  </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roku</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5</w:t>
            </w:r>
          </w:p>
        </w:tc>
        <w:tc>
          <w:tcPr>
            <w:tcW w:w="992" w:type="dxa"/>
          </w:tcPr>
          <w:p w:rsidR="005052D2" w:rsidRPr="0089341E" w:rsidRDefault="005052D2" w:rsidP="00AA6959">
            <w:pPr>
              <w:rPr>
                <w:rFonts w:ascii="Arial Narrow" w:hAnsi="Arial Narrow"/>
                <w:strike/>
                <w:color w:val="000000" w:themeColor="text1"/>
                <w:sz w:val="18"/>
                <w:szCs w:val="18"/>
              </w:rPr>
            </w:pPr>
          </w:p>
          <w:p w:rsidR="00D9367D" w:rsidRPr="0089341E" w:rsidRDefault="00D9367D" w:rsidP="00AA6959">
            <w:pPr>
              <w:rPr>
                <w:rFonts w:ascii="Arial Narrow" w:hAnsi="Arial Narrow"/>
                <w:color w:val="000000" w:themeColor="text1"/>
                <w:sz w:val="18"/>
                <w:szCs w:val="18"/>
              </w:rPr>
            </w:pPr>
            <w:r w:rsidRPr="0089341E">
              <w:rPr>
                <w:rFonts w:ascii="Arial Narrow" w:hAnsi="Arial Narrow"/>
                <w:color w:val="000000" w:themeColor="text1"/>
                <w:sz w:val="18"/>
                <w:szCs w:val="18"/>
              </w:rPr>
              <w:t xml:space="preserve">         2</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 xml:space="preserve"> Cel 1 i 3 pkt.</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NEWSLETTER</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Przekazanie informacji o naborach oraz prowadzonej działalności LGD</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wysłanych newsletterów</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Poczta elektroniczna</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Mieszkańcy obszaru LGD, Potencjalni Beneficjenci  </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6-mcy</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5000</w:t>
            </w:r>
          </w:p>
        </w:tc>
        <w:tc>
          <w:tcPr>
            <w:tcW w:w="992" w:type="dxa"/>
          </w:tcPr>
          <w:p w:rsidR="00AA6959" w:rsidRPr="0089341E" w:rsidRDefault="00AA6959" w:rsidP="00AA6959">
            <w:pPr>
              <w:rPr>
                <w:rFonts w:ascii="Arial Narrow" w:hAnsi="Arial Narrow"/>
                <w:strike/>
                <w:color w:val="000000" w:themeColor="text1"/>
                <w:sz w:val="18"/>
                <w:szCs w:val="18"/>
              </w:rPr>
            </w:pPr>
          </w:p>
          <w:p w:rsidR="00D9367D" w:rsidRPr="0089341E" w:rsidRDefault="00D9367D" w:rsidP="00AA6959">
            <w:pPr>
              <w:rPr>
                <w:rFonts w:ascii="Arial Narrow" w:hAnsi="Arial Narrow"/>
                <w:color w:val="000000" w:themeColor="text1"/>
                <w:sz w:val="18"/>
                <w:szCs w:val="18"/>
              </w:rPr>
            </w:pPr>
            <w:r w:rsidRPr="0089341E">
              <w:rPr>
                <w:rFonts w:ascii="Arial Narrow" w:hAnsi="Arial Narrow"/>
                <w:color w:val="000000" w:themeColor="text1"/>
                <w:sz w:val="18"/>
                <w:szCs w:val="18"/>
              </w:rPr>
              <w:t xml:space="preserve">        250</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1 i 3 pkt.</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PROFIL na FB</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Przekazanie informacji o naborach oraz prowadzonej działalności LGD</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polubień</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Osoba</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Zrzut ze strony </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Mieszkańcy obszaru LGD, Potencjalni Beneficjenci  </w:t>
            </w:r>
            <w:r w:rsidRPr="00CC2A01">
              <w:rPr>
                <w:rFonts w:ascii="Arial Narrow" w:hAnsi="Arial Narrow"/>
                <w:b/>
                <w:color w:val="auto"/>
                <w:sz w:val="18"/>
                <w:szCs w:val="18"/>
              </w:rPr>
              <w:t>( w szczególności osoby młode, samotne matki i bezrobotni)</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 m-cy</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500</w:t>
            </w:r>
          </w:p>
        </w:tc>
        <w:tc>
          <w:tcPr>
            <w:tcW w:w="992" w:type="dxa"/>
          </w:tcPr>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AA6959" w:rsidP="00AA6959">
            <w:pPr>
              <w:spacing w:after="0" w:line="240" w:lineRule="auto"/>
              <w:jc w:val="center"/>
              <w:rPr>
                <w:rFonts w:ascii="Arial Narrow" w:hAnsi="Arial Narrow"/>
                <w:color w:val="000000" w:themeColor="text1"/>
                <w:sz w:val="18"/>
                <w:szCs w:val="18"/>
              </w:rPr>
            </w:pPr>
          </w:p>
          <w:p w:rsidR="00AA6959" w:rsidRPr="0089341E" w:rsidRDefault="005052D2" w:rsidP="00AA6959">
            <w:pPr>
              <w:spacing w:after="0" w:line="240" w:lineRule="auto"/>
              <w:jc w:val="center"/>
              <w:rPr>
                <w:rFonts w:ascii="Arial Narrow" w:hAnsi="Arial Narrow"/>
                <w:strike/>
                <w:color w:val="000000" w:themeColor="text1"/>
                <w:sz w:val="18"/>
                <w:szCs w:val="18"/>
              </w:rPr>
            </w:pPr>
            <w:r w:rsidRPr="0089341E">
              <w:rPr>
                <w:rFonts w:ascii="Arial Narrow" w:hAnsi="Arial Narrow"/>
                <w:color w:val="000000" w:themeColor="text1"/>
                <w:sz w:val="18"/>
                <w:szCs w:val="18"/>
              </w:rPr>
              <w:t xml:space="preserve"> </w:t>
            </w:r>
          </w:p>
          <w:p w:rsidR="00D9367D" w:rsidRPr="0089341E" w:rsidRDefault="00D9367D" w:rsidP="00AA6959">
            <w:pPr>
              <w:spacing w:after="0" w:line="240" w:lineRule="auto"/>
              <w:jc w:val="center"/>
              <w:rPr>
                <w:rFonts w:ascii="Arial Narrow" w:hAnsi="Arial Narrow"/>
                <w:color w:val="000000" w:themeColor="text1"/>
                <w:sz w:val="18"/>
                <w:szCs w:val="18"/>
              </w:rPr>
            </w:pPr>
            <w:r w:rsidRPr="0089341E">
              <w:rPr>
                <w:rFonts w:ascii="Arial Narrow" w:hAnsi="Arial Narrow"/>
                <w:color w:val="000000" w:themeColor="text1"/>
                <w:sz w:val="18"/>
                <w:szCs w:val="18"/>
              </w:rPr>
              <w:t>150</w:t>
            </w:r>
          </w:p>
        </w:tc>
      </w:tr>
      <w:tr w:rsidR="00AA6959" w:rsidRPr="00DF7134" w:rsidTr="00AA6959">
        <w:trPr>
          <w:trHeight w:val="794"/>
        </w:trPr>
        <w:tc>
          <w:tcPr>
            <w:tcW w:w="883" w:type="dxa"/>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t>Cel 1 i 3 pkt.</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materiały informacyjne</w:t>
            </w:r>
          </w:p>
        </w:tc>
        <w:tc>
          <w:tcPr>
            <w:tcW w:w="2126"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Przekazanie informacji o naborach oraz prowadzonej działalności LGD</w:t>
            </w:r>
          </w:p>
        </w:tc>
        <w:tc>
          <w:tcPr>
            <w:tcW w:w="155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teczek</w:t>
            </w: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długopisów</w:t>
            </w:r>
          </w:p>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notatników</w:t>
            </w:r>
          </w:p>
        </w:tc>
        <w:tc>
          <w:tcPr>
            <w:tcW w:w="709"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lista z podpisem odebranych materiałów</w:t>
            </w:r>
          </w:p>
        </w:tc>
        <w:tc>
          <w:tcPr>
            <w:tcW w:w="1843"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Mieszkańcy obszaru LGD, Potencjalni Beneficjenci  </w:t>
            </w:r>
          </w:p>
        </w:tc>
        <w:tc>
          <w:tcPr>
            <w:tcW w:w="851"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na każdym spotkaniu</w:t>
            </w:r>
          </w:p>
        </w:tc>
        <w:tc>
          <w:tcPr>
            <w:tcW w:w="567"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1000/ 1000/ 1000/</w:t>
            </w:r>
          </w:p>
        </w:tc>
        <w:tc>
          <w:tcPr>
            <w:tcW w:w="992" w:type="dxa"/>
          </w:tcPr>
          <w:p w:rsidR="00DA39F3" w:rsidRPr="0089341E" w:rsidRDefault="00D9367D" w:rsidP="00AA6959">
            <w:pPr>
              <w:spacing w:after="0" w:line="240" w:lineRule="auto"/>
              <w:rPr>
                <w:rFonts w:ascii="Arial Narrow" w:hAnsi="Arial Narrow"/>
                <w:color w:val="000000" w:themeColor="text1"/>
                <w:sz w:val="18"/>
                <w:szCs w:val="18"/>
              </w:rPr>
            </w:pPr>
            <w:r w:rsidRPr="0089341E">
              <w:rPr>
                <w:rFonts w:ascii="Arial Narrow" w:hAnsi="Arial Narrow"/>
                <w:color w:val="000000" w:themeColor="text1"/>
                <w:sz w:val="18"/>
                <w:szCs w:val="18"/>
              </w:rPr>
              <w:t xml:space="preserve"> </w:t>
            </w:r>
            <w:r w:rsidR="00DA39F3" w:rsidRPr="0089341E">
              <w:rPr>
                <w:rFonts w:ascii="Arial Narrow" w:hAnsi="Arial Narrow"/>
                <w:color w:val="000000" w:themeColor="text1"/>
                <w:sz w:val="18"/>
                <w:szCs w:val="18"/>
              </w:rPr>
              <w:t xml:space="preserve">  </w:t>
            </w:r>
          </w:p>
          <w:p w:rsidR="00AA6959" w:rsidRPr="0089341E" w:rsidRDefault="00DA39F3" w:rsidP="00AA6959">
            <w:pPr>
              <w:spacing w:after="0" w:line="240" w:lineRule="auto"/>
              <w:rPr>
                <w:rFonts w:ascii="Arial Narrow" w:hAnsi="Arial Narrow"/>
                <w:color w:val="000000" w:themeColor="text1"/>
                <w:sz w:val="18"/>
                <w:szCs w:val="18"/>
              </w:rPr>
            </w:pPr>
            <w:r w:rsidRPr="0089341E">
              <w:rPr>
                <w:rFonts w:ascii="Arial Narrow" w:hAnsi="Arial Narrow"/>
                <w:color w:val="000000" w:themeColor="text1"/>
                <w:sz w:val="18"/>
                <w:szCs w:val="18"/>
              </w:rPr>
              <w:t xml:space="preserve">   </w:t>
            </w:r>
            <w:r w:rsidR="005052D2" w:rsidRPr="0089341E">
              <w:rPr>
                <w:rFonts w:ascii="Arial Narrow" w:hAnsi="Arial Narrow"/>
                <w:color w:val="000000" w:themeColor="text1"/>
                <w:sz w:val="18"/>
                <w:szCs w:val="18"/>
              </w:rPr>
              <w:t xml:space="preserve">   </w:t>
            </w:r>
            <w:r w:rsidR="00D9367D" w:rsidRPr="0089341E">
              <w:rPr>
                <w:rFonts w:ascii="Arial Narrow" w:hAnsi="Arial Narrow"/>
                <w:color w:val="000000" w:themeColor="text1"/>
                <w:sz w:val="18"/>
                <w:szCs w:val="18"/>
              </w:rPr>
              <w:t>400</w:t>
            </w:r>
          </w:p>
          <w:p w:rsidR="00D9367D" w:rsidRPr="0089341E" w:rsidRDefault="00D9367D" w:rsidP="00AA6959">
            <w:pPr>
              <w:spacing w:after="0" w:line="240" w:lineRule="auto"/>
              <w:jc w:val="center"/>
              <w:rPr>
                <w:rFonts w:ascii="Arial Narrow" w:hAnsi="Arial Narrow"/>
                <w:color w:val="000000" w:themeColor="text1"/>
                <w:sz w:val="18"/>
                <w:szCs w:val="18"/>
              </w:rPr>
            </w:pPr>
            <w:r w:rsidRPr="0089341E">
              <w:rPr>
                <w:rFonts w:ascii="Arial Narrow" w:hAnsi="Arial Narrow"/>
                <w:color w:val="000000" w:themeColor="text1"/>
                <w:sz w:val="18"/>
                <w:szCs w:val="18"/>
              </w:rPr>
              <w:t>400</w:t>
            </w:r>
          </w:p>
          <w:p w:rsidR="00AA6959" w:rsidRPr="0089341E" w:rsidRDefault="00D9367D" w:rsidP="00AA6959">
            <w:pPr>
              <w:spacing w:after="0" w:line="240" w:lineRule="auto"/>
              <w:jc w:val="center"/>
              <w:rPr>
                <w:rFonts w:ascii="Arial Narrow" w:hAnsi="Arial Narrow"/>
                <w:color w:val="000000" w:themeColor="text1"/>
                <w:sz w:val="18"/>
                <w:szCs w:val="18"/>
              </w:rPr>
            </w:pPr>
            <w:r w:rsidRPr="0089341E">
              <w:rPr>
                <w:rFonts w:ascii="Arial Narrow" w:hAnsi="Arial Narrow"/>
                <w:color w:val="000000" w:themeColor="text1"/>
                <w:sz w:val="18"/>
                <w:szCs w:val="18"/>
              </w:rPr>
              <w:t>400</w:t>
            </w:r>
          </w:p>
        </w:tc>
      </w:tr>
      <w:tr w:rsidR="00AA6959" w:rsidRPr="00DF7134" w:rsidTr="00AA6959">
        <w:trPr>
          <w:trHeight w:val="794"/>
        </w:trPr>
        <w:tc>
          <w:tcPr>
            <w:tcW w:w="883" w:type="dxa"/>
            <w:tcBorders>
              <w:bottom w:val="single" w:sz="4" w:space="0" w:color="auto"/>
            </w:tcBorders>
            <w:vAlign w:val="center"/>
          </w:tcPr>
          <w:p w:rsidR="00AA6959" w:rsidRPr="00CC2A01" w:rsidRDefault="00AA6959" w:rsidP="00AA6959">
            <w:pPr>
              <w:spacing w:after="0" w:line="240" w:lineRule="auto"/>
              <w:rPr>
                <w:rFonts w:ascii="Arial Narrow" w:hAnsi="Arial Narrow"/>
                <w:b/>
                <w:color w:val="auto"/>
                <w:sz w:val="18"/>
                <w:szCs w:val="18"/>
              </w:rPr>
            </w:pPr>
            <w:r w:rsidRPr="00CC2A01">
              <w:rPr>
                <w:rFonts w:ascii="Arial Narrow" w:hAnsi="Arial Narrow"/>
                <w:b/>
                <w:color w:val="auto"/>
                <w:sz w:val="18"/>
                <w:szCs w:val="18"/>
              </w:rPr>
              <w:lastRenderedPageBreak/>
              <w:t>Cel związany z ewaluacją</w:t>
            </w:r>
          </w:p>
        </w:tc>
        <w:tc>
          <w:tcPr>
            <w:tcW w:w="2126"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Badanie jakości świadczonego doradztwa </w:t>
            </w:r>
          </w:p>
        </w:tc>
        <w:tc>
          <w:tcPr>
            <w:tcW w:w="2126"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Uzyskanie informacji zwrotnej dot. oceny jakości pomocy świadczonej przez LGD  pod kątem konieczności przeprowadzenia ewentualnych korekt w tym zakresie</w:t>
            </w:r>
          </w:p>
        </w:tc>
        <w:tc>
          <w:tcPr>
            <w:tcW w:w="1559"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osób, które wypełniły ankietę satysfakcji</w:t>
            </w:r>
          </w:p>
        </w:tc>
        <w:tc>
          <w:tcPr>
            <w:tcW w:w="709"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Szt.</w:t>
            </w:r>
          </w:p>
        </w:tc>
        <w:tc>
          <w:tcPr>
            <w:tcW w:w="992"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Liczba ankiet</w:t>
            </w:r>
          </w:p>
        </w:tc>
        <w:tc>
          <w:tcPr>
            <w:tcW w:w="1843"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 xml:space="preserve">Zainteresowani Beneficjenci </w:t>
            </w:r>
          </w:p>
        </w:tc>
        <w:tc>
          <w:tcPr>
            <w:tcW w:w="851"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Co 6-m-cy</w:t>
            </w:r>
          </w:p>
        </w:tc>
        <w:tc>
          <w:tcPr>
            <w:tcW w:w="567"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0</w:t>
            </w:r>
          </w:p>
        </w:tc>
        <w:tc>
          <w:tcPr>
            <w:tcW w:w="992" w:type="dxa"/>
            <w:tcBorders>
              <w:bottom w:val="single" w:sz="4" w:space="0" w:color="auto"/>
            </w:tcBorders>
            <w:vAlign w:val="center"/>
          </w:tcPr>
          <w:p w:rsidR="00AA6959" w:rsidRPr="00CC2A01" w:rsidRDefault="00AA6959" w:rsidP="00AA6959">
            <w:pPr>
              <w:spacing w:after="0" w:line="240" w:lineRule="auto"/>
              <w:rPr>
                <w:rFonts w:ascii="Arial Narrow" w:hAnsi="Arial Narrow"/>
                <w:color w:val="auto"/>
                <w:sz w:val="18"/>
                <w:szCs w:val="18"/>
              </w:rPr>
            </w:pPr>
            <w:r w:rsidRPr="00CC2A01">
              <w:rPr>
                <w:rFonts w:ascii="Arial Narrow" w:hAnsi="Arial Narrow"/>
                <w:color w:val="auto"/>
                <w:sz w:val="18"/>
                <w:szCs w:val="18"/>
              </w:rPr>
              <w:t>600</w:t>
            </w:r>
          </w:p>
        </w:tc>
        <w:tc>
          <w:tcPr>
            <w:tcW w:w="992" w:type="dxa"/>
            <w:tcBorders>
              <w:bottom w:val="single" w:sz="4" w:space="0" w:color="auto"/>
            </w:tcBorders>
          </w:tcPr>
          <w:p w:rsidR="00AA6959" w:rsidRPr="0089341E" w:rsidRDefault="00AA6959" w:rsidP="00AA6959">
            <w:pPr>
              <w:rPr>
                <w:rFonts w:ascii="Arial Narrow" w:hAnsi="Arial Narrow"/>
                <w:color w:val="000000" w:themeColor="text1"/>
                <w:sz w:val="18"/>
                <w:szCs w:val="18"/>
              </w:rPr>
            </w:pPr>
          </w:p>
          <w:p w:rsidR="005052D2" w:rsidRPr="0089341E" w:rsidRDefault="005052D2" w:rsidP="00AA6959">
            <w:pPr>
              <w:rPr>
                <w:rFonts w:ascii="Arial Narrow" w:hAnsi="Arial Narrow"/>
                <w:strike/>
                <w:color w:val="000000" w:themeColor="text1"/>
                <w:sz w:val="18"/>
                <w:szCs w:val="18"/>
              </w:rPr>
            </w:pPr>
          </w:p>
          <w:p w:rsidR="00DA39F3" w:rsidRPr="0089341E" w:rsidRDefault="00DA39F3" w:rsidP="00AA6959">
            <w:pPr>
              <w:rPr>
                <w:rFonts w:ascii="Arial Narrow" w:hAnsi="Arial Narrow"/>
                <w:color w:val="000000" w:themeColor="text1"/>
                <w:sz w:val="18"/>
                <w:szCs w:val="18"/>
              </w:rPr>
            </w:pPr>
            <w:r w:rsidRPr="0089341E">
              <w:rPr>
                <w:rFonts w:ascii="Arial Narrow" w:hAnsi="Arial Narrow"/>
                <w:color w:val="000000" w:themeColor="text1"/>
                <w:sz w:val="18"/>
                <w:szCs w:val="18"/>
              </w:rPr>
              <w:t xml:space="preserve">       50</w:t>
            </w:r>
          </w:p>
        </w:tc>
      </w:tr>
    </w:tbl>
    <w:p w:rsidR="00E22644" w:rsidRPr="00DF7134" w:rsidRDefault="00524271" w:rsidP="00816308">
      <w:pPr>
        <w:spacing w:after="0" w:line="240" w:lineRule="auto"/>
        <w:jc w:val="both"/>
        <w:rPr>
          <w:rFonts w:ascii="Arial Narrow" w:hAnsi="Arial Narrow"/>
          <w:color w:val="auto"/>
          <w:sz w:val="21"/>
          <w:szCs w:val="21"/>
        </w:rPr>
      </w:pPr>
      <w:r w:rsidRPr="00DF7134">
        <w:rPr>
          <w:rFonts w:ascii="Arial Narrow" w:hAnsi="Arial Narrow"/>
          <w:color w:val="auto"/>
          <w:sz w:val="21"/>
          <w:szCs w:val="21"/>
        </w:rPr>
        <w:t>Źródło opracowanie własne.</w:t>
      </w: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pPr>
    </w:p>
    <w:p w:rsidR="00E22644" w:rsidRPr="00174491" w:rsidRDefault="00E22644" w:rsidP="00816308">
      <w:pPr>
        <w:spacing w:after="0" w:line="240" w:lineRule="auto"/>
        <w:jc w:val="both"/>
        <w:rPr>
          <w:rFonts w:ascii="Arial Narrow" w:hAnsi="Arial Narrow"/>
          <w:color w:val="auto"/>
        </w:rPr>
        <w:sectPr w:rsidR="00E22644" w:rsidRPr="00174491" w:rsidSect="00686FF5">
          <w:pgSz w:w="16839" w:h="11907" w:orient="landscape" w:code="1"/>
          <w:pgMar w:top="493" w:right="720" w:bottom="720" w:left="720" w:header="709" w:footer="709" w:gutter="0"/>
          <w:cols w:space="360"/>
          <w:docGrid w:linePitch="360"/>
        </w:sectPr>
      </w:pPr>
    </w:p>
    <w:p w:rsidR="00E22644" w:rsidRPr="00174491" w:rsidRDefault="00E22644" w:rsidP="00C05BAD">
      <w:pPr>
        <w:pStyle w:val="Nagwek2"/>
        <w:numPr>
          <w:ilvl w:val="0"/>
          <w:numId w:val="0"/>
        </w:numPr>
        <w:spacing w:before="0" w:after="0"/>
        <w:rPr>
          <w:rFonts w:ascii="Arial Narrow" w:hAnsi="Arial Narrow"/>
          <w:b w:val="0"/>
          <w:sz w:val="22"/>
          <w:szCs w:val="22"/>
        </w:rPr>
      </w:pPr>
      <w:bookmarkStart w:id="373" w:name="_Toc438662076"/>
      <w:r w:rsidRPr="00174491">
        <w:rPr>
          <w:rFonts w:ascii="Arial Narrow" w:hAnsi="Arial Narrow"/>
          <w:sz w:val="22"/>
          <w:szCs w:val="22"/>
        </w:rPr>
        <w:lastRenderedPageBreak/>
        <w:t>Planowane efekty działań komunikacyjnych</w:t>
      </w:r>
      <w:bookmarkEnd w:id="373"/>
      <w:r w:rsidRPr="00174491">
        <w:rPr>
          <w:rFonts w:ascii="Arial Narrow" w:hAnsi="Arial Narrow"/>
          <w:sz w:val="22"/>
          <w:szCs w:val="22"/>
        </w:rPr>
        <w:t xml:space="preserve"> </w:t>
      </w:r>
      <w:r w:rsidR="00BE5895" w:rsidRPr="00174491">
        <w:rPr>
          <w:rFonts w:ascii="Arial Narrow" w:hAnsi="Arial Narrow"/>
          <w:sz w:val="22"/>
          <w:szCs w:val="22"/>
          <w:lang w:val="pl-PL"/>
        </w:rPr>
        <w:t xml:space="preserve">przyporządkowano </w:t>
      </w:r>
      <w:r w:rsidRPr="00174491">
        <w:rPr>
          <w:rFonts w:ascii="Arial Narrow" w:hAnsi="Arial Narrow"/>
          <w:b w:val="0"/>
          <w:color w:val="auto"/>
          <w:sz w:val="22"/>
          <w:szCs w:val="22"/>
        </w:rPr>
        <w:t>każdemu działaniu w tabeli powyżej. Głównym rezultatem, którym zmierzymy skuteczność całego planu będzie zapewnienie, że w każdym konkursie wpłynie minimum tyle wniosków, że budżet przewidziany na dany konkurs będzie mniejszy od kwoty oczekiwanych dotacji</w:t>
      </w:r>
      <w:r w:rsidR="003815E5">
        <w:rPr>
          <w:rFonts w:ascii="Arial Narrow" w:hAnsi="Arial Narrow"/>
          <w:b w:val="0"/>
          <w:color w:val="auto"/>
          <w:sz w:val="22"/>
          <w:szCs w:val="22"/>
          <w:lang w:val="pl-PL"/>
        </w:rPr>
        <w:t xml:space="preserve"> </w:t>
      </w:r>
      <w:r w:rsidRPr="00174491">
        <w:rPr>
          <w:rFonts w:ascii="Arial Narrow" w:hAnsi="Arial Narrow"/>
          <w:b w:val="0"/>
          <w:color w:val="auto"/>
          <w:sz w:val="22"/>
          <w:szCs w:val="22"/>
        </w:rPr>
        <w:t xml:space="preserve">z wniosków, które wpłyną w odpowiedzi na konkurs. </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4" w:name="_Toc438662077"/>
      <w:r w:rsidRPr="00174491">
        <w:rPr>
          <w:rFonts w:ascii="Arial Narrow" w:hAnsi="Arial Narrow"/>
          <w:sz w:val="22"/>
          <w:szCs w:val="22"/>
        </w:rPr>
        <w:t>Analiza efektywności zastosowanych działań komunikacyjnych i środków przekazu.</w:t>
      </w:r>
      <w:bookmarkEnd w:id="374"/>
      <w:r w:rsidRPr="00174491">
        <w:rPr>
          <w:rFonts w:ascii="Arial Narrow" w:hAnsi="Arial Narrow"/>
          <w:sz w:val="22"/>
          <w:szCs w:val="22"/>
        </w:rPr>
        <w:t xml:space="preserve"> </w:t>
      </w:r>
    </w:p>
    <w:p w:rsidR="00E22644" w:rsidRPr="00174491" w:rsidRDefault="00F80B47" w:rsidP="00816308">
      <w:pPr>
        <w:spacing w:after="0" w:line="240" w:lineRule="auto"/>
        <w:jc w:val="both"/>
        <w:rPr>
          <w:rFonts w:ascii="Arial Narrow" w:hAnsi="Arial Narrow"/>
          <w:color w:val="auto"/>
        </w:rPr>
      </w:pPr>
      <w:r w:rsidRPr="00174491">
        <w:rPr>
          <w:rFonts w:ascii="Arial Narrow" w:hAnsi="Arial Narrow"/>
          <w:color w:val="auto"/>
        </w:rPr>
        <w:t>Analiza</w:t>
      </w:r>
      <w:r w:rsidR="00E22644" w:rsidRPr="00174491">
        <w:rPr>
          <w:rFonts w:ascii="Arial Narrow" w:hAnsi="Arial Narrow"/>
          <w:color w:val="auto"/>
        </w:rPr>
        <w:t xml:space="preserve"> efektywności działań komunikacyjnych przeprowadzana będzie raz do roku, do końca I kwartału następującego po analizowanym roku. Pierwsza analiza przeprowadzona zostanie w I kwartale 2017 r. Dane do analizy zbierane będą  podczas warsztatów, szkoleń, wydarzeń, imprez, w ramach ankiet wysyłanych beneficjentom, którzy zrealizowali projekty, ankiet wypełnianych przez osoby korzystające z doradztwa. Pozyskane w ten sposób, przeanalizowane i opracowane dane wykorzystane zostaną do oceny prawidłowości realizacji LSR. Badania zostaną tak przeprowadzone, że dadzą odpowiedź, które z działań należy poprawić, z których ze względu na słabą efektywność zrezygnować, a które zastąpić preferowanymi przez mieszkańców </w:t>
      </w:r>
      <w:r w:rsidR="0022107B">
        <w:rPr>
          <w:rFonts w:ascii="Arial Narrow" w:hAnsi="Arial Narrow"/>
          <w:color w:val="auto"/>
        </w:rPr>
        <w:br/>
      </w:r>
      <w:r w:rsidR="00E22644" w:rsidRPr="00174491">
        <w:rPr>
          <w:rFonts w:ascii="Arial Narrow" w:hAnsi="Arial Narrow"/>
          <w:color w:val="auto"/>
        </w:rPr>
        <w:t xml:space="preserve">(w okresie realizacji LSR może się okazać,  że pojawią się nowe, bardziej nośne metody upowszechniania informacji). Zebrane wnioski pozwolą podjąć decyzję o aktualizacji LSR, procedur, zmiany funkcjonowania poszczególnych organów LGD lub Biura LGD.  Bieżące monitorowanie skuteczności metod informowania zawartych w planie komunikacyjnym będzie prowadzone za pomocą karty doradztwa, w której zawarte zostanie pytanie otwarte : Skąd Pan/ Pani pozyskał/a informacje </w:t>
      </w:r>
      <w:r w:rsidR="00E22644" w:rsidRPr="00174491">
        <w:rPr>
          <w:rFonts w:ascii="Arial Narrow" w:hAnsi="Arial Narrow"/>
          <w:color w:val="auto"/>
        </w:rPr>
        <w:br/>
        <w:t xml:space="preserve">o Lokalnej Grupie Działania Krasnystaw Ziemi Kraśnickiej ? </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W przypadku gdy efekty z przeprowadzonej kampanii informacyjnej będą niezadawalające Lokalna Grupa Działania rozpocznie procedurę zmierzającą do skorygowania planu komunikacji. LGD ponownie poprosi o wypełnienie ankiety, w której mieszkańcy wskażą środki przekazu, z których pozyskują informacje następnie plan komunikacji zostanie uzupełniony o pozyskane informacje</w:t>
      </w:r>
      <w:r w:rsidR="003815E5">
        <w:rPr>
          <w:rFonts w:ascii="Arial Narrow" w:hAnsi="Arial Narrow"/>
          <w:color w:val="auto"/>
        </w:rPr>
        <w:br/>
      </w:r>
      <w:r w:rsidRPr="00174491">
        <w:rPr>
          <w:rFonts w:ascii="Arial Narrow" w:hAnsi="Arial Narrow"/>
          <w:color w:val="auto"/>
        </w:rPr>
        <w:t xml:space="preserve"> i poddany w całości konsultacjom społecznym. W tym celu zostanie przygotowany odpowiedni formularz. LGD będzie prowadzić stały monitoring  osiągania wskaźników produktu i rezultatu planowanych celów. Badanie będzie prowadzone podczas naborów oraz spotkań za pomocą mini ankiety, której pytania będą skierowane na informację skąd uczestnik czy beneficjent dowiedział sie o danym wydarzeniu. Pozwoli to na stałą ocenę skuteczności podejmowanych działań informacyjnych pozwoli też na wzmacnianie bądź rezygnację z nietrafionych kanałów komunikacji. Raz w roku LGD przygotuje raport z dziedziny komunikacji przeznaczony dla zarządu i partnerów LGD, którzy podejmować będą decyzje o kontynuacji lub zmianie dotychczasowego działania w zakresie komunikacji. W przypadku niespełniania wskaźników powołana zostanie komisja </w:t>
      </w:r>
      <w:r w:rsidR="00F80B47" w:rsidRPr="00174491">
        <w:rPr>
          <w:rFonts w:ascii="Arial Narrow" w:hAnsi="Arial Narrow"/>
          <w:color w:val="auto"/>
        </w:rPr>
        <w:t>ds.</w:t>
      </w:r>
      <w:r w:rsidRPr="00174491">
        <w:rPr>
          <w:rFonts w:ascii="Arial Narrow" w:hAnsi="Arial Narrow"/>
          <w:color w:val="auto"/>
        </w:rPr>
        <w:t xml:space="preserve"> realizacji planu komunikacji, w której skład wejdą Prezes Zarządu, przedstawiciele Rady oraz Pełnomocnik WZ). Komisja określi środki zaradcze poprzedzając decyzję konsultacjami społecznymi oraz wynikami monitoringu prowadzonego przez LGD.</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5" w:name="_Toc438662078"/>
      <w:r w:rsidRPr="00174491">
        <w:rPr>
          <w:rFonts w:ascii="Arial Narrow" w:hAnsi="Arial Narrow"/>
          <w:sz w:val="22"/>
          <w:szCs w:val="22"/>
        </w:rPr>
        <w:t>Opis wniosków/opinii zebranych podczas działań komunikacyjnych, sposobu ich wykorzystania</w:t>
      </w:r>
      <w:r w:rsidR="003815E5">
        <w:rPr>
          <w:rFonts w:ascii="Arial Narrow" w:hAnsi="Arial Narrow"/>
          <w:sz w:val="22"/>
          <w:szCs w:val="22"/>
          <w:lang w:val="pl-PL"/>
        </w:rPr>
        <w:t xml:space="preserve"> </w:t>
      </w:r>
      <w:r w:rsidRPr="00174491">
        <w:rPr>
          <w:rFonts w:ascii="Arial Narrow" w:hAnsi="Arial Narrow"/>
          <w:sz w:val="22"/>
          <w:szCs w:val="22"/>
        </w:rPr>
        <w:t>w procesie realizacji LSR.</w:t>
      </w:r>
      <w:bookmarkEnd w:id="375"/>
      <w:r w:rsidRPr="00174491">
        <w:rPr>
          <w:rFonts w:ascii="Arial Narrow" w:hAnsi="Arial Narrow"/>
          <w:sz w:val="22"/>
          <w:szCs w:val="22"/>
        </w:rPr>
        <w:t xml:space="preserve"> </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LGD każdorazowo podczas realizacji działań informacyjnych grupowych takich jak szkolenia, spotkania informacyjne jak też indywidualnych np. działanie punktu konsultacyjnego w LGD, będzie zbierać opinie uczestników o działaniu, funkcjonowaniu LGD.</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Pytania zawarte w anonimowej ankiecie dotyczyć będą:</w:t>
      </w:r>
    </w:p>
    <w:p w:rsidR="00E22644" w:rsidRPr="00174491" w:rsidRDefault="00E22644" w:rsidP="00816308">
      <w:pPr>
        <w:numPr>
          <w:ilvl w:val="0"/>
          <w:numId w:val="37"/>
        </w:numPr>
        <w:spacing w:after="0" w:line="240" w:lineRule="auto"/>
        <w:jc w:val="both"/>
        <w:rPr>
          <w:rFonts w:ascii="Arial Narrow" w:hAnsi="Arial Narrow"/>
          <w:color w:val="auto"/>
        </w:rPr>
      </w:pPr>
      <w:r w:rsidRPr="00174491">
        <w:rPr>
          <w:rFonts w:ascii="Arial Narrow" w:hAnsi="Arial Narrow"/>
          <w:color w:val="auto"/>
        </w:rPr>
        <w:t>procedur działania (czytelność, jasność przydatność).</w:t>
      </w:r>
    </w:p>
    <w:p w:rsidR="00E22644" w:rsidRPr="00174491" w:rsidRDefault="00E22644" w:rsidP="00816308">
      <w:pPr>
        <w:numPr>
          <w:ilvl w:val="0"/>
          <w:numId w:val="37"/>
        </w:numPr>
        <w:spacing w:after="0" w:line="240" w:lineRule="auto"/>
        <w:jc w:val="both"/>
        <w:rPr>
          <w:rFonts w:ascii="Arial Narrow" w:hAnsi="Arial Narrow"/>
          <w:color w:val="auto"/>
        </w:rPr>
      </w:pPr>
      <w:r w:rsidRPr="00174491">
        <w:rPr>
          <w:rFonts w:ascii="Arial Narrow" w:hAnsi="Arial Narrow"/>
          <w:color w:val="auto"/>
        </w:rPr>
        <w:t>sposobu obsługi beneficjenta (profesjonalizm, kultura osobista itp.)</w:t>
      </w:r>
    </w:p>
    <w:p w:rsidR="00E22644" w:rsidRPr="00174491" w:rsidRDefault="00E22644" w:rsidP="00816308">
      <w:pPr>
        <w:numPr>
          <w:ilvl w:val="0"/>
          <w:numId w:val="37"/>
        </w:numPr>
        <w:spacing w:after="0" w:line="240" w:lineRule="auto"/>
        <w:jc w:val="both"/>
        <w:rPr>
          <w:rFonts w:ascii="Arial Narrow" w:hAnsi="Arial Narrow"/>
          <w:color w:val="auto"/>
        </w:rPr>
      </w:pPr>
      <w:r w:rsidRPr="00174491">
        <w:rPr>
          <w:rFonts w:ascii="Arial Narrow" w:hAnsi="Arial Narrow"/>
          <w:color w:val="auto"/>
        </w:rPr>
        <w:t>pomysłów na pozytywne zmiany/poprawę różnych działań i funkcjonowania LGD.</w:t>
      </w:r>
    </w:p>
    <w:p w:rsidR="00E22644" w:rsidRPr="00174491" w:rsidRDefault="00E22644" w:rsidP="00816308">
      <w:pPr>
        <w:spacing w:after="0" w:line="240" w:lineRule="auto"/>
        <w:jc w:val="both"/>
        <w:rPr>
          <w:rFonts w:ascii="Arial Narrow" w:hAnsi="Arial Narrow"/>
          <w:b/>
          <w:color w:val="auto"/>
        </w:rPr>
      </w:pPr>
      <w:r w:rsidRPr="00174491">
        <w:rPr>
          <w:rFonts w:ascii="Arial Narrow" w:hAnsi="Arial Narrow"/>
          <w:color w:val="auto"/>
        </w:rPr>
        <w:t>W  sytuacji zaistnienia istotnych problemów z wdrażaniem LSR, a także potencjalnego pojawienia się sytuacji braku akceptacji społecznej zasad realizacji LSR podjęte zostaną adekwatne środki łącznie z aktualizacją strategii i procedur do zmieniającej się sytuacji. Wystąpienie takich sytuacji zminimalizowano podejmując szerokie konsultacje społeczne celów i wskaźników realizacji LSR. Prowadzenie stałego monitoringu i okresowej ewaluacji powinno rozpoznać problemy z realizacją LSR w ich początkowym stadium tak aby działania zaradcze mogły być wykonywane jak najwcześniej i nie miały charakteru drastycznych zmian. Mogą też zaistnieć problemy natury zewnętrznej, na które LGD nie ma wpływu (kryzys polityczny czy gospodarczy) w takich sytuacjach konieczne będzie przeprowadzenie zmian strategii dostosowujące ją do zaistniałych warunków.</w:t>
      </w:r>
    </w:p>
    <w:p w:rsidR="00E22644" w:rsidRPr="00174491" w:rsidRDefault="00E22644" w:rsidP="00816308">
      <w:pPr>
        <w:spacing w:after="0" w:line="240" w:lineRule="auto"/>
        <w:jc w:val="both"/>
        <w:rPr>
          <w:rFonts w:ascii="Arial Narrow" w:hAnsi="Arial Narrow"/>
          <w:color w:val="auto"/>
        </w:rPr>
      </w:pPr>
      <w:r w:rsidRPr="00174491">
        <w:rPr>
          <w:rFonts w:ascii="Arial Narrow" w:hAnsi="Arial Narrow"/>
          <w:color w:val="auto"/>
        </w:rPr>
        <w:t xml:space="preserve">Raport z dziedziny komunikacji wspomniany wyżej, będzie dostępny publicznie na stronach www LGD. Informacje płynące </w:t>
      </w:r>
      <w:r w:rsidR="003815E5">
        <w:rPr>
          <w:rFonts w:ascii="Arial Narrow" w:hAnsi="Arial Narrow"/>
          <w:color w:val="auto"/>
        </w:rPr>
        <w:br/>
      </w:r>
      <w:r w:rsidRPr="00174491">
        <w:rPr>
          <w:rFonts w:ascii="Arial Narrow" w:hAnsi="Arial Narrow"/>
          <w:color w:val="auto"/>
        </w:rPr>
        <w:t>z monitoringu będą wykorzystywane do poprawiania oferty LGD, sposobów docierania do poszczególnych grup docelowych LSR. W przyszłości zgromadzone  informacje pomogą docierać z ofertą do mieszkańców obszaru tym beneficjentom, którzy zrealizowali bądź realizują operacje finansowane ze środków LGD w celu promocji efektów tych operacji.</w:t>
      </w:r>
    </w:p>
    <w:p w:rsidR="00E22644" w:rsidRPr="00174491" w:rsidRDefault="00E22644" w:rsidP="00174491">
      <w:pPr>
        <w:pStyle w:val="Nagwek2"/>
        <w:numPr>
          <w:ilvl w:val="0"/>
          <w:numId w:val="0"/>
        </w:numPr>
        <w:spacing w:before="120" w:after="120"/>
        <w:rPr>
          <w:rFonts w:ascii="Arial Narrow" w:hAnsi="Arial Narrow"/>
          <w:sz w:val="22"/>
          <w:szCs w:val="22"/>
        </w:rPr>
      </w:pPr>
      <w:bookmarkStart w:id="376" w:name="_Toc438662079"/>
      <w:r w:rsidRPr="00174491">
        <w:rPr>
          <w:rFonts w:ascii="Arial Narrow" w:hAnsi="Arial Narrow"/>
          <w:sz w:val="22"/>
          <w:szCs w:val="22"/>
        </w:rPr>
        <w:t>Całkowity budżet przewidziany na działania komunikacyjne w okresie realizacji LSR.</w:t>
      </w:r>
      <w:bookmarkEnd w:id="376"/>
      <w:r w:rsidRPr="00174491">
        <w:rPr>
          <w:rFonts w:ascii="Arial Narrow" w:hAnsi="Arial Narrow"/>
          <w:sz w:val="22"/>
          <w:szCs w:val="22"/>
        </w:rPr>
        <w:t xml:space="preserve">  </w:t>
      </w:r>
    </w:p>
    <w:p w:rsidR="00E22644" w:rsidRPr="00E949C5" w:rsidRDefault="00E22644" w:rsidP="00C05BAD">
      <w:pPr>
        <w:pStyle w:val="Nagwek2"/>
        <w:numPr>
          <w:ilvl w:val="0"/>
          <w:numId w:val="0"/>
        </w:numPr>
        <w:spacing w:before="0" w:after="0"/>
        <w:rPr>
          <w:rFonts w:ascii="Arial Narrow" w:hAnsi="Arial Narrow"/>
          <w:color w:val="FF0000"/>
          <w:sz w:val="22"/>
          <w:szCs w:val="22"/>
        </w:rPr>
      </w:pPr>
      <w:bookmarkStart w:id="377" w:name="_Toc438662080"/>
      <w:r w:rsidRPr="00174491">
        <w:rPr>
          <w:rFonts w:ascii="Arial Narrow" w:hAnsi="Arial Narrow"/>
          <w:b w:val="0"/>
          <w:color w:val="auto"/>
          <w:sz w:val="22"/>
          <w:szCs w:val="22"/>
          <w:lang w:val="pl-PL"/>
        </w:rPr>
        <w:t xml:space="preserve">Całkowity budżet planu </w:t>
      </w:r>
      <w:r w:rsidR="00BE5895" w:rsidRPr="00174491">
        <w:rPr>
          <w:rFonts w:ascii="Arial Narrow" w:hAnsi="Arial Narrow"/>
          <w:b w:val="0"/>
          <w:color w:val="auto"/>
          <w:sz w:val="22"/>
          <w:szCs w:val="22"/>
          <w:lang w:val="pl-PL"/>
        </w:rPr>
        <w:t>komunikacji</w:t>
      </w:r>
      <w:r w:rsidRPr="00174491">
        <w:rPr>
          <w:rFonts w:ascii="Arial Narrow" w:hAnsi="Arial Narrow"/>
          <w:b w:val="0"/>
          <w:color w:val="auto"/>
          <w:sz w:val="22"/>
          <w:szCs w:val="22"/>
          <w:lang w:val="pl-PL"/>
        </w:rPr>
        <w:t xml:space="preserve"> w okresie realizacji LSR  </w:t>
      </w:r>
      <w:bookmarkEnd w:id="377"/>
      <w:r w:rsidR="004B2E17" w:rsidRPr="0089341E">
        <w:rPr>
          <w:rFonts w:ascii="Arial Narrow" w:hAnsi="Arial Narrow"/>
          <w:b w:val="0"/>
          <w:color w:val="000000" w:themeColor="text1"/>
          <w:sz w:val="22"/>
          <w:szCs w:val="22"/>
          <w:lang w:val="pl-PL"/>
        </w:rPr>
        <w:t xml:space="preserve">wynosi do </w:t>
      </w:r>
      <w:r w:rsidR="00E949C5" w:rsidRPr="00803343">
        <w:rPr>
          <w:rFonts w:ascii="Arial Narrow" w:hAnsi="Arial Narrow"/>
          <w:b w:val="0"/>
          <w:color w:val="000000"/>
          <w:sz w:val="22"/>
          <w:szCs w:val="22"/>
          <w:lang w:val="pl-PL"/>
        </w:rPr>
        <w:t>15 000 €</w:t>
      </w:r>
      <w:r w:rsidR="004B2E17">
        <w:rPr>
          <w:rFonts w:ascii="Arial Narrow" w:hAnsi="Arial Narrow"/>
          <w:b w:val="0"/>
          <w:color w:val="000000"/>
          <w:sz w:val="22"/>
          <w:szCs w:val="22"/>
          <w:lang w:val="pl-PL"/>
        </w:rPr>
        <w:t>.</w:t>
      </w:r>
    </w:p>
    <w:sectPr w:rsidR="00E22644" w:rsidRPr="00E949C5" w:rsidSect="00F95338">
      <w:pgSz w:w="11907" w:h="16839" w:code="1"/>
      <w:pgMar w:top="100" w:right="720" w:bottom="720" w:left="720" w:header="709" w:footer="228"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742" w:rsidRDefault="00AF0742">
      <w:pPr>
        <w:spacing w:after="0" w:line="240" w:lineRule="auto"/>
      </w:pPr>
      <w:r>
        <w:separator/>
      </w:r>
    </w:p>
  </w:endnote>
  <w:endnote w:type="continuationSeparator" w:id="0">
    <w:p w:rsidR="00AF0742" w:rsidRDefault="00AF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anklin Gothic Book">
    <w:altName w:val="Trebuchet MS"/>
    <w:charset w:val="EE"/>
    <w:family w:val="swiss"/>
    <w:pitch w:val="variable"/>
    <w:sig w:usb0="00000001"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yriad Pro SemiCond">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BookAntiqua">
    <w:altName w:val="MS Mincho"/>
    <w:charset w:val="8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Univers-PL">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Default="001A5E97">
    <w:pPr>
      <w:pStyle w:val="Stopka"/>
    </w:pPr>
    <w:r>
      <w:rPr>
        <w:noProof/>
        <w:lang w:val="pl-PL" w:eastAsia="pl-PL"/>
      </w:rPr>
      <mc:AlternateContent>
        <mc:Choice Requires="wps">
          <w:drawing>
            <wp:anchor distT="0" distB="0" distL="114300" distR="114300" simplePos="0" relativeHeight="251655168" behindDoc="0" locked="0" layoutInCell="1" allowOverlap="1" wp14:anchorId="19629A67" wp14:editId="5B0D22F7">
              <wp:simplePos x="0" y="0"/>
              <wp:positionH relativeFrom="page">
                <wp:posOffset>4872990</wp:posOffset>
              </wp:positionH>
              <wp:positionV relativeFrom="page">
                <wp:posOffset>7073265</wp:posOffset>
              </wp:positionV>
              <wp:extent cx="948055" cy="238760"/>
              <wp:effectExtent l="15240" t="15240" r="17780" b="2222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238760"/>
                      </a:xfrm>
                      <a:prstGeom prst="bracketPair">
                        <a:avLst>
                          <a:gd name="adj" fmla="val 16667"/>
                        </a:avLst>
                      </a:prstGeom>
                      <a:solidFill>
                        <a:srgbClr val="FFFFFF"/>
                      </a:solidFill>
                      <a:ln w="28575">
                        <a:solidFill>
                          <a:srgbClr val="808080"/>
                        </a:solidFill>
                        <a:round/>
                        <a:headEnd/>
                        <a:tailEnd/>
                      </a:ln>
                    </wps:spPr>
                    <wps:txbx>
                      <w:txbxContent>
                        <w:p w:rsidR="001A5E97" w:rsidRDefault="001A5E97">
                          <w:pPr>
                            <w:jc w:val="center"/>
                          </w:pPr>
                          <w:r>
                            <w:fldChar w:fldCharType="begin"/>
                          </w:r>
                          <w:r>
                            <w:instrText xml:space="preserve"> PAGE    \* MERGEFORMAT </w:instrText>
                          </w:r>
                          <w:r>
                            <w:fldChar w:fldCharType="separate"/>
                          </w:r>
                          <w:r w:rsidR="00124CAE">
                            <w:rPr>
                              <w:noProof/>
                            </w:rPr>
                            <w:t>71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9629A6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383.7pt;margin-top:556.95pt;width:74.65pt;height:18.8pt;z-index:25165516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" filled="t" strokecolor="gray" strokeweight="2.25pt">
              <v:textbox inset=",0,,0">
                <w:txbxContent>
                  <w:p w:rsidR="001A5E97" w:rsidRDefault="001A5E97">
                    <w:pPr>
                      <w:jc w:val="center"/>
                    </w:pPr>
                    <w:r>
                      <w:fldChar w:fldCharType="begin"/>
                    </w:r>
                    <w:r>
                      <w:instrText xml:space="preserve"> PAGE    \* MERGEFORMAT </w:instrText>
                    </w:r>
                    <w:r>
                      <w:fldChar w:fldCharType="separate"/>
                    </w:r>
                    <w:r w:rsidR="00124CAE">
                      <w:rPr>
                        <w:noProof/>
                      </w:rPr>
                      <w:t>71</w:t>
                    </w:r>
                    <w:r>
                      <w:fldChar w:fldCharType="end"/>
                    </w:r>
                  </w:p>
                </w:txbxContent>
              </v:textbox>
              <w10:wrap anchorx="page" anchory="page"/>
            </v:shape>
          </w:pict>
        </mc:Fallback>
      </mc:AlternateContent>
    </w:r>
    <w:r>
      <w:rPr>
        <w:noProof/>
        <w:lang w:val="pl-PL" w:eastAsia="pl-PL"/>
      </w:rPr>
      <mc:AlternateContent>
        <mc:Choice Requires="wps">
          <w:drawing>
            <wp:anchor distT="0" distB="0" distL="114300" distR="114300" simplePos="0" relativeHeight="251654144" behindDoc="0" locked="0" layoutInCell="1" allowOverlap="1" wp14:anchorId="76CA1D22" wp14:editId="37B9FA78">
              <wp:simplePos x="0" y="0"/>
              <wp:positionH relativeFrom="page">
                <wp:posOffset>2586990</wp:posOffset>
              </wp:positionH>
              <wp:positionV relativeFrom="page">
                <wp:posOffset>7192645</wp:posOffset>
              </wp:positionV>
              <wp:extent cx="5518150" cy="0"/>
              <wp:effectExtent l="15240" t="10795" r="10160" b="825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7CB1281" id="_x0000_t32" coordsize="21600,21600" o:spt="32" o:oned="t" path="m,l21600,21600e" filled="f">
              <v:path arrowok="t" fillok="f" o:connecttype="none"/>
              <o:lock v:ext="edit" shapetype="t"/>
            </v:shapetype>
            <v:shape id="AutoShape 1" o:spid="_x0000_s1026" type="#_x0000_t32" style="position:absolute;margin-left:203.7pt;margin-top:566.35pt;width:434.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" strokecolor="gray" strokeweight="1pt">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Pr="00313DF1" w:rsidRDefault="001A5E97">
    <w:pPr>
      <w:pStyle w:val="Stopka"/>
      <w:rPr>
        <w:sz w:val="2"/>
        <w:szCs w:val="2"/>
        <w:lang w:eastAsia="zh-TW"/>
      </w:rPr>
    </w:pPr>
    <w:r w:rsidRPr="003078D6">
      <w:rPr>
        <w:noProof/>
        <w:sz w:val="2"/>
        <w:szCs w:val="2"/>
        <w:lang w:val="pl-PL" w:eastAsia="pl-PL"/>
      </w:rPr>
      <mc:AlternateContent>
        <mc:Choice Requires="wps">
          <w:drawing>
            <wp:anchor distT="0" distB="0" distL="114300" distR="114300" simplePos="0" relativeHeight="251659264" behindDoc="0" locked="0" layoutInCell="1" allowOverlap="1" wp14:anchorId="42CC98A3" wp14:editId="1C43532C">
              <wp:simplePos x="0" y="0"/>
              <wp:positionH relativeFrom="page">
                <wp:posOffset>3463290</wp:posOffset>
              </wp:positionH>
              <wp:positionV relativeFrom="page">
                <wp:posOffset>10288905</wp:posOffset>
              </wp:positionV>
              <wp:extent cx="633095" cy="238760"/>
              <wp:effectExtent l="20955" t="22860" r="22225" b="1460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238760"/>
                      </a:xfrm>
                      <a:prstGeom prst="bracketPair">
                        <a:avLst>
                          <a:gd name="adj" fmla="val 16667"/>
                        </a:avLst>
                      </a:prstGeom>
                      <a:solidFill>
                        <a:srgbClr val="FFFFFF"/>
                      </a:solidFill>
                      <a:ln w="28575">
                        <a:solidFill>
                          <a:srgbClr val="808080"/>
                        </a:solidFill>
                        <a:round/>
                        <a:headEnd/>
                        <a:tailEnd/>
                      </a:ln>
                    </wps:spPr>
                    <wps:txbx>
                      <w:txbxContent>
                        <w:p w:rsidR="001A5E97" w:rsidRDefault="001A5E97">
                          <w:pPr>
                            <w:jc w:val="center"/>
                          </w:pPr>
                          <w:r>
                            <w:fldChar w:fldCharType="begin"/>
                          </w:r>
                          <w:r>
                            <w:instrText xml:space="preserve"> PAGE    \* MERGEFORMAT </w:instrText>
                          </w:r>
                          <w:r>
                            <w:fldChar w:fldCharType="separate"/>
                          </w:r>
                          <w:r w:rsidR="00DE37B9">
                            <w:rPr>
                              <w:noProof/>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2CC98A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29" type="#_x0000_t185" style="position:absolute;margin-left:272.7pt;margin-top:810.15pt;width:49.85pt;height:18.8pt;z-index:251659264;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" filled="t" strokecolor="gray" strokeweight="2.25pt">
              <v:textbox inset=",0,,0">
                <w:txbxContent>
                  <w:p w:rsidR="001A5E97" w:rsidRDefault="001A5E97">
                    <w:pPr>
                      <w:jc w:val="center"/>
                    </w:pPr>
                    <w:r>
                      <w:fldChar w:fldCharType="begin"/>
                    </w:r>
                    <w:r>
                      <w:instrText xml:space="preserve"> PAGE    \* MERGEFORMAT </w:instrText>
                    </w:r>
                    <w:r>
                      <w:fldChar w:fldCharType="separate"/>
                    </w:r>
                    <w:r w:rsidR="00DE37B9">
                      <w:rPr>
                        <w:noProof/>
                      </w:rPr>
                      <w:t>2</w:t>
                    </w:r>
                    <w:r>
                      <w:fldChar w:fldCharType="end"/>
                    </w:r>
                  </w:p>
                </w:txbxContent>
              </v:textbox>
              <w10:wrap anchorx="page" anchory="page"/>
            </v:shape>
          </w:pict>
        </mc:Fallback>
      </mc:AlternateContent>
    </w:r>
    <w:r w:rsidRPr="003078D6">
      <w:rPr>
        <w:noProof/>
        <w:sz w:val="2"/>
        <w:szCs w:val="2"/>
        <w:lang w:val="pl-PL" w:eastAsia="pl-PL"/>
      </w:rPr>
      <mc:AlternateContent>
        <mc:Choice Requires="wps">
          <w:drawing>
            <wp:anchor distT="0" distB="0" distL="114300" distR="114300" simplePos="0" relativeHeight="251658240" behindDoc="0" locked="0" layoutInCell="1" allowOverlap="1" wp14:anchorId="3E0885A6" wp14:editId="69D01590">
              <wp:simplePos x="0" y="0"/>
              <wp:positionH relativeFrom="page">
                <wp:posOffset>1021715</wp:posOffset>
              </wp:positionH>
              <wp:positionV relativeFrom="page">
                <wp:posOffset>10408285</wp:posOffset>
              </wp:positionV>
              <wp:extent cx="5518150" cy="0"/>
              <wp:effectExtent l="12065" t="6985" r="13335" b="120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4FEC7" id="_x0000_t32" coordsize="21600,21600" o:spt="32" o:oned="t" path="m,l21600,21600e" filled="f">
              <v:path arrowok="t" fillok="f" o:connecttype="none"/>
              <o:lock v:ext="edit" shapetype="t"/>
            </v:shapetype>
            <v:shape id="AutoShape 11" o:spid="_x0000_s1026" type="#_x0000_t32" style="position:absolute;margin-left:80.45pt;margin-top:819.55pt;width:43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" strokecolor="gray" strokeweight="1p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Default="001A5E97" w:rsidP="00B7386B">
    <w:pPr>
      <w:pStyle w:val="Stopka"/>
      <w:jc w:val="center"/>
    </w:pPr>
    <w:r>
      <w:rPr>
        <w:noProof/>
        <w:lang w:val="pl-PL" w:eastAsia="pl-PL"/>
      </w:rPr>
      <mc:AlternateContent>
        <mc:Choice Requires="wps">
          <w:drawing>
            <wp:anchor distT="0" distB="0" distL="114300" distR="114300" simplePos="0" relativeHeight="251657216" behindDoc="0" locked="0" layoutInCell="1" allowOverlap="1" wp14:anchorId="67FC0260" wp14:editId="1F5C1FEB">
              <wp:simplePos x="0" y="0"/>
              <wp:positionH relativeFrom="page">
                <wp:posOffset>3463290</wp:posOffset>
              </wp:positionH>
              <wp:positionV relativeFrom="page">
                <wp:posOffset>10213340</wp:posOffset>
              </wp:positionV>
              <wp:extent cx="633095" cy="238760"/>
              <wp:effectExtent l="20955" t="14605" r="22225" b="2286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238760"/>
                      </a:xfrm>
                      <a:prstGeom prst="bracketPair">
                        <a:avLst>
                          <a:gd name="adj" fmla="val 16667"/>
                        </a:avLst>
                      </a:prstGeom>
                      <a:solidFill>
                        <a:srgbClr val="FFFFFF"/>
                      </a:solidFill>
                      <a:ln w="28575">
                        <a:solidFill>
                          <a:srgbClr val="808080"/>
                        </a:solidFill>
                        <a:round/>
                        <a:headEnd/>
                        <a:tailEnd/>
                      </a:ln>
                    </wps:spPr>
                    <wps:txbx>
                      <w:txbxContent>
                        <w:p w:rsidR="001A5E97" w:rsidRDefault="001A5E97">
                          <w:pPr>
                            <w:jc w:val="center"/>
                          </w:pPr>
                          <w:r>
                            <w:fldChar w:fldCharType="begin"/>
                          </w:r>
                          <w:r>
                            <w:instrText xml:space="preserve"> PAGE    \* MERGEFORMAT </w:instrText>
                          </w:r>
                          <w:r>
                            <w:fldChar w:fldCharType="separate"/>
                          </w:r>
                          <w:r w:rsidR="00DE37B9">
                            <w:rPr>
                              <w:noProof/>
                            </w:rPr>
                            <w:t>81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7FC026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30" type="#_x0000_t185" style="position:absolute;left:0;text-align:left;margin-left:272.7pt;margin-top:804.2pt;width:49.85pt;height:18.8pt;z-index:251657216;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" filled="t" strokecolor="gray" strokeweight="2.25pt">
              <v:textbox inset=",0,,0">
                <w:txbxContent>
                  <w:p w:rsidR="001A5E97" w:rsidRDefault="001A5E97">
                    <w:pPr>
                      <w:jc w:val="center"/>
                    </w:pPr>
                    <w:r>
                      <w:fldChar w:fldCharType="begin"/>
                    </w:r>
                    <w:r>
                      <w:instrText xml:space="preserve"> PAGE    \* MERGEFORMAT </w:instrText>
                    </w:r>
                    <w:r>
                      <w:fldChar w:fldCharType="separate"/>
                    </w:r>
                    <w:r w:rsidR="00DE37B9">
                      <w:rPr>
                        <w:noProof/>
                      </w:rPr>
                      <w:t>81</w:t>
                    </w:r>
                    <w:r>
                      <w:fldChar w:fldCharType="end"/>
                    </w:r>
                  </w:p>
                </w:txbxContent>
              </v:textbox>
              <w10:wrap anchorx="page" anchory="page"/>
            </v:shape>
          </w:pict>
        </mc:Fallback>
      </mc:AlternateContent>
    </w:r>
    <w:r>
      <w:rPr>
        <w:noProof/>
        <w:lang w:val="pl-PL" w:eastAsia="pl-PL"/>
      </w:rPr>
      <mc:AlternateContent>
        <mc:Choice Requires="wps">
          <w:drawing>
            <wp:anchor distT="0" distB="0" distL="114300" distR="114300" simplePos="0" relativeHeight="251656192" behindDoc="0" locked="0" layoutInCell="1" allowOverlap="1" wp14:anchorId="49F40B3E" wp14:editId="50537A92">
              <wp:simplePos x="0" y="0"/>
              <wp:positionH relativeFrom="page">
                <wp:posOffset>1021715</wp:posOffset>
              </wp:positionH>
              <wp:positionV relativeFrom="page">
                <wp:posOffset>10332720</wp:posOffset>
              </wp:positionV>
              <wp:extent cx="5518150" cy="0"/>
              <wp:effectExtent l="12065" t="7620" r="13335" b="1143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39EE8D4" id="_x0000_t32" coordsize="21600,21600" o:spt="32" o:oned="t" path="m,l21600,21600e" filled="f">
              <v:path arrowok="t" fillok="f" o:connecttype="none"/>
              <o:lock v:ext="edit" shapetype="t"/>
            </v:shapetype>
            <v:shape id="AutoShape 9" o:spid="_x0000_s1026" type="#_x0000_t32" style="position:absolute;margin-left:80.45pt;margin-top:813.6pt;width:434.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" strokecolor="gray" strokeweight="1pt">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Default="001A5E97">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Pr="00313DF1" w:rsidRDefault="001A5E97">
    <w:pPr>
      <w:pStyle w:val="Stopka"/>
      <w:rPr>
        <w:sz w:val="2"/>
        <w:szCs w:val="2"/>
        <w:lang w:eastAsia="zh-TW"/>
      </w:rPr>
    </w:pPr>
    <w:r w:rsidRPr="003078D6">
      <w:rPr>
        <w:noProof/>
        <w:sz w:val="2"/>
        <w:szCs w:val="2"/>
        <w:lang w:val="pl-PL" w:eastAsia="pl-PL"/>
      </w:rPr>
      <mc:AlternateContent>
        <mc:Choice Requires="wps">
          <w:drawing>
            <wp:anchor distT="0" distB="0" distL="114300" distR="114300" simplePos="0" relativeHeight="251660288" behindDoc="0" locked="0" layoutInCell="1" allowOverlap="1" wp14:anchorId="326038B8" wp14:editId="2D6DB1DA">
              <wp:simplePos x="0" y="0"/>
              <wp:positionH relativeFrom="page">
                <wp:posOffset>1017270</wp:posOffset>
              </wp:positionH>
              <wp:positionV relativeFrom="page">
                <wp:posOffset>10210800</wp:posOffset>
              </wp:positionV>
              <wp:extent cx="5518150" cy="0"/>
              <wp:effectExtent l="7620" t="9525" r="8255" b="952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AA274EF" id="_x0000_t32" coordsize="21600,21600" o:spt="32" o:oned="t" path="m,l21600,21600e" filled="f">
              <v:path arrowok="t" fillok="f" o:connecttype="none"/>
              <o:lock v:ext="edit" shapetype="t"/>
            </v:shapetype>
            <v:shape id="AutoShape 13" o:spid="_x0000_s1026" type="#_x0000_t32" style="position:absolute;margin-left:80.1pt;margin-top:804pt;width:434.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" strokecolor="gray" strokeweight="1pt">
              <w10:wrap anchorx="page" anchory="page"/>
            </v:shape>
          </w:pict>
        </mc:Fallback>
      </mc:AlternateContent>
    </w:r>
    <w:r w:rsidRPr="003078D6">
      <w:rPr>
        <w:noProof/>
        <w:sz w:val="2"/>
        <w:szCs w:val="2"/>
        <w:lang w:val="pl-PL" w:eastAsia="pl-PL"/>
      </w:rPr>
      <mc:AlternateContent>
        <mc:Choice Requires="wps">
          <w:drawing>
            <wp:anchor distT="0" distB="0" distL="114300" distR="114300" simplePos="0" relativeHeight="251661312" behindDoc="0" locked="0" layoutInCell="1" allowOverlap="1" wp14:anchorId="306CB39A" wp14:editId="15E8A211">
              <wp:simplePos x="0" y="0"/>
              <wp:positionH relativeFrom="page">
                <wp:posOffset>3133725</wp:posOffset>
              </wp:positionH>
              <wp:positionV relativeFrom="page">
                <wp:posOffset>10163175</wp:posOffset>
              </wp:positionV>
              <wp:extent cx="936625" cy="238760"/>
              <wp:effectExtent l="19050" t="19050" r="15875" b="1841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238760"/>
                      </a:xfrm>
                      <a:prstGeom prst="bracketPair">
                        <a:avLst>
                          <a:gd name="adj" fmla="val 16667"/>
                        </a:avLst>
                      </a:prstGeom>
                      <a:solidFill>
                        <a:srgbClr val="FFFFFF"/>
                      </a:solidFill>
                      <a:ln w="28575">
                        <a:solidFill>
                          <a:srgbClr val="808080"/>
                        </a:solidFill>
                        <a:round/>
                        <a:headEnd/>
                        <a:tailEnd/>
                      </a:ln>
                    </wps:spPr>
                    <wps:txbx>
                      <w:txbxContent>
                        <w:p w:rsidR="001A5E97" w:rsidRDefault="001A5E97">
                          <w:pPr>
                            <w:jc w:val="center"/>
                          </w:pPr>
                          <w:r>
                            <w:fldChar w:fldCharType="begin"/>
                          </w:r>
                          <w:r>
                            <w:instrText xml:space="preserve"> PAGE    \* MERGEFORMAT </w:instrText>
                          </w:r>
                          <w:r>
                            <w:fldChar w:fldCharType="separate"/>
                          </w:r>
                          <w:r w:rsidR="00DE37B9">
                            <w:rPr>
                              <w:noProof/>
                            </w:rPr>
                            <w:t>80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06CB39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1" type="#_x0000_t185" style="position:absolute;margin-left:246.75pt;margin-top:800.25pt;width:73.75pt;height:18.8pt;z-index:25166131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" filled="t" strokecolor="gray" strokeweight="2.25pt">
              <v:textbox inset=",0,,0">
                <w:txbxContent>
                  <w:p w:rsidR="001A5E97" w:rsidRDefault="001A5E97">
                    <w:pPr>
                      <w:jc w:val="center"/>
                    </w:pPr>
                    <w:r>
                      <w:fldChar w:fldCharType="begin"/>
                    </w:r>
                    <w:r>
                      <w:instrText xml:space="preserve"> PAGE    \* MERGEFORMAT </w:instrText>
                    </w:r>
                    <w:r>
                      <w:fldChar w:fldCharType="separate"/>
                    </w:r>
                    <w:r w:rsidR="00DE37B9">
                      <w:rPr>
                        <w:noProof/>
                      </w:rPr>
                      <w:t>80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742" w:rsidRDefault="00AF0742">
      <w:pPr>
        <w:spacing w:after="0" w:line="240" w:lineRule="auto"/>
      </w:pPr>
      <w:r>
        <w:separator/>
      </w:r>
    </w:p>
  </w:footnote>
  <w:footnote w:type="continuationSeparator" w:id="0">
    <w:p w:rsidR="00AF0742" w:rsidRDefault="00AF0742">
      <w:pPr>
        <w:spacing w:after="0" w:line="240" w:lineRule="auto"/>
      </w:pPr>
      <w:r>
        <w:continuationSeparator/>
      </w:r>
    </w:p>
  </w:footnote>
  <w:footnote w:id="1">
    <w:p w:rsidR="001A5E97" w:rsidRDefault="001A5E97" w:rsidP="009C0D67">
      <w:pPr>
        <w:pStyle w:val="Tekstprzypisudolnego"/>
      </w:pPr>
      <w:r>
        <w:rPr>
          <w:rStyle w:val="Odwoanieprzypisudolnego"/>
        </w:rPr>
        <w:footnoteRef/>
      </w:r>
      <w:r>
        <w:t xml:space="preserve"> </w:t>
      </w:r>
      <w:r w:rsidRPr="00AD71A2">
        <w:rPr>
          <w:rFonts w:ascii="Arial Narrow" w:hAnsi="Arial Narrow"/>
          <w:sz w:val="22"/>
          <w:szCs w:val="22"/>
        </w:rPr>
        <w:t>Strategia Rozwoju Powiatu Kraśnickiego na lata 2007-2015.</w:t>
      </w:r>
    </w:p>
  </w:footnote>
  <w:footnote w:id="2">
    <w:p w:rsidR="001A5E97" w:rsidRDefault="001A5E97" w:rsidP="004A06B7">
      <w:pPr>
        <w:pStyle w:val="Tekstprzypisudolnego"/>
      </w:pPr>
      <w:r>
        <w:rPr>
          <w:rStyle w:val="Odwoanieprzypisudolnego"/>
        </w:rPr>
        <w:footnoteRef/>
      </w:r>
      <w:r>
        <w:t xml:space="preserve"> </w:t>
      </w:r>
      <w:r w:rsidRPr="004D0E01">
        <w:rPr>
          <w:rFonts w:ascii="Arial Narrow" w:hAnsi="Arial Narrow"/>
          <w:sz w:val="22"/>
          <w:szCs w:val="22"/>
        </w:rPr>
        <w:t>Dane wg BDL GUS na dzień 31 grudnia 2013 roku</w:t>
      </w:r>
    </w:p>
  </w:footnote>
  <w:footnote w:id="3">
    <w:p w:rsidR="001A5E97" w:rsidRDefault="001A5E97" w:rsidP="00D7211E">
      <w:pPr>
        <w:pStyle w:val="Tekstprzypisudolnego"/>
      </w:pPr>
      <w:r>
        <w:rPr>
          <w:rStyle w:val="Odwoanieprzypisudolnego"/>
        </w:rPr>
        <w:footnoteRef/>
      </w:r>
      <w:r>
        <w:t xml:space="preserve"> </w:t>
      </w:r>
      <w:r w:rsidRPr="004D0E01">
        <w:rPr>
          <w:rFonts w:ascii="Arial Narrow" w:hAnsi="Arial Narrow"/>
          <w:sz w:val="22"/>
          <w:szCs w:val="22"/>
        </w:rPr>
        <w:t>Gospodarka narodowa 2 (270) Rok LXXXIV/XXV marzec–kwiecień 2014.</w:t>
      </w:r>
    </w:p>
  </w:footnote>
  <w:footnote w:id="4">
    <w:p w:rsidR="001A5E97" w:rsidRPr="00CD1E7B" w:rsidRDefault="001A5E97" w:rsidP="003F5B03">
      <w:pPr>
        <w:pStyle w:val="Bezodstpw"/>
        <w:rPr>
          <w:rFonts w:ascii="Arial Narrow" w:hAnsi="Arial Narrow"/>
          <w:b w:val="0"/>
          <w:color w:val="auto"/>
          <w:sz w:val="22"/>
          <w:u w:val="none"/>
        </w:rPr>
      </w:pPr>
      <w:r w:rsidRPr="00CD1E7B">
        <w:rPr>
          <w:rStyle w:val="Odwoanieprzypisudolnego"/>
          <w:rFonts w:ascii="Arial Narrow" w:hAnsi="Arial Narrow"/>
          <w:b w:val="0"/>
          <w:sz w:val="22"/>
          <w:u w:val="none"/>
        </w:rPr>
        <w:footnoteRef/>
      </w:r>
      <w:r w:rsidRPr="00CD1E7B">
        <w:rPr>
          <w:rFonts w:ascii="Arial Narrow" w:hAnsi="Arial Narrow"/>
          <w:b w:val="0"/>
          <w:sz w:val="22"/>
          <w:u w:val="none"/>
        </w:rPr>
        <w:t xml:space="preserve"> "</w:t>
      </w:r>
      <w:r w:rsidRPr="00CD1E7B">
        <w:rPr>
          <w:rFonts w:ascii="Arial Narrow" w:hAnsi="Arial Narrow"/>
          <w:b w:val="0"/>
          <w:color w:val="auto"/>
          <w:sz w:val="22"/>
          <w:u w:val="none"/>
          <w:lang w:val="pl-PL"/>
        </w:rPr>
        <w:t>Badanie własne LGD</w:t>
      </w:r>
      <w:r w:rsidRPr="00CD1E7B">
        <w:rPr>
          <w:rFonts w:ascii="Arial Narrow" w:hAnsi="Arial Narrow"/>
          <w:b w:val="0"/>
          <w:sz w:val="22"/>
          <w:u w:val="none"/>
          <w:lang w:val="pl-PL"/>
        </w:rPr>
        <w:t xml:space="preserve"> </w:t>
      </w:r>
      <w:r w:rsidRPr="00CD1E7B">
        <w:rPr>
          <w:rFonts w:ascii="Arial Narrow" w:hAnsi="Arial Narrow"/>
          <w:b w:val="0"/>
          <w:color w:val="auto"/>
          <w:sz w:val="22"/>
          <w:u w:val="none"/>
        </w:rPr>
        <w:t>Strategia Kreacji  Zintegrowanych Produktów Turystycznych Lokalnej Grupy Działania Ziemi Kraśnickiej"</w:t>
      </w:r>
    </w:p>
  </w:footnote>
  <w:footnote w:id="5">
    <w:p w:rsidR="001A5E97" w:rsidRPr="00CD1E7B" w:rsidRDefault="001A5E97" w:rsidP="004A06B7">
      <w:pPr>
        <w:pStyle w:val="Tekstprzypisudolnego"/>
        <w:rPr>
          <w:rFonts w:ascii="Arial Narrow" w:hAnsi="Arial Narrow"/>
          <w:sz w:val="22"/>
          <w:szCs w:val="22"/>
        </w:rPr>
      </w:pPr>
      <w:r w:rsidRPr="00CD1E7B">
        <w:rPr>
          <w:rStyle w:val="Odwoanieprzypisudolnego"/>
          <w:rFonts w:ascii="Arial Narrow" w:hAnsi="Arial Narrow"/>
          <w:sz w:val="22"/>
          <w:szCs w:val="22"/>
        </w:rPr>
        <w:footnoteRef/>
      </w:r>
      <w:r w:rsidRPr="00CD1E7B">
        <w:rPr>
          <w:rFonts w:ascii="Arial Narrow" w:hAnsi="Arial Narrow"/>
          <w:sz w:val="22"/>
          <w:szCs w:val="22"/>
        </w:rPr>
        <w:t xml:space="preserve"> Adam R. Szromek* Pomiar funkcji turystycznej obszarów za pomocą wskaźników funkcji turystycznej na przykładzie obszarów państw europejskich</w:t>
      </w:r>
    </w:p>
  </w:footnote>
  <w:footnote w:id="6">
    <w:p w:rsidR="001A5E97" w:rsidRPr="00CD1E7B" w:rsidRDefault="001A5E97" w:rsidP="00AD0D07">
      <w:pPr>
        <w:pStyle w:val="Tekstprzypisudolnego"/>
        <w:rPr>
          <w:rFonts w:ascii="Arial Narrow" w:hAnsi="Arial Narrow"/>
          <w:sz w:val="22"/>
          <w:szCs w:val="22"/>
        </w:rPr>
      </w:pPr>
      <w:r w:rsidRPr="00CD1E7B">
        <w:rPr>
          <w:rStyle w:val="Odwoanieprzypisudolnego"/>
          <w:rFonts w:ascii="Arial Narrow" w:hAnsi="Arial Narrow"/>
          <w:sz w:val="22"/>
          <w:szCs w:val="22"/>
        </w:rPr>
        <w:footnoteRef/>
      </w:r>
      <w:r w:rsidRPr="00CD1E7B">
        <w:rPr>
          <w:rFonts w:ascii="Arial Narrow" w:hAnsi="Arial Narrow"/>
          <w:sz w:val="22"/>
          <w:szCs w:val="22"/>
        </w:rPr>
        <w:t xml:space="preserve"> Na podstawie: Gmina Zakrzówek. "W Dolinie Bystrzycy".</w:t>
      </w:r>
    </w:p>
  </w:footnote>
  <w:footnote w:id="7">
    <w:p w:rsidR="001A5E97" w:rsidRPr="00CD1E7B" w:rsidRDefault="001A5E97" w:rsidP="00AD0D07">
      <w:pPr>
        <w:pStyle w:val="Tekstprzypisudolnego"/>
        <w:rPr>
          <w:rFonts w:ascii="Arial Narrow" w:hAnsi="Arial Narrow"/>
          <w:sz w:val="22"/>
          <w:szCs w:val="22"/>
        </w:rPr>
      </w:pPr>
      <w:r w:rsidRPr="00CD1E7B">
        <w:rPr>
          <w:rStyle w:val="Odwoanieprzypisudolnego"/>
          <w:rFonts w:ascii="Arial Narrow" w:hAnsi="Arial Narrow"/>
          <w:sz w:val="22"/>
          <w:szCs w:val="22"/>
        </w:rPr>
        <w:footnoteRef/>
      </w:r>
      <w:r w:rsidRPr="00CD1E7B">
        <w:rPr>
          <w:rFonts w:ascii="Arial Narrow" w:hAnsi="Arial Narrow"/>
          <w:sz w:val="22"/>
          <w:szCs w:val="22"/>
        </w:rPr>
        <w:t xml:space="preserve"> Na podstawie " Strategia Kreacji Zintegrowanych Produktów Turystycznych Lokalnej Grupy Działania Ziemi Kraśnickiej."</w:t>
      </w:r>
    </w:p>
    <w:p w:rsidR="001A5E97" w:rsidRDefault="001A5E97" w:rsidP="00AD0D07">
      <w:pPr>
        <w:pStyle w:val="Tekstprzypisudolnego"/>
      </w:pPr>
    </w:p>
  </w:footnote>
  <w:footnote w:id="8">
    <w:p w:rsidR="001A5E97" w:rsidRPr="00F22770" w:rsidRDefault="001A5E97">
      <w:pPr>
        <w:pStyle w:val="Tekstprzypisudolnego"/>
        <w:rPr>
          <w:rFonts w:ascii="Arial Narrow" w:hAnsi="Arial Narrow"/>
          <w:color w:val="FF0000"/>
          <w:sz w:val="22"/>
          <w:szCs w:val="22"/>
        </w:rPr>
      </w:pPr>
      <w:r w:rsidRPr="003815E5">
        <w:rPr>
          <w:rStyle w:val="Odwoanieprzypisudolnego"/>
          <w:rFonts w:ascii="Arial Narrow" w:hAnsi="Arial Narrow"/>
          <w:sz w:val="22"/>
          <w:szCs w:val="22"/>
        </w:rPr>
        <w:footnoteRef/>
      </w:r>
      <w:r w:rsidRPr="003815E5">
        <w:rPr>
          <w:rFonts w:ascii="Arial Narrow" w:hAnsi="Arial Narrow"/>
          <w:sz w:val="22"/>
          <w:szCs w:val="22"/>
        </w:rPr>
        <w:t xml:space="preserve"> </w:t>
      </w:r>
      <w:r w:rsidRPr="00CB7EB2">
        <w:rPr>
          <w:rFonts w:ascii="Arial Narrow" w:hAnsi="Arial Narrow"/>
        </w:rPr>
        <w:t xml:space="preserve">kolorem żółtym zaznaczono poszczególne pozycje składające się na kwotę </w:t>
      </w:r>
      <w:r w:rsidRPr="001622F0">
        <w:rPr>
          <w:rFonts w:ascii="Arial Narrow" w:hAnsi="Arial Narrow"/>
          <w:color w:val="000000" w:themeColor="text1"/>
          <w:lang w:eastAsia="ar-SA"/>
        </w:rPr>
        <w:t>1493 838,10</w:t>
      </w:r>
      <w:r w:rsidRPr="00803343">
        <w:rPr>
          <w:rFonts w:ascii="Arial Narrow" w:hAnsi="Arial Narrow"/>
          <w:lang w:eastAsia="ar-S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Pr="00496110" w:rsidRDefault="001A5E97" w:rsidP="00496110">
    <w:pPr>
      <w:pStyle w:val="Nagwek"/>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E97" w:rsidRPr="00F95338" w:rsidRDefault="001A5E97" w:rsidP="00F95338">
    <w:pPr>
      <w:pStyle w:val="Nagwek"/>
      <w:spacing w:after="0" w:line="240" w:lineRule="auto"/>
      <w:rPr>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punktowana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punktowana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punktowana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punktowana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punktowana"/>
      <w:lvlText w:val=""/>
      <w:lvlJc w:val="left"/>
      <w:pPr>
        <w:ind w:left="360" w:hanging="360"/>
      </w:pPr>
      <w:rPr>
        <w:rFonts w:ascii="Symbol" w:hAnsi="Symbol" w:hint="default"/>
        <w:color w:val="9D3511"/>
      </w:rPr>
    </w:lvl>
  </w:abstractNum>
  <w:abstractNum w:abstractNumId="5" w15:restartNumberingAfterBreak="0">
    <w:nsid w:val="00000014"/>
    <w:multiLevelType w:val="multilevel"/>
    <w:tmpl w:val="00000014"/>
    <w:name w:val="WW8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24"/>
    <w:multiLevelType w:val="singleLevel"/>
    <w:tmpl w:val="00000024"/>
    <w:name w:val="WW8Num38"/>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25"/>
    <w:multiLevelType w:val="singleLevel"/>
    <w:tmpl w:val="00000025"/>
    <w:name w:val="WW8Num39"/>
    <w:lvl w:ilvl="0">
      <w:start w:val="1"/>
      <w:numFmt w:val="bullet"/>
      <w:lvlText w:val=""/>
      <w:lvlJc w:val="left"/>
      <w:pPr>
        <w:tabs>
          <w:tab w:val="num" w:pos="0"/>
        </w:tabs>
        <w:ind w:left="720" w:hanging="360"/>
      </w:pPr>
      <w:rPr>
        <w:rFonts w:ascii="Symbol" w:hAnsi="Symbol"/>
      </w:rPr>
    </w:lvl>
  </w:abstractNum>
  <w:abstractNum w:abstractNumId="8" w15:restartNumberingAfterBreak="0">
    <w:nsid w:val="004F73E1"/>
    <w:multiLevelType w:val="multilevel"/>
    <w:tmpl w:val="0415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9" w15:restartNumberingAfterBreak="0">
    <w:nsid w:val="05135D06"/>
    <w:multiLevelType w:val="hybridMultilevel"/>
    <w:tmpl w:val="D1B82E82"/>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5567348"/>
    <w:multiLevelType w:val="hybridMultilevel"/>
    <w:tmpl w:val="BD0C1EDA"/>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6C72246"/>
    <w:multiLevelType w:val="hybridMultilevel"/>
    <w:tmpl w:val="FE521C52"/>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6FB0AB0"/>
    <w:multiLevelType w:val="hybridMultilevel"/>
    <w:tmpl w:val="479C83B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A1F7B00"/>
    <w:multiLevelType w:val="multilevel"/>
    <w:tmpl w:val="5E0A0E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002BBF"/>
    <w:multiLevelType w:val="multilevel"/>
    <w:tmpl w:val="FA529E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503EE5"/>
    <w:multiLevelType w:val="hybridMultilevel"/>
    <w:tmpl w:val="27123B3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2C70075"/>
    <w:multiLevelType w:val="hybridMultilevel"/>
    <w:tmpl w:val="5968607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5353650"/>
    <w:multiLevelType w:val="hybridMultilevel"/>
    <w:tmpl w:val="9B463EB2"/>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678387D"/>
    <w:multiLevelType w:val="hybridMultilevel"/>
    <w:tmpl w:val="9A449254"/>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7F82C5E"/>
    <w:multiLevelType w:val="hybridMultilevel"/>
    <w:tmpl w:val="A3940A4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A1137DC"/>
    <w:multiLevelType w:val="hybridMultilevel"/>
    <w:tmpl w:val="642E93D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B2D3323"/>
    <w:multiLevelType w:val="hybridMultilevel"/>
    <w:tmpl w:val="E8163260"/>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DA32CCC"/>
    <w:multiLevelType w:val="hybridMultilevel"/>
    <w:tmpl w:val="73447ED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20D7A77"/>
    <w:multiLevelType w:val="hybridMultilevel"/>
    <w:tmpl w:val="07D257E2"/>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E20385"/>
    <w:multiLevelType w:val="hybridMultilevel"/>
    <w:tmpl w:val="44BA1FE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39C5381"/>
    <w:multiLevelType w:val="hybridMultilevel"/>
    <w:tmpl w:val="A5BA78D0"/>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76755A1"/>
    <w:multiLevelType w:val="hybridMultilevel"/>
    <w:tmpl w:val="865AA0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8241B10"/>
    <w:multiLevelType w:val="hybridMultilevel"/>
    <w:tmpl w:val="BA34E6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94153D8"/>
    <w:multiLevelType w:val="hybridMultilevel"/>
    <w:tmpl w:val="82604192"/>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D170462"/>
    <w:multiLevelType w:val="multilevel"/>
    <w:tmpl w:val="1FBAAE6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15:restartNumberingAfterBreak="0">
    <w:nsid w:val="3238397E"/>
    <w:multiLevelType w:val="hybridMultilevel"/>
    <w:tmpl w:val="BA34E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F72EA2"/>
    <w:multiLevelType w:val="hybridMultilevel"/>
    <w:tmpl w:val="63866276"/>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565A61"/>
    <w:multiLevelType w:val="hybridMultilevel"/>
    <w:tmpl w:val="FC749740"/>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BB6AB3"/>
    <w:multiLevelType w:val="hybridMultilevel"/>
    <w:tmpl w:val="549C3A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F636CE1"/>
    <w:multiLevelType w:val="hybridMultilevel"/>
    <w:tmpl w:val="A134B30C"/>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0FE1711"/>
    <w:multiLevelType w:val="hybridMultilevel"/>
    <w:tmpl w:val="400C81E0"/>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18304AC"/>
    <w:multiLevelType w:val="hybridMultilevel"/>
    <w:tmpl w:val="C8200B24"/>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2975846"/>
    <w:multiLevelType w:val="hybridMultilevel"/>
    <w:tmpl w:val="9016364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4DD1ED5"/>
    <w:multiLevelType w:val="hybridMultilevel"/>
    <w:tmpl w:val="2140E8DC"/>
    <w:lvl w:ilvl="0" w:tplc="0415000F">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9" w15:restartNumberingAfterBreak="0">
    <w:nsid w:val="47F379EB"/>
    <w:multiLevelType w:val="hybridMultilevel"/>
    <w:tmpl w:val="03F2CEE0"/>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ECD449D"/>
    <w:multiLevelType w:val="hybridMultilevel"/>
    <w:tmpl w:val="0D86354A"/>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28155C0"/>
    <w:multiLevelType w:val="hybridMultilevel"/>
    <w:tmpl w:val="DB9CB10A"/>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61C322B"/>
    <w:multiLevelType w:val="hybridMultilevel"/>
    <w:tmpl w:val="A9DCF8E8"/>
    <w:lvl w:ilvl="0" w:tplc="C74C662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E2740E6"/>
    <w:multiLevelType w:val="hybridMultilevel"/>
    <w:tmpl w:val="12EA130E"/>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EFA733F"/>
    <w:multiLevelType w:val="multilevel"/>
    <w:tmpl w:val="1FBAAE6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64FC5536"/>
    <w:multiLevelType w:val="multilevel"/>
    <w:tmpl w:val="EF3091E8"/>
    <w:lvl w:ilvl="0">
      <w:start w:val="1"/>
      <w:numFmt w:val="decimal"/>
      <w:pStyle w:val="Nagwek1"/>
      <w:lvlText w:val="%1"/>
      <w:lvlJc w:val="left"/>
      <w:pPr>
        <w:ind w:left="432" w:hanging="432"/>
      </w:pPr>
    </w:lvl>
    <w:lvl w:ilvl="1">
      <w:start w:val="1"/>
      <w:numFmt w:val="decimal"/>
      <w:pStyle w:val="Nagwek2"/>
      <w:lvlText w:val="%1.%2"/>
      <w:lvlJc w:val="left"/>
      <w:pPr>
        <w:ind w:left="576" w:hanging="576"/>
      </w:pPr>
      <w:rPr>
        <w:color w:val="C00000"/>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6" w15:restartNumberingAfterBreak="0">
    <w:nsid w:val="69AC4C8F"/>
    <w:multiLevelType w:val="hybridMultilevel"/>
    <w:tmpl w:val="B91AC72E"/>
    <w:lvl w:ilvl="0" w:tplc="C74C6628">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9BF0534"/>
    <w:multiLevelType w:val="multilevel"/>
    <w:tmpl w:val="E4B48544"/>
    <w:lvl w:ilvl="0">
      <w:start w:val="1"/>
      <w:numFmt w:val="decimal"/>
      <w:pStyle w:val="Cytatintensywny"/>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AEC32B9"/>
    <w:multiLevelType w:val="hybridMultilevel"/>
    <w:tmpl w:val="2AE051CA"/>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2164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D953601"/>
    <w:multiLevelType w:val="hybridMultilevel"/>
    <w:tmpl w:val="2B7EE830"/>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6E853C0A"/>
    <w:multiLevelType w:val="hybridMultilevel"/>
    <w:tmpl w:val="29422FE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0F24461"/>
    <w:multiLevelType w:val="hybridMultilevel"/>
    <w:tmpl w:val="55F05B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4829B6"/>
    <w:multiLevelType w:val="hybridMultilevel"/>
    <w:tmpl w:val="CD92F7EC"/>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2E91E42"/>
    <w:multiLevelType w:val="multilevel"/>
    <w:tmpl w:val="CC54632A"/>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73136FE9"/>
    <w:multiLevelType w:val="hybridMultilevel"/>
    <w:tmpl w:val="2D186BD4"/>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DE20E70"/>
    <w:multiLevelType w:val="hybridMultilevel"/>
    <w:tmpl w:val="86EA4AB6"/>
    <w:lvl w:ilvl="0" w:tplc="C74C6628">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8"/>
  </w:num>
  <w:num w:numId="7">
    <w:abstractNumId w:val="9"/>
  </w:num>
  <w:num w:numId="8">
    <w:abstractNumId w:val="21"/>
  </w:num>
  <w:num w:numId="9">
    <w:abstractNumId w:val="46"/>
  </w:num>
  <w:num w:numId="10">
    <w:abstractNumId w:val="17"/>
  </w:num>
  <w:num w:numId="11">
    <w:abstractNumId w:val="50"/>
  </w:num>
  <w:num w:numId="12">
    <w:abstractNumId w:val="18"/>
  </w:num>
  <w:num w:numId="13">
    <w:abstractNumId w:val="10"/>
  </w:num>
  <w:num w:numId="14">
    <w:abstractNumId w:val="36"/>
  </w:num>
  <w:num w:numId="15">
    <w:abstractNumId w:val="43"/>
  </w:num>
  <w:num w:numId="16">
    <w:abstractNumId w:val="24"/>
  </w:num>
  <w:num w:numId="17">
    <w:abstractNumId w:val="16"/>
  </w:num>
  <w:num w:numId="18">
    <w:abstractNumId w:val="15"/>
  </w:num>
  <w:num w:numId="19">
    <w:abstractNumId w:val="55"/>
  </w:num>
  <w:num w:numId="20">
    <w:abstractNumId w:val="20"/>
  </w:num>
  <w:num w:numId="21">
    <w:abstractNumId w:val="51"/>
  </w:num>
  <w:num w:numId="22">
    <w:abstractNumId w:val="56"/>
  </w:num>
  <w:num w:numId="23">
    <w:abstractNumId w:val="40"/>
  </w:num>
  <w:num w:numId="24">
    <w:abstractNumId w:val="22"/>
  </w:num>
  <w:num w:numId="25">
    <w:abstractNumId w:val="37"/>
  </w:num>
  <w:num w:numId="26">
    <w:abstractNumId w:val="34"/>
  </w:num>
  <w:num w:numId="27">
    <w:abstractNumId w:val="32"/>
  </w:num>
  <w:num w:numId="28">
    <w:abstractNumId w:val="12"/>
  </w:num>
  <w:num w:numId="29">
    <w:abstractNumId w:val="41"/>
  </w:num>
  <w:num w:numId="30">
    <w:abstractNumId w:val="25"/>
  </w:num>
  <w:num w:numId="31">
    <w:abstractNumId w:val="23"/>
  </w:num>
  <w:num w:numId="32">
    <w:abstractNumId w:val="11"/>
  </w:num>
  <w:num w:numId="33">
    <w:abstractNumId w:val="53"/>
  </w:num>
  <w:num w:numId="34">
    <w:abstractNumId w:val="42"/>
  </w:num>
  <w:num w:numId="35">
    <w:abstractNumId w:val="39"/>
  </w:num>
  <w:num w:numId="36">
    <w:abstractNumId w:val="14"/>
  </w:num>
  <w:num w:numId="37">
    <w:abstractNumId w:val="31"/>
  </w:num>
  <w:num w:numId="38">
    <w:abstractNumId w:val="30"/>
  </w:num>
  <w:num w:numId="39">
    <w:abstractNumId w:val="38"/>
  </w:num>
  <w:num w:numId="40">
    <w:abstractNumId w:val="33"/>
  </w:num>
  <w:num w:numId="41">
    <w:abstractNumId w:val="35"/>
  </w:num>
  <w:num w:numId="42">
    <w:abstractNumId w:val="6"/>
  </w:num>
  <w:num w:numId="43">
    <w:abstractNumId w:val="19"/>
  </w:num>
  <w:num w:numId="44">
    <w:abstractNumId w:val="44"/>
  </w:num>
  <w:num w:numId="45">
    <w:abstractNumId w:val="47"/>
  </w:num>
  <w:num w:numId="46">
    <w:abstractNumId w:val="8"/>
  </w:num>
  <w:num w:numId="47">
    <w:abstractNumId w:val="29"/>
  </w:num>
  <w:num w:numId="48">
    <w:abstractNumId w:val="13"/>
  </w:num>
  <w:num w:numId="49">
    <w:abstractNumId w:val="52"/>
  </w:num>
  <w:num w:numId="50">
    <w:abstractNumId w:val="49"/>
  </w:num>
  <w:num w:numId="51">
    <w:abstractNumId w:val="45"/>
  </w:num>
  <w:num w:numId="52">
    <w:abstractNumId w:val="54"/>
  </w:num>
  <w:num w:numId="53">
    <w:abstractNumId w:val="28"/>
  </w:num>
  <w:num w:numId="54">
    <w:abstractNumId w:val="27"/>
  </w:num>
  <w:num w:numId="55">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894"/>
    <w:rsid w:val="00001300"/>
    <w:rsid w:val="00001BF9"/>
    <w:rsid w:val="00001C13"/>
    <w:rsid w:val="00002F57"/>
    <w:rsid w:val="00004B1C"/>
    <w:rsid w:val="00005643"/>
    <w:rsid w:val="00006176"/>
    <w:rsid w:val="0001174E"/>
    <w:rsid w:val="00012027"/>
    <w:rsid w:val="000151B4"/>
    <w:rsid w:val="00015C94"/>
    <w:rsid w:val="00020AAB"/>
    <w:rsid w:val="00021447"/>
    <w:rsid w:val="000214B8"/>
    <w:rsid w:val="00021EF3"/>
    <w:rsid w:val="00022F12"/>
    <w:rsid w:val="00023EEF"/>
    <w:rsid w:val="00024477"/>
    <w:rsid w:val="0002533F"/>
    <w:rsid w:val="00025E42"/>
    <w:rsid w:val="0003028A"/>
    <w:rsid w:val="00033D4D"/>
    <w:rsid w:val="00034F0C"/>
    <w:rsid w:val="00035DD9"/>
    <w:rsid w:val="00036BCE"/>
    <w:rsid w:val="00036EC8"/>
    <w:rsid w:val="0003701E"/>
    <w:rsid w:val="00040AA4"/>
    <w:rsid w:val="000417E6"/>
    <w:rsid w:val="000426DA"/>
    <w:rsid w:val="000430C6"/>
    <w:rsid w:val="00044D95"/>
    <w:rsid w:val="0005029F"/>
    <w:rsid w:val="00051DE5"/>
    <w:rsid w:val="0005206E"/>
    <w:rsid w:val="00053DE8"/>
    <w:rsid w:val="00054079"/>
    <w:rsid w:val="00055CDA"/>
    <w:rsid w:val="00057CEB"/>
    <w:rsid w:val="00061188"/>
    <w:rsid w:val="00061820"/>
    <w:rsid w:val="00065275"/>
    <w:rsid w:val="00067DC5"/>
    <w:rsid w:val="00071AA2"/>
    <w:rsid w:val="000730BD"/>
    <w:rsid w:val="000735F4"/>
    <w:rsid w:val="00076EDD"/>
    <w:rsid w:val="00082A7B"/>
    <w:rsid w:val="00083B6A"/>
    <w:rsid w:val="000846A1"/>
    <w:rsid w:val="000849EF"/>
    <w:rsid w:val="000872A9"/>
    <w:rsid w:val="00092F08"/>
    <w:rsid w:val="00093E24"/>
    <w:rsid w:val="00093F79"/>
    <w:rsid w:val="00094181"/>
    <w:rsid w:val="000948A3"/>
    <w:rsid w:val="0009506D"/>
    <w:rsid w:val="000962ED"/>
    <w:rsid w:val="00096797"/>
    <w:rsid w:val="000975BC"/>
    <w:rsid w:val="000A070E"/>
    <w:rsid w:val="000A079A"/>
    <w:rsid w:val="000A590A"/>
    <w:rsid w:val="000A6B8B"/>
    <w:rsid w:val="000B37B1"/>
    <w:rsid w:val="000B4D18"/>
    <w:rsid w:val="000B69A3"/>
    <w:rsid w:val="000B6BE2"/>
    <w:rsid w:val="000B799F"/>
    <w:rsid w:val="000C08BB"/>
    <w:rsid w:val="000C5148"/>
    <w:rsid w:val="000C5497"/>
    <w:rsid w:val="000D362A"/>
    <w:rsid w:val="000D36C5"/>
    <w:rsid w:val="000D3792"/>
    <w:rsid w:val="000D4855"/>
    <w:rsid w:val="000D4CAC"/>
    <w:rsid w:val="000E04B0"/>
    <w:rsid w:val="000E083B"/>
    <w:rsid w:val="000E0843"/>
    <w:rsid w:val="000E2B3D"/>
    <w:rsid w:val="000E2C5E"/>
    <w:rsid w:val="000E4E45"/>
    <w:rsid w:val="000F0D63"/>
    <w:rsid w:val="000F5840"/>
    <w:rsid w:val="00100B36"/>
    <w:rsid w:val="001011A6"/>
    <w:rsid w:val="001025F0"/>
    <w:rsid w:val="00105251"/>
    <w:rsid w:val="00105DBD"/>
    <w:rsid w:val="00106A7E"/>
    <w:rsid w:val="00106CB9"/>
    <w:rsid w:val="00107448"/>
    <w:rsid w:val="001076F7"/>
    <w:rsid w:val="00107E0D"/>
    <w:rsid w:val="001109E4"/>
    <w:rsid w:val="00111558"/>
    <w:rsid w:val="00111D5A"/>
    <w:rsid w:val="001130EE"/>
    <w:rsid w:val="0011333D"/>
    <w:rsid w:val="00113B99"/>
    <w:rsid w:val="00114197"/>
    <w:rsid w:val="00114CD6"/>
    <w:rsid w:val="00115ABA"/>
    <w:rsid w:val="00115CEB"/>
    <w:rsid w:val="00117FCB"/>
    <w:rsid w:val="00120167"/>
    <w:rsid w:val="00124411"/>
    <w:rsid w:val="00124CAE"/>
    <w:rsid w:val="00124F7E"/>
    <w:rsid w:val="00126CD8"/>
    <w:rsid w:val="001276CF"/>
    <w:rsid w:val="00131E01"/>
    <w:rsid w:val="00135A90"/>
    <w:rsid w:val="00136B52"/>
    <w:rsid w:val="00136D7A"/>
    <w:rsid w:val="001377E0"/>
    <w:rsid w:val="00143D67"/>
    <w:rsid w:val="00143EAA"/>
    <w:rsid w:val="00144704"/>
    <w:rsid w:val="00144D89"/>
    <w:rsid w:val="00145409"/>
    <w:rsid w:val="00146132"/>
    <w:rsid w:val="00146A3F"/>
    <w:rsid w:val="001508F9"/>
    <w:rsid w:val="0015189E"/>
    <w:rsid w:val="00152A9F"/>
    <w:rsid w:val="001551D5"/>
    <w:rsid w:val="001552C1"/>
    <w:rsid w:val="00155895"/>
    <w:rsid w:val="00155CE1"/>
    <w:rsid w:val="00157B25"/>
    <w:rsid w:val="00157E49"/>
    <w:rsid w:val="00160E30"/>
    <w:rsid w:val="001622F0"/>
    <w:rsid w:val="00162679"/>
    <w:rsid w:val="0016413E"/>
    <w:rsid w:val="00165506"/>
    <w:rsid w:val="00165803"/>
    <w:rsid w:val="00166505"/>
    <w:rsid w:val="00166C27"/>
    <w:rsid w:val="00167772"/>
    <w:rsid w:val="00174491"/>
    <w:rsid w:val="00174E4B"/>
    <w:rsid w:val="001759D4"/>
    <w:rsid w:val="00176875"/>
    <w:rsid w:val="00176D01"/>
    <w:rsid w:val="001824D0"/>
    <w:rsid w:val="00182563"/>
    <w:rsid w:val="00183064"/>
    <w:rsid w:val="001835FF"/>
    <w:rsid w:val="001870DB"/>
    <w:rsid w:val="001939CE"/>
    <w:rsid w:val="001942CC"/>
    <w:rsid w:val="00194AB4"/>
    <w:rsid w:val="0019570E"/>
    <w:rsid w:val="001958BE"/>
    <w:rsid w:val="0019699B"/>
    <w:rsid w:val="001969ED"/>
    <w:rsid w:val="00196C1E"/>
    <w:rsid w:val="00197EB1"/>
    <w:rsid w:val="001A3276"/>
    <w:rsid w:val="001A360D"/>
    <w:rsid w:val="001A5E97"/>
    <w:rsid w:val="001A68FF"/>
    <w:rsid w:val="001A6F6D"/>
    <w:rsid w:val="001B1710"/>
    <w:rsid w:val="001B1B07"/>
    <w:rsid w:val="001B1F1C"/>
    <w:rsid w:val="001B24D1"/>
    <w:rsid w:val="001B3B35"/>
    <w:rsid w:val="001B45AB"/>
    <w:rsid w:val="001B613C"/>
    <w:rsid w:val="001B7FBA"/>
    <w:rsid w:val="001C02A1"/>
    <w:rsid w:val="001C5379"/>
    <w:rsid w:val="001C6390"/>
    <w:rsid w:val="001D1CDD"/>
    <w:rsid w:val="001D53C6"/>
    <w:rsid w:val="001D5510"/>
    <w:rsid w:val="001D6F26"/>
    <w:rsid w:val="001D7349"/>
    <w:rsid w:val="001D77A0"/>
    <w:rsid w:val="001E1606"/>
    <w:rsid w:val="001E1AFF"/>
    <w:rsid w:val="001E3184"/>
    <w:rsid w:val="001E3FFB"/>
    <w:rsid w:val="001E5B13"/>
    <w:rsid w:val="001F00E4"/>
    <w:rsid w:val="001F1EB7"/>
    <w:rsid w:val="001F4713"/>
    <w:rsid w:val="001F5868"/>
    <w:rsid w:val="002005AE"/>
    <w:rsid w:val="00201402"/>
    <w:rsid w:val="00201780"/>
    <w:rsid w:val="002031B0"/>
    <w:rsid w:val="0020586B"/>
    <w:rsid w:val="0020767E"/>
    <w:rsid w:val="002106E3"/>
    <w:rsid w:val="002117FD"/>
    <w:rsid w:val="0021250B"/>
    <w:rsid w:val="002128D2"/>
    <w:rsid w:val="0021291A"/>
    <w:rsid w:val="00212949"/>
    <w:rsid w:val="00215FAA"/>
    <w:rsid w:val="002169CC"/>
    <w:rsid w:val="0021730C"/>
    <w:rsid w:val="00217874"/>
    <w:rsid w:val="00221016"/>
    <w:rsid w:val="0022107B"/>
    <w:rsid w:val="00221A66"/>
    <w:rsid w:val="00222010"/>
    <w:rsid w:val="002235B4"/>
    <w:rsid w:val="00223B9A"/>
    <w:rsid w:val="00223BE6"/>
    <w:rsid w:val="0022569E"/>
    <w:rsid w:val="00225CF2"/>
    <w:rsid w:val="00227F07"/>
    <w:rsid w:val="00230904"/>
    <w:rsid w:val="0023565B"/>
    <w:rsid w:val="00240907"/>
    <w:rsid w:val="00252133"/>
    <w:rsid w:val="00252CFD"/>
    <w:rsid w:val="00256A07"/>
    <w:rsid w:val="00261360"/>
    <w:rsid w:val="002623D0"/>
    <w:rsid w:val="00266181"/>
    <w:rsid w:val="00267995"/>
    <w:rsid w:val="00273E55"/>
    <w:rsid w:val="00277C08"/>
    <w:rsid w:val="0028372E"/>
    <w:rsid w:val="00287896"/>
    <w:rsid w:val="00290C9A"/>
    <w:rsid w:val="00291F8D"/>
    <w:rsid w:val="0029286E"/>
    <w:rsid w:val="002969AF"/>
    <w:rsid w:val="002A342D"/>
    <w:rsid w:val="002A3C10"/>
    <w:rsid w:val="002A6F15"/>
    <w:rsid w:val="002B1ED1"/>
    <w:rsid w:val="002B27EF"/>
    <w:rsid w:val="002B37C7"/>
    <w:rsid w:val="002B6FD2"/>
    <w:rsid w:val="002B70E6"/>
    <w:rsid w:val="002B7142"/>
    <w:rsid w:val="002C1105"/>
    <w:rsid w:val="002C1C62"/>
    <w:rsid w:val="002C3A95"/>
    <w:rsid w:val="002C3CBE"/>
    <w:rsid w:val="002D1109"/>
    <w:rsid w:val="002D4F70"/>
    <w:rsid w:val="002D59FE"/>
    <w:rsid w:val="002D660E"/>
    <w:rsid w:val="002D7C04"/>
    <w:rsid w:val="002E0313"/>
    <w:rsid w:val="002E0DA0"/>
    <w:rsid w:val="002E2A87"/>
    <w:rsid w:val="002E32C9"/>
    <w:rsid w:val="002E36E5"/>
    <w:rsid w:val="002E3994"/>
    <w:rsid w:val="002E5EFF"/>
    <w:rsid w:val="002E63A1"/>
    <w:rsid w:val="002E69B4"/>
    <w:rsid w:val="002F38D0"/>
    <w:rsid w:val="002F3C1E"/>
    <w:rsid w:val="002F4671"/>
    <w:rsid w:val="002F5E50"/>
    <w:rsid w:val="002F67D8"/>
    <w:rsid w:val="00300971"/>
    <w:rsid w:val="003012E4"/>
    <w:rsid w:val="00301CA8"/>
    <w:rsid w:val="003030E4"/>
    <w:rsid w:val="00304FDA"/>
    <w:rsid w:val="00305960"/>
    <w:rsid w:val="003077B1"/>
    <w:rsid w:val="003078D6"/>
    <w:rsid w:val="00310356"/>
    <w:rsid w:val="00311C8D"/>
    <w:rsid w:val="003137B3"/>
    <w:rsid w:val="00313DF1"/>
    <w:rsid w:val="003148F2"/>
    <w:rsid w:val="003155B5"/>
    <w:rsid w:val="00316464"/>
    <w:rsid w:val="0032031E"/>
    <w:rsid w:val="00321354"/>
    <w:rsid w:val="0032189D"/>
    <w:rsid w:val="00321F60"/>
    <w:rsid w:val="00322477"/>
    <w:rsid w:val="003229FB"/>
    <w:rsid w:val="00323A69"/>
    <w:rsid w:val="00325DDC"/>
    <w:rsid w:val="003327E6"/>
    <w:rsid w:val="003329D2"/>
    <w:rsid w:val="00334F46"/>
    <w:rsid w:val="0033521E"/>
    <w:rsid w:val="00336B46"/>
    <w:rsid w:val="00337636"/>
    <w:rsid w:val="00337716"/>
    <w:rsid w:val="003400A7"/>
    <w:rsid w:val="003414B2"/>
    <w:rsid w:val="0034172F"/>
    <w:rsid w:val="00341813"/>
    <w:rsid w:val="003429EA"/>
    <w:rsid w:val="00346B20"/>
    <w:rsid w:val="00347DE6"/>
    <w:rsid w:val="003550DD"/>
    <w:rsid w:val="003557D3"/>
    <w:rsid w:val="00355A77"/>
    <w:rsid w:val="00355DA8"/>
    <w:rsid w:val="0035736F"/>
    <w:rsid w:val="00357A77"/>
    <w:rsid w:val="0036019E"/>
    <w:rsid w:val="0036370C"/>
    <w:rsid w:val="00363CD4"/>
    <w:rsid w:val="00365795"/>
    <w:rsid w:val="00370E72"/>
    <w:rsid w:val="003711F6"/>
    <w:rsid w:val="003717F3"/>
    <w:rsid w:val="00371877"/>
    <w:rsid w:val="0037195B"/>
    <w:rsid w:val="00371B2B"/>
    <w:rsid w:val="00372D1F"/>
    <w:rsid w:val="0037354B"/>
    <w:rsid w:val="00374D84"/>
    <w:rsid w:val="00377587"/>
    <w:rsid w:val="00377736"/>
    <w:rsid w:val="00377D03"/>
    <w:rsid w:val="003815E5"/>
    <w:rsid w:val="00382362"/>
    <w:rsid w:val="00382769"/>
    <w:rsid w:val="00384AB0"/>
    <w:rsid w:val="00385913"/>
    <w:rsid w:val="00385A5C"/>
    <w:rsid w:val="00386A2A"/>
    <w:rsid w:val="003871F7"/>
    <w:rsid w:val="0039085E"/>
    <w:rsid w:val="00391E52"/>
    <w:rsid w:val="003931FB"/>
    <w:rsid w:val="00394D75"/>
    <w:rsid w:val="00395217"/>
    <w:rsid w:val="00395F92"/>
    <w:rsid w:val="003971A3"/>
    <w:rsid w:val="0039752D"/>
    <w:rsid w:val="00397ED6"/>
    <w:rsid w:val="003A0F0E"/>
    <w:rsid w:val="003A424B"/>
    <w:rsid w:val="003A4C61"/>
    <w:rsid w:val="003A4EC7"/>
    <w:rsid w:val="003A5910"/>
    <w:rsid w:val="003A5DA8"/>
    <w:rsid w:val="003B0022"/>
    <w:rsid w:val="003B1B4A"/>
    <w:rsid w:val="003B357A"/>
    <w:rsid w:val="003B3612"/>
    <w:rsid w:val="003B449C"/>
    <w:rsid w:val="003B4619"/>
    <w:rsid w:val="003B60F0"/>
    <w:rsid w:val="003C04F9"/>
    <w:rsid w:val="003C100E"/>
    <w:rsid w:val="003C1462"/>
    <w:rsid w:val="003C14A1"/>
    <w:rsid w:val="003C2D85"/>
    <w:rsid w:val="003C4504"/>
    <w:rsid w:val="003C757F"/>
    <w:rsid w:val="003D06DA"/>
    <w:rsid w:val="003D0BD0"/>
    <w:rsid w:val="003D3150"/>
    <w:rsid w:val="003D416F"/>
    <w:rsid w:val="003D4954"/>
    <w:rsid w:val="003D5CC6"/>
    <w:rsid w:val="003E0B41"/>
    <w:rsid w:val="003E2BBB"/>
    <w:rsid w:val="003E3C4C"/>
    <w:rsid w:val="003E71A1"/>
    <w:rsid w:val="003F166A"/>
    <w:rsid w:val="003F3CB6"/>
    <w:rsid w:val="003F518D"/>
    <w:rsid w:val="003F56E8"/>
    <w:rsid w:val="003F5B03"/>
    <w:rsid w:val="003F7DE3"/>
    <w:rsid w:val="003F7E36"/>
    <w:rsid w:val="00400155"/>
    <w:rsid w:val="00400735"/>
    <w:rsid w:val="004011C5"/>
    <w:rsid w:val="00402A81"/>
    <w:rsid w:val="004035F9"/>
    <w:rsid w:val="00406849"/>
    <w:rsid w:val="00407035"/>
    <w:rsid w:val="00407C12"/>
    <w:rsid w:val="004103EA"/>
    <w:rsid w:val="004121FE"/>
    <w:rsid w:val="004128FA"/>
    <w:rsid w:val="00412CF7"/>
    <w:rsid w:val="00415FF3"/>
    <w:rsid w:val="00417205"/>
    <w:rsid w:val="00420ACB"/>
    <w:rsid w:val="00420F82"/>
    <w:rsid w:val="004224A5"/>
    <w:rsid w:val="00422C82"/>
    <w:rsid w:val="00422EE9"/>
    <w:rsid w:val="004235FD"/>
    <w:rsid w:val="00423F93"/>
    <w:rsid w:val="00430672"/>
    <w:rsid w:val="00430C19"/>
    <w:rsid w:val="004336D6"/>
    <w:rsid w:val="00433E11"/>
    <w:rsid w:val="004349CD"/>
    <w:rsid w:val="00436607"/>
    <w:rsid w:val="00436A16"/>
    <w:rsid w:val="00437723"/>
    <w:rsid w:val="00437ABB"/>
    <w:rsid w:val="00444213"/>
    <w:rsid w:val="004461E8"/>
    <w:rsid w:val="004474A4"/>
    <w:rsid w:val="0045036C"/>
    <w:rsid w:val="00450930"/>
    <w:rsid w:val="00452F6A"/>
    <w:rsid w:val="00454997"/>
    <w:rsid w:val="00461079"/>
    <w:rsid w:val="00462744"/>
    <w:rsid w:val="00462A85"/>
    <w:rsid w:val="0046434A"/>
    <w:rsid w:val="00465A5C"/>
    <w:rsid w:val="00467614"/>
    <w:rsid w:val="004713ED"/>
    <w:rsid w:val="00473ABD"/>
    <w:rsid w:val="00473FD4"/>
    <w:rsid w:val="00474295"/>
    <w:rsid w:val="00474536"/>
    <w:rsid w:val="00474802"/>
    <w:rsid w:val="0047564A"/>
    <w:rsid w:val="00476D16"/>
    <w:rsid w:val="00480083"/>
    <w:rsid w:val="004818C4"/>
    <w:rsid w:val="00482045"/>
    <w:rsid w:val="00485491"/>
    <w:rsid w:val="00485A65"/>
    <w:rsid w:val="00486593"/>
    <w:rsid w:val="00486603"/>
    <w:rsid w:val="00491692"/>
    <w:rsid w:val="004924B7"/>
    <w:rsid w:val="004946C0"/>
    <w:rsid w:val="004948FC"/>
    <w:rsid w:val="00495379"/>
    <w:rsid w:val="00496110"/>
    <w:rsid w:val="0049729B"/>
    <w:rsid w:val="00497BB2"/>
    <w:rsid w:val="004A06B7"/>
    <w:rsid w:val="004A2B26"/>
    <w:rsid w:val="004A2FDB"/>
    <w:rsid w:val="004A551F"/>
    <w:rsid w:val="004A5F33"/>
    <w:rsid w:val="004A68A8"/>
    <w:rsid w:val="004B0A49"/>
    <w:rsid w:val="004B0B9D"/>
    <w:rsid w:val="004B1D2F"/>
    <w:rsid w:val="004B2E17"/>
    <w:rsid w:val="004B7632"/>
    <w:rsid w:val="004C2131"/>
    <w:rsid w:val="004C26CE"/>
    <w:rsid w:val="004C5543"/>
    <w:rsid w:val="004C5D7D"/>
    <w:rsid w:val="004D077C"/>
    <w:rsid w:val="004D0E01"/>
    <w:rsid w:val="004D2479"/>
    <w:rsid w:val="004D3E92"/>
    <w:rsid w:val="004D4979"/>
    <w:rsid w:val="004D52E2"/>
    <w:rsid w:val="004D7550"/>
    <w:rsid w:val="004E0E56"/>
    <w:rsid w:val="004E1456"/>
    <w:rsid w:val="004E2DD5"/>
    <w:rsid w:val="004E38ED"/>
    <w:rsid w:val="004E488F"/>
    <w:rsid w:val="004E7CBD"/>
    <w:rsid w:val="004F09A1"/>
    <w:rsid w:val="004F11C4"/>
    <w:rsid w:val="004F3B09"/>
    <w:rsid w:val="004F55DD"/>
    <w:rsid w:val="004F5F6B"/>
    <w:rsid w:val="004F6E94"/>
    <w:rsid w:val="0050367C"/>
    <w:rsid w:val="005052D2"/>
    <w:rsid w:val="005062F1"/>
    <w:rsid w:val="00507616"/>
    <w:rsid w:val="00511C8D"/>
    <w:rsid w:val="00514B92"/>
    <w:rsid w:val="005151B6"/>
    <w:rsid w:val="005161C8"/>
    <w:rsid w:val="0052254E"/>
    <w:rsid w:val="005227D8"/>
    <w:rsid w:val="00524271"/>
    <w:rsid w:val="00537371"/>
    <w:rsid w:val="00537DC8"/>
    <w:rsid w:val="00540093"/>
    <w:rsid w:val="0054236A"/>
    <w:rsid w:val="00542418"/>
    <w:rsid w:val="00546E53"/>
    <w:rsid w:val="00550684"/>
    <w:rsid w:val="00551A71"/>
    <w:rsid w:val="00553F65"/>
    <w:rsid w:val="005544AE"/>
    <w:rsid w:val="0056116B"/>
    <w:rsid w:val="0056251A"/>
    <w:rsid w:val="00562F8D"/>
    <w:rsid w:val="00564FCD"/>
    <w:rsid w:val="0056791D"/>
    <w:rsid w:val="005704F6"/>
    <w:rsid w:val="00571687"/>
    <w:rsid w:val="00572804"/>
    <w:rsid w:val="00577C1D"/>
    <w:rsid w:val="005816E8"/>
    <w:rsid w:val="00583A21"/>
    <w:rsid w:val="00591883"/>
    <w:rsid w:val="00591C43"/>
    <w:rsid w:val="005937C3"/>
    <w:rsid w:val="00593978"/>
    <w:rsid w:val="00593FD6"/>
    <w:rsid w:val="00595D5E"/>
    <w:rsid w:val="00596883"/>
    <w:rsid w:val="005A06F2"/>
    <w:rsid w:val="005A0A7F"/>
    <w:rsid w:val="005A185C"/>
    <w:rsid w:val="005A1E72"/>
    <w:rsid w:val="005A2266"/>
    <w:rsid w:val="005A2695"/>
    <w:rsid w:val="005A34FF"/>
    <w:rsid w:val="005A3A7B"/>
    <w:rsid w:val="005A5826"/>
    <w:rsid w:val="005A65D7"/>
    <w:rsid w:val="005B0C80"/>
    <w:rsid w:val="005B154E"/>
    <w:rsid w:val="005B1F22"/>
    <w:rsid w:val="005B30B7"/>
    <w:rsid w:val="005B450C"/>
    <w:rsid w:val="005B531D"/>
    <w:rsid w:val="005B7364"/>
    <w:rsid w:val="005B7E9F"/>
    <w:rsid w:val="005C042F"/>
    <w:rsid w:val="005C1A82"/>
    <w:rsid w:val="005C1C22"/>
    <w:rsid w:val="005C2805"/>
    <w:rsid w:val="005C56BB"/>
    <w:rsid w:val="005C7716"/>
    <w:rsid w:val="005D28B2"/>
    <w:rsid w:val="005D293F"/>
    <w:rsid w:val="005D384E"/>
    <w:rsid w:val="005D4A03"/>
    <w:rsid w:val="005D6F7D"/>
    <w:rsid w:val="005D71C1"/>
    <w:rsid w:val="005D71E3"/>
    <w:rsid w:val="005D7D7B"/>
    <w:rsid w:val="005E3900"/>
    <w:rsid w:val="005E4461"/>
    <w:rsid w:val="005F0D45"/>
    <w:rsid w:val="005F1565"/>
    <w:rsid w:val="00601326"/>
    <w:rsid w:val="00601AC0"/>
    <w:rsid w:val="00601C21"/>
    <w:rsid w:val="00602873"/>
    <w:rsid w:val="0060553C"/>
    <w:rsid w:val="006058DD"/>
    <w:rsid w:val="00605980"/>
    <w:rsid w:val="00605D54"/>
    <w:rsid w:val="00606A90"/>
    <w:rsid w:val="006109C1"/>
    <w:rsid w:val="0061363D"/>
    <w:rsid w:val="0061432C"/>
    <w:rsid w:val="00614F28"/>
    <w:rsid w:val="006154DB"/>
    <w:rsid w:val="00616C29"/>
    <w:rsid w:val="00616C2B"/>
    <w:rsid w:val="006172D3"/>
    <w:rsid w:val="006208A2"/>
    <w:rsid w:val="00622D71"/>
    <w:rsid w:val="006230D5"/>
    <w:rsid w:val="00626C00"/>
    <w:rsid w:val="00626CF5"/>
    <w:rsid w:val="006308B8"/>
    <w:rsid w:val="0063270B"/>
    <w:rsid w:val="00635FB4"/>
    <w:rsid w:val="0063767F"/>
    <w:rsid w:val="006451FB"/>
    <w:rsid w:val="006460E2"/>
    <w:rsid w:val="006508A7"/>
    <w:rsid w:val="00650A3C"/>
    <w:rsid w:val="0065194C"/>
    <w:rsid w:val="0065283C"/>
    <w:rsid w:val="00653337"/>
    <w:rsid w:val="00653ADA"/>
    <w:rsid w:val="006545F5"/>
    <w:rsid w:val="006567E4"/>
    <w:rsid w:val="0065799A"/>
    <w:rsid w:val="00657C85"/>
    <w:rsid w:val="00660870"/>
    <w:rsid w:val="006615FF"/>
    <w:rsid w:val="00662D1E"/>
    <w:rsid w:val="0066413B"/>
    <w:rsid w:val="00667172"/>
    <w:rsid w:val="006676AE"/>
    <w:rsid w:val="006677C8"/>
    <w:rsid w:val="006678F2"/>
    <w:rsid w:val="00667A0C"/>
    <w:rsid w:val="00672A82"/>
    <w:rsid w:val="00673E5B"/>
    <w:rsid w:val="00674991"/>
    <w:rsid w:val="00674D17"/>
    <w:rsid w:val="006756A2"/>
    <w:rsid w:val="006764F3"/>
    <w:rsid w:val="00677F59"/>
    <w:rsid w:val="0068258F"/>
    <w:rsid w:val="006827CB"/>
    <w:rsid w:val="00686914"/>
    <w:rsid w:val="00686FF5"/>
    <w:rsid w:val="00691540"/>
    <w:rsid w:val="006924B6"/>
    <w:rsid w:val="00692A45"/>
    <w:rsid w:val="00694774"/>
    <w:rsid w:val="006947CC"/>
    <w:rsid w:val="006A1074"/>
    <w:rsid w:val="006A38E8"/>
    <w:rsid w:val="006A57D7"/>
    <w:rsid w:val="006A5B12"/>
    <w:rsid w:val="006A6B33"/>
    <w:rsid w:val="006A6DE4"/>
    <w:rsid w:val="006B0070"/>
    <w:rsid w:val="006B13CC"/>
    <w:rsid w:val="006B1E06"/>
    <w:rsid w:val="006B253D"/>
    <w:rsid w:val="006B374C"/>
    <w:rsid w:val="006B4C68"/>
    <w:rsid w:val="006B6CFC"/>
    <w:rsid w:val="006C1FAA"/>
    <w:rsid w:val="006C41BD"/>
    <w:rsid w:val="006C6835"/>
    <w:rsid w:val="006C76D4"/>
    <w:rsid w:val="006D05E4"/>
    <w:rsid w:val="006D0755"/>
    <w:rsid w:val="006D1E90"/>
    <w:rsid w:val="006D24FB"/>
    <w:rsid w:val="006D4C99"/>
    <w:rsid w:val="006D4DC3"/>
    <w:rsid w:val="006D549D"/>
    <w:rsid w:val="006D5632"/>
    <w:rsid w:val="006D643E"/>
    <w:rsid w:val="006D6832"/>
    <w:rsid w:val="006D6B59"/>
    <w:rsid w:val="006E00E5"/>
    <w:rsid w:val="006E3737"/>
    <w:rsid w:val="006E4777"/>
    <w:rsid w:val="006E62D8"/>
    <w:rsid w:val="006E69D4"/>
    <w:rsid w:val="006F0F87"/>
    <w:rsid w:val="006F12FA"/>
    <w:rsid w:val="006F13C1"/>
    <w:rsid w:val="006F2645"/>
    <w:rsid w:val="006F4141"/>
    <w:rsid w:val="006F71ED"/>
    <w:rsid w:val="006F78B5"/>
    <w:rsid w:val="00700C6E"/>
    <w:rsid w:val="00701CA1"/>
    <w:rsid w:val="00702D69"/>
    <w:rsid w:val="007041A8"/>
    <w:rsid w:val="00712976"/>
    <w:rsid w:val="00713884"/>
    <w:rsid w:val="0071485E"/>
    <w:rsid w:val="0072254F"/>
    <w:rsid w:val="007235DA"/>
    <w:rsid w:val="00723DD7"/>
    <w:rsid w:val="0072420D"/>
    <w:rsid w:val="00730A8C"/>
    <w:rsid w:val="00730BB5"/>
    <w:rsid w:val="0073263F"/>
    <w:rsid w:val="0073577C"/>
    <w:rsid w:val="00740B71"/>
    <w:rsid w:val="00746C80"/>
    <w:rsid w:val="007473A5"/>
    <w:rsid w:val="00753592"/>
    <w:rsid w:val="00753F43"/>
    <w:rsid w:val="007552B0"/>
    <w:rsid w:val="007559FD"/>
    <w:rsid w:val="00757FA2"/>
    <w:rsid w:val="00771E1B"/>
    <w:rsid w:val="00773590"/>
    <w:rsid w:val="0077440F"/>
    <w:rsid w:val="00774EE5"/>
    <w:rsid w:val="00774F63"/>
    <w:rsid w:val="00774F82"/>
    <w:rsid w:val="007751E1"/>
    <w:rsid w:val="007760D7"/>
    <w:rsid w:val="00776983"/>
    <w:rsid w:val="007775F7"/>
    <w:rsid w:val="00777DBB"/>
    <w:rsid w:val="0078273A"/>
    <w:rsid w:val="007828B5"/>
    <w:rsid w:val="007830DF"/>
    <w:rsid w:val="00783C53"/>
    <w:rsid w:val="00786221"/>
    <w:rsid w:val="00787467"/>
    <w:rsid w:val="00787EBB"/>
    <w:rsid w:val="00791338"/>
    <w:rsid w:val="00791385"/>
    <w:rsid w:val="00791B03"/>
    <w:rsid w:val="00792F1C"/>
    <w:rsid w:val="0079369A"/>
    <w:rsid w:val="00793D8E"/>
    <w:rsid w:val="00796182"/>
    <w:rsid w:val="00797570"/>
    <w:rsid w:val="00797600"/>
    <w:rsid w:val="007A256D"/>
    <w:rsid w:val="007A355F"/>
    <w:rsid w:val="007A3E49"/>
    <w:rsid w:val="007A7054"/>
    <w:rsid w:val="007B0728"/>
    <w:rsid w:val="007B0F0C"/>
    <w:rsid w:val="007B23AE"/>
    <w:rsid w:val="007B4800"/>
    <w:rsid w:val="007B7B51"/>
    <w:rsid w:val="007C0FC1"/>
    <w:rsid w:val="007C2A6E"/>
    <w:rsid w:val="007C344C"/>
    <w:rsid w:val="007C5553"/>
    <w:rsid w:val="007D0ECA"/>
    <w:rsid w:val="007D2F0C"/>
    <w:rsid w:val="007D6DAF"/>
    <w:rsid w:val="007D73E1"/>
    <w:rsid w:val="007D7DF3"/>
    <w:rsid w:val="007E179F"/>
    <w:rsid w:val="007E2C21"/>
    <w:rsid w:val="007E3D42"/>
    <w:rsid w:val="007E67C7"/>
    <w:rsid w:val="007E6F75"/>
    <w:rsid w:val="007E7345"/>
    <w:rsid w:val="007E7694"/>
    <w:rsid w:val="007F3007"/>
    <w:rsid w:val="007F4C78"/>
    <w:rsid w:val="007F567B"/>
    <w:rsid w:val="007F76F5"/>
    <w:rsid w:val="007F7705"/>
    <w:rsid w:val="008006B0"/>
    <w:rsid w:val="008010B4"/>
    <w:rsid w:val="00803343"/>
    <w:rsid w:val="00803C96"/>
    <w:rsid w:val="00805B19"/>
    <w:rsid w:val="00807350"/>
    <w:rsid w:val="00810503"/>
    <w:rsid w:val="0081147B"/>
    <w:rsid w:val="00813B7F"/>
    <w:rsid w:val="00813C89"/>
    <w:rsid w:val="0081568C"/>
    <w:rsid w:val="00816244"/>
    <w:rsid w:val="00816308"/>
    <w:rsid w:val="00816AB3"/>
    <w:rsid w:val="008176A8"/>
    <w:rsid w:val="008177D2"/>
    <w:rsid w:val="008203A8"/>
    <w:rsid w:val="00820780"/>
    <w:rsid w:val="008220E6"/>
    <w:rsid w:val="00824C42"/>
    <w:rsid w:val="00826C0A"/>
    <w:rsid w:val="00826C6D"/>
    <w:rsid w:val="00826E41"/>
    <w:rsid w:val="00840084"/>
    <w:rsid w:val="00840745"/>
    <w:rsid w:val="00840CFA"/>
    <w:rsid w:val="008438BB"/>
    <w:rsid w:val="008470FC"/>
    <w:rsid w:val="00847DA5"/>
    <w:rsid w:val="00847F27"/>
    <w:rsid w:val="008528A9"/>
    <w:rsid w:val="00861315"/>
    <w:rsid w:val="00863B46"/>
    <w:rsid w:val="00864824"/>
    <w:rsid w:val="008668EA"/>
    <w:rsid w:val="00866975"/>
    <w:rsid w:val="00870CEA"/>
    <w:rsid w:val="0087278C"/>
    <w:rsid w:val="00872D40"/>
    <w:rsid w:val="0087408A"/>
    <w:rsid w:val="0087424F"/>
    <w:rsid w:val="00875A8D"/>
    <w:rsid w:val="0087631A"/>
    <w:rsid w:val="00876424"/>
    <w:rsid w:val="00876DFF"/>
    <w:rsid w:val="00880053"/>
    <w:rsid w:val="00880179"/>
    <w:rsid w:val="008813FA"/>
    <w:rsid w:val="008843A2"/>
    <w:rsid w:val="00885F86"/>
    <w:rsid w:val="00886703"/>
    <w:rsid w:val="00887E9B"/>
    <w:rsid w:val="00890B1C"/>
    <w:rsid w:val="0089187D"/>
    <w:rsid w:val="0089341E"/>
    <w:rsid w:val="00893529"/>
    <w:rsid w:val="0089432A"/>
    <w:rsid w:val="008944A6"/>
    <w:rsid w:val="00897D51"/>
    <w:rsid w:val="008A2016"/>
    <w:rsid w:val="008A2ECB"/>
    <w:rsid w:val="008A38B5"/>
    <w:rsid w:val="008A5923"/>
    <w:rsid w:val="008A6623"/>
    <w:rsid w:val="008B03B7"/>
    <w:rsid w:val="008B2DA3"/>
    <w:rsid w:val="008B5F68"/>
    <w:rsid w:val="008B61FE"/>
    <w:rsid w:val="008B689D"/>
    <w:rsid w:val="008C05DC"/>
    <w:rsid w:val="008C09D2"/>
    <w:rsid w:val="008C0A9D"/>
    <w:rsid w:val="008C61EA"/>
    <w:rsid w:val="008D21D9"/>
    <w:rsid w:val="008D2717"/>
    <w:rsid w:val="008D354C"/>
    <w:rsid w:val="008D3D70"/>
    <w:rsid w:val="008D4152"/>
    <w:rsid w:val="008D53A5"/>
    <w:rsid w:val="008E5485"/>
    <w:rsid w:val="008E548B"/>
    <w:rsid w:val="008E5F1F"/>
    <w:rsid w:val="008E6F60"/>
    <w:rsid w:val="008F25A6"/>
    <w:rsid w:val="008F36DC"/>
    <w:rsid w:val="00900512"/>
    <w:rsid w:val="0090130A"/>
    <w:rsid w:val="00902D5B"/>
    <w:rsid w:val="00902D65"/>
    <w:rsid w:val="00904417"/>
    <w:rsid w:val="00906197"/>
    <w:rsid w:val="0090696E"/>
    <w:rsid w:val="00906D69"/>
    <w:rsid w:val="00910608"/>
    <w:rsid w:val="009106A7"/>
    <w:rsid w:val="00911B5A"/>
    <w:rsid w:val="00911E20"/>
    <w:rsid w:val="00914837"/>
    <w:rsid w:val="009153D7"/>
    <w:rsid w:val="00916C79"/>
    <w:rsid w:val="00917B96"/>
    <w:rsid w:val="00917DD8"/>
    <w:rsid w:val="009202C1"/>
    <w:rsid w:val="0092069E"/>
    <w:rsid w:val="00921BF0"/>
    <w:rsid w:val="00923492"/>
    <w:rsid w:val="00925B30"/>
    <w:rsid w:val="00927445"/>
    <w:rsid w:val="009274C5"/>
    <w:rsid w:val="00927AFB"/>
    <w:rsid w:val="009314BB"/>
    <w:rsid w:val="00931ECA"/>
    <w:rsid w:val="009339F0"/>
    <w:rsid w:val="00935212"/>
    <w:rsid w:val="009352D4"/>
    <w:rsid w:val="00936147"/>
    <w:rsid w:val="009369A0"/>
    <w:rsid w:val="009371EC"/>
    <w:rsid w:val="0093755B"/>
    <w:rsid w:val="0094162D"/>
    <w:rsid w:val="0094189E"/>
    <w:rsid w:val="0094286A"/>
    <w:rsid w:val="009445C8"/>
    <w:rsid w:val="00947EBA"/>
    <w:rsid w:val="00950FE9"/>
    <w:rsid w:val="00954828"/>
    <w:rsid w:val="009565D5"/>
    <w:rsid w:val="00957220"/>
    <w:rsid w:val="0096006D"/>
    <w:rsid w:val="00964703"/>
    <w:rsid w:val="00964E63"/>
    <w:rsid w:val="00966F97"/>
    <w:rsid w:val="00967DAF"/>
    <w:rsid w:val="00972525"/>
    <w:rsid w:val="00974309"/>
    <w:rsid w:val="00974514"/>
    <w:rsid w:val="00974B54"/>
    <w:rsid w:val="00977E40"/>
    <w:rsid w:val="00981EA8"/>
    <w:rsid w:val="00982A9C"/>
    <w:rsid w:val="00983B27"/>
    <w:rsid w:val="00985820"/>
    <w:rsid w:val="00987119"/>
    <w:rsid w:val="0099006B"/>
    <w:rsid w:val="009902CD"/>
    <w:rsid w:val="0099191A"/>
    <w:rsid w:val="0099536D"/>
    <w:rsid w:val="00996124"/>
    <w:rsid w:val="009962CE"/>
    <w:rsid w:val="00996309"/>
    <w:rsid w:val="00996311"/>
    <w:rsid w:val="00996F47"/>
    <w:rsid w:val="009A0C34"/>
    <w:rsid w:val="009A15EE"/>
    <w:rsid w:val="009A6415"/>
    <w:rsid w:val="009B038D"/>
    <w:rsid w:val="009B090A"/>
    <w:rsid w:val="009B0CB6"/>
    <w:rsid w:val="009B46D2"/>
    <w:rsid w:val="009B71D9"/>
    <w:rsid w:val="009C0D67"/>
    <w:rsid w:val="009C1304"/>
    <w:rsid w:val="009C311F"/>
    <w:rsid w:val="009C3B71"/>
    <w:rsid w:val="009C4747"/>
    <w:rsid w:val="009C4FE8"/>
    <w:rsid w:val="009C585A"/>
    <w:rsid w:val="009D1A26"/>
    <w:rsid w:val="009D6637"/>
    <w:rsid w:val="009E1AA2"/>
    <w:rsid w:val="009E2EDC"/>
    <w:rsid w:val="009E2FD1"/>
    <w:rsid w:val="009E4174"/>
    <w:rsid w:val="009F22A6"/>
    <w:rsid w:val="009F2A59"/>
    <w:rsid w:val="009F4690"/>
    <w:rsid w:val="009F47AB"/>
    <w:rsid w:val="009F626A"/>
    <w:rsid w:val="009F6889"/>
    <w:rsid w:val="009F6D45"/>
    <w:rsid w:val="009F7AD3"/>
    <w:rsid w:val="00A00619"/>
    <w:rsid w:val="00A00A0B"/>
    <w:rsid w:val="00A00AE4"/>
    <w:rsid w:val="00A03318"/>
    <w:rsid w:val="00A03394"/>
    <w:rsid w:val="00A033FF"/>
    <w:rsid w:val="00A0419C"/>
    <w:rsid w:val="00A045C8"/>
    <w:rsid w:val="00A05810"/>
    <w:rsid w:val="00A058C2"/>
    <w:rsid w:val="00A06C7B"/>
    <w:rsid w:val="00A07BDA"/>
    <w:rsid w:val="00A12707"/>
    <w:rsid w:val="00A139A4"/>
    <w:rsid w:val="00A14A6D"/>
    <w:rsid w:val="00A15E0D"/>
    <w:rsid w:val="00A20A6B"/>
    <w:rsid w:val="00A23662"/>
    <w:rsid w:val="00A251CE"/>
    <w:rsid w:val="00A26415"/>
    <w:rsid w:val="00A27027"/>
    <w:rsid w:val="00A30A56"/>
    <w:rsid w:val="00A30CF3"/>
    <w:rsid w:val="00A3238C"/>
    <w:rsid w:val="00A34A1F"/>
    <w:rsid w:val="00A36436"/>
    <w:rsid w:val="00A36D6E"/>
    <w:rsid w:val="00A374AD"/>
    <w:rsid w:val="00A37974"/>
    <w:rsid w:val="00A37E5B"/>
    <w:rsid w:val="00A41238"/>
    <w:rsid w:val="00A43836"/>
    <w:rsid w:val="00A4509A"/>
    <w:rsid w:val="00A4668C"/>
    <w:rsid w:val="00A476DD"/>
    <w:rsid w:val="00A47E9B"/>
    <w:rsid w:val="00A51630"/>
    <w:rsid w:val="00A5225D"/>
    <w:rsid w:val="00A523B2"/>
    <w:rsid w:val="00A52604"/>
    <w:rsid w:val="00A5263D"/>
    <w:rsid w:val="00A52654"/>
    <w:rsid w:val="00A533A2"/>
    <w:rsid w:val="00A5634B"/>
    <w:rsid w:val="00A57EB3"/>
    <w:rsid w:val="00A6054B"/>
    <w:rsid w:val="00A60CD2"/>
    <w:rsid w:val="00A6116C"/>
    <w:rsid w:val="00A61F8D"/>
    <w:rsid w:val="00A6323D"/>
    <w:rsid w:val="00A6373A"/>
    <w:rsid w:val="00A6500A"/>
    <w:rsid w:val="00A65FAD"/>
    <w:rsid w:val="00A7077D"/>
    <w:rsid w:val="00A70CAF"/>
    <w:rsid w:val="00A71D8E"/>
    <w:rsid w:val="00A73501"/>
    <w:rsid w:val="00A737F4"/>
    <w:rsid w:val="00A75E9C"/>
    <w:rsid w:val="00A77956"/>
    <w:rsid w:val="00A83643"/>
    <w:rsid w:val="00A857CC"/>
    <w:rsid w:val="00A86CD9"/>
    <w:rsid w:val="00A8714D"/>
    <w:rsid w:val="00A87D0D"/>
    <w:rsid w:val="00A912CE"/>
    <w:rsid w:val="00A95B29"/>
    <w:rsid w:val="00A961CC"/>
    <w:rsid w:val="00A97DE2"/>
    <w:rsid w:val="00AA1CC8"/>
    <w:rsid w:val="00AA6959"/>
    <w:rsid w:val="00AA7B96"/>
    <w:rsid w:val="00AB0290"/>
    <w:rsid w:val="00AB20AB"/>
    <w:rsid w:val="00AB2EF2"/>
    <w:rsid w:val="00AB6953"/>
    <w:rsid w:val="00AB74A6"/>
    <w:rsid w:val="00AC154E"/>
    <w:rsid w:val="00AC24E0"/>
    <w:rsid w:val="00AC3C7A"/>
    <w:rsid w:val="00AC4723"/>
    <w:rsid w:val="00AC492E"/>
    <w:rsid w:val="00AC5588"/>
    <w:rsid w:val="00AC6E14"/>
    <w:rsid w:val="00AD0D07"/>
    <w:rsid w:val="00AD0F91"/>
    <w:rsid w:val="00AD1A2E"/>
    <w:rsid w:val="00AD1DD5"/>
    <w:rsid w:val="00AD3BAC"/>
    <w:rsid w:val="00AD4CA7"/>
    <w:rsid w:val="00AD5785"/>
    <w:rsid w:val="00AD5A24"/>
    <w:rsid w:val="00AD70D0"/>
    <w:rsid w:val="00AD71A2"/>
    <w:rsid w:val="00AD7BC3"/>
    <w:rsid w:val="00AE1937"/>
    <w:rsid w:val="00AE25CF"/>
    <w:rsid w:val="00AE43FD"/>
    <w:rsid w:val="00AE469C"/>
    <w:rsid w:val="00AE711A"/>
    <w:rsid w:val="00AE7F2A"/>
    <w:rsid w:val="00AF0742"/>
    <w:rsid w:val="00AF17E9"/>
    <w:rsid w:val="00AF190C"/>
    <w:rsid w:val="00AF3439"/>
    <w:rsid w:val="00AF5F1E"/>
    <w:rsid w:val="00AF5F8B"/>
    <w:rsid w:val="00AF6508"/>
    <w:rsid w:val="00B0113E"/>
    <w:rsid w:val="00B016F7"/>
    <w:rsid w:val="00B02D8A"/>
    <w:rsid w:val="00B0421E"/>
    <w:rsid w:val="00B054EA"/>
    <w:rsid w:val="00B06232"/>
    <w:rsid w:val="00B062E7"/>
    <w:rsid w:val="00B070D3"/>
    <w:rsid w:val="00B07DD2"/>
    <w:rsid w:val="00B12627"/>
    <w:rsid w:val="00B12FE9"/>
    <w:rsid w:val="00B2248B"/>
    <w:rsid w:val="00B2326E"/>
    <w:rsid w:val="00B236FC"/>
    <w:rsid w:val="00B24988"/>
    <w:rsid w:val="00B257F9"/>
    <w:rsid w:val="00B25938"/>
    <w:rsid w:val="00B25964"/>
    <w:rsid w:val="00B26BB2"/>
    <w:rsid w:val="00B3521C"/>
    <w:rsid w:val="00B37BC3"/>
    <w:rsid w:val="00B431CF"/>
    <w:rsid w:val="00B43BA1"/>
    <w:rsid w:val="00B47C63"/>
    <w:rsid w:val="00B50772"/>
    <w:rsid w:val="00B50CD7"/>
    <w:rsid w:val="00B523B9"/>
    <w:rsid w:val="00B526C7"/>
    <w:rsid w:val="00B539F6"/>
    <w:rsid w:val="00B54F43"/>
    <w:rsid w:val="00B60544"/>
    <w:rsid w:val="00B61524"/>
    <w:rsid w:val="00B61B2F"/>
    <w:rsid w:val="00B62ABD"/>
    <w:rsid w:val="00B70517"/>
    <w:rsid w:val="00B7386B"/>
    <w:rsid w:val="00B77281"/>
    <w:rsid w:val="00B812D6"/>
    <w:rsid w:val="00B82940"/>
    <w:rsid w:val="00B82F0D"/>
    <w:rsid w:val="00B8338E"/>
    <w:rsid w:val="00B84334"/>
    <w:rsid w:val="00B84930"/>
    <w:rsid w:val="00B85ACE"/>
    <w:rsid w:val="00B86EDC"/>
    <w:rsid w:val="00B87A7C"/>
    <w:rsid w:val="00B87C91"/>
    <w:rsid w:val="00B94B25"/>
    <w:rsid w:val="00B95F59"/>
    <w:rsid w:val="00BA1D01"/>
    <w:rsid w:val="00BA7B47"/>
    <w:rsid w:val="00BB0738"/>
    <w:rsid w:val="00BB0767"/>
    <w:rsid w:val="00BB09D5"/>
    <w:rsid w:val="00BB0CE9"/>
    <w:rsid w:val="00BB10CD"/>
    <w:rsid w:val="00BB3972"/>
    <w:rsid w:val="00BB46D3"/>
    <w:rsid w:val="00BB5988"/>
    <w:rsid w:val="00BB69AE"/>
    <w:rsid w:val="00BC0789"/>
    <w:rsid w:val="00BC39E3"/>
    <w:rsid w:val="00BC3D86"/>
    <w:rsid w:val="00BC5AB0"/>
    <w:rsid w:val="00BC65E2"/>
    <w:rsid w:val="00BC757D"/>
    <w:rsid w:val="00BD1FFD"/>
    <w:rsid w:val="00BD5A3F"/>
    <w:rsid w:val="00BD5F16"/>
    <w:rsid w:val="00BE0F76"/>
    <w:rsid w:val="00BE1EB1"/>
    <w:rsid w:val="00BE1FA0"/>
    <w:rsid w:val="00BE38AF"/>
    <w:rsid w:val="00BE3A97"/>
    <w:rsid w:val="00BE3BC8"/>
    <w:rsid w:val="00BE46CE"/>
    <w:rsid w:val="00BE4B90"/>
    <w:rsid w:val="00BE5895"/>
    <w:rsid w:val="00BE6634"/>
    <w:rsid w:val="00BE6A08"/>
    <w:rsid w:val="00BF294C"/>
    <w:rsid w:val="00BF3346"/>
    <w:rsid w:val="00C00AE1"/>
    <w:rsid w:val="00C00C84"/>
    <w:rsid w:val="00C033FB"/>
    <w:rsid w:val="00C03C00"/>
    <w:rsid w:val="00C05BAD"/>
    <w:rsid w:val="00C06E88"/>
    <w:rsid w:val="00C07635"/>
    <w:rsid w:val="00C11462"/>
    <w:rsid w:val="00C12A37"/>
    <w:rsid w:val="00C131D8"/>
    <w:rsid w:val="00C139F3"/>
    <w:rsid w:val="00C15A5D"/>
    <w:rsid w:val="00C1691A"/>
    <w:rsid w:val="00C242EF"/>
    <w:rsid w:val="00C26BA6"/>
    <w:rsid w:val="00C27972"/>
    <w:rsid w:val="00C3120E"/>
    <w:rsid w:val="00C31326"/>
    <w:rsid w:val="00C31E88"/>
    <w:rsid w:val="00C32105"/>
    <w:rsid w:val="00C34230"/>
    <w:rsid w:val="00C34FC7"/>
    <w:rsid w:val="00C35552"/>
    <w:rsid w:val="00C403BA"/>
    <w:rsid w:val="00C4236A"/>
    <w:rsid w:val="00C43232"/>
    <w:rsid w:val="00C44D59"/>
    <w:rsid w:val="00C47375"/>
    <w:rsid w:val="00C47FA2"/>
    <w:rsid w:val="00C506EE"/>
    <w:rsid w:val="00C50D67"/>
    <w:rsid w:val="00C5120D"/>
    <w:rsid w:val="00C51256"/>
    <w:rsid w:val="00C5315F"/>
    <w:rsid w:val="00C53960"/>
    <w:rsid w:val="00C57195"/>
    <w:rsid w:val="00C571E2"/>
    <w:rsid w:val="00C6035A"/>
    <w:rsid w:val="00C60B52"/>
    <w:rsid w:val="00C62E5C"/>
    <w:rsid w:val="00C63122"/>
    <w:rsid w:val="00C64278"/>
    <w:rsid w:val="00C6438E"/>
    <w:rsid w:val="00C6546B"/>
    <w:rsid w:val="00C66419"/>
    <w:rsid w:val="00C67EF5"/>
    <w:rsid w:val="00C67FD9"/>
    <w:rsid w:val="00C70005"/>
    <w:rsid w:val="00C71112"/>
    <w:rsid w:val="00C75109"/>
    <w:rsid w:val="00C7799D"/>
    <w:rsid w:val="00C8242D"/>
    <w:rsid w:val="00C84753"/>
    <w:rsid w:val="00C848A3"/>
    <w:rsid w:val="00C861B8"/>
    <w:rsid w:val="00C86A62"/>
    <w:rsid w:val="00C87F93"/>
    <w:rsid w:val="00C91679"/>
    <w:rsid w:val="00C92FC1"/>
    <w:rsid w:val="00C934FC"/>
    <w:rsid w:val="00C9379D"/>
    <w:rsid w:val="00CA0581"/>
    <w:rsid w:val="00CA25CF"/>
    <w:rsid w:val="00CA2A1B"/>
    <w:rsid w:val="00CA2FD4"/>
    <w:rsid w:val="00CA3068"/>
    <w:rsid w:val="00CA3C02"/>
    <w:rsid w:val="00CA40FB"/>
    <w:rsid w:val="00CA773C"/>
    <w:rsid w:val="00CA77E4"/>
    <w:rsid w:val="00CA7925"/>
    <w:rsid w:val="00CA7DB1"/>
    <w:rsid w:val="00CB022E"/>
    <w:rsid w:val="00CB0657"/>
    <w:rsid w:val="00CB2AF5"/>
    <w:rsid w:val="00CB4452"/>
    <w:rsid w:val="00CB7EB2"/>
    <w:rsid w:val="00CB7FBD"/>
    <w:rsid w:val="00CC01B4"/>
    <w:rsid w:val="00CC07CD"/>
    <w:rsid w:val="00CC0C78"/>
    <w:rsid w:val="00CC0D03"/>
    <w:rsid w:val="00CC25ED"/>
    <w:rsid w:val="00CC2A01"/>
    <w:rsid w:val="00CC2C03"/>
    <w:rsid w:val="00CC34F2"/>
    <w:rsid w:val="00CC4639"/>
    <w:rsid w:val="00CC5366"/>
    <w:rsid w:val="00CC60CA"/>
    <w:rsid w:val="00CC6549"/>
    <w:rsid w:val="00CD0BAC"/>
    <w:rsid w:val="00CD0E63"/>
    <w:rsid w:val="00CD1E7B"/>
    <w:rsid w:val="00CD25E0"/>
    <w:rsid w:val="00CD5DE4"/>
    <w:rsid w:val="00CD7CE4"/>
    <w:rsid w:val="00CD7DCC"/>
    <w:rsid w:val="00CE12AC"/>
    <w:rsid w:val="00CE12C5"/>
    <w:rsid w:val="00CE2CFA"/>
    <w:rsid w:val="00CE3F58"/>
    <w:rsid w:val="00CE4035"/>
    <w:rsid w:val="00CE4B47"/>
    <w:rsid w:val="00CE4DC7"/>
    <w:rsid w:val="00CE5F07"/>
    <w:rsid w:val="00CE67B5"/>
    <w:rsid w:val="00CF015F"/>
    <w:rsid w:val="00CF0A48"/>
    <w:rsid w:val="00CF2B5B"/>
    <w:rsid w:val="00CF3699"/>
    <w:rsid w:val="00CF3A5C"/>
    <w:rsid w:val="00CF76FD"/>
    <w:rsid w:val="00CF7861"/>
    <w:rsid w:val="00D0322B"/>
    <w:rsid w:val="00D04571"/>
    <w:rsid w:val="00D1036E"/>
    <w:rsid w:val="00D10EA4"/>
    <w:rsid w:val="00D13385"/>
    <w:rsid w:val="00D13852"/>
    <w:rsid w:val="00D1535F"/>
    <w:rsid w:val="00D21DDC"/>
    <w:rsid w:val="00D22D08"/>
    <w:rsid w:val="00D24723"/>
    <w:rsid w:val="00D25B40"/>
    <w:rsid w:val="00D26938"/>
    <w:rsid w:val="00D26DDE"/>
    <w:rsid w:val="00D27D4B"/>
    <w:rsid w:val="00D31538"/>
    <w:rsid w:val="00D336C8"/>
    <w:rsid w:val="00D3447E"/>
    <w:rsid w:val="00D34EDF"/>
    <w:rsid w:val="00D358AE"/>
    <w:rsid w:val="00D359E1"/>
    <w:rsid w:val="00D35E54"/>
    <w:rsid w:val="00D36CD1"/>
    <w:rsid w:val="00D42DBD"/>
    <w:rsid w:val="00D4393F"/>
    <w:rsid w:val="00D44E58"/>
    <w:rsid w:val="00D45AD9"/>
    <w:rsid w:val="00D46FF3"/>
    <w:rsid w:val="00D516AE"/>
    <w:rsid w:val="00D52B14"/>
    <w:rsid w:val="00D52D1A"/>
    <w:rsid w:val="00D55364"/>
    <w:rsid w:val="00D61B90"/>
    <w:rsid w:val="00D63469"/>
    <w:rsid w:val="00D64536"/>
    <w:rsid w:val="00D707A2"/>
    <w:rsid w:val="00D70E43"/>
    <w:rsid w:val="00D7211E"/>
    <w:rsid w:val="00D7288E"/>
    <w:rsid w:val="00D730A0"/>
    <w:rsid w:val="00D74DF1"/>
    <w:rsid w:val="00D813AC"/>
    <w:rsid w:val="00D82DBF"/>
    <w:rsid w:val="00D82FCF"/>
    <w:rsid w:val="00D90D7F"/>
    <w:rsid w:val="00D90D8F"/>
    <w:rsid w:val="00D9367D"/>
    <w:rsid w:val="00D94485"/>
    <w:rsid w:val="00D946C0"/>
    <w:rsid w:val="00D94DB1"/>
    <w:rsid w:val="00D9588A"/>
    <w:rsid w:val="00DA0B68"/>
    <w:rsid w:val="00DA0F90"/>
    <w:rsid w:val="00DA2949"/>
    <w:rsid w:val="00DA2B8C"/>
    <w:rsid w:val="00DA2C28"/>
    <w:rsid w:val="00DA3493"/>
    <w:rsid w:val="00DA39F3"/>
    <w:rsid w:val="00DA5E43"/>
    <w:rsid w:val="00DB25C0"/>
    <w:rsid w:val="00DB3157"/>
    <w:rsid w:val="00DB4D6C"/>
    <w:rsid w:val="00DB58FF"/>
    <w:rsid w:val="00DB624A"/>
    <w:rsid w:val="00DB75E8"/>
    <w:rsid w:val="00DB7A00"/>
    <w:rsid w:val="00DC0CAC"/>
    <w:rsid w:val="00DC21AE"/>
    <w:rsid w:val="00DC32B6"/>
    <w:rsid w:val="00DC4BD4"/>
    <w:rsid w:val="00DC4EE4"/>
    <w:rsid w:val="00DC75B3"/>
    <w:rsid w:val="00DD0109"/>
    <w:rsid w:val="00DD06E5"/>
    <w:rsid w:val="00DD10A8"/>
    <w:rsid w:val="00DD1996"/>
    <w:rsid w:val="00DD1A55"/>
    <w:rsid w:val="00DD2B7B"/>
    <w:rsid w:val="00DE0035"/>
    <w:rsid w:val="00DE16A4"/>
    <w:rsid w:val="00DE311F"/>
    <w:rsid w:val="00DE37B9"/>
    <w:rsid w:val="00DE4573"/>
    <w:rsid w:val="00DF10E0"/>
    <w:rsid w:val="00DF3FF2"/>
    <w:rsid w:val="00DF4392"/>
    <w:rsid w:val="00DF48C6"/>
    <w:rsid w:val="00DF6511"/>
    <w:rsid w:val="00DF68CE"/>
    <w:rsid w:val="00DF691A"/>
    <w:rsid w:val="00DF6C5E"/>
    <w:rsid w:val="00DF7134"/>
    <w:rsid w:val="00DF7F96"/>
    <w:rsid w:val="00E0164B"/>
    <w:rsid w:val="00E01DEA"/>
    <w:rsid w:val="00E04774"/>
    <w:rsid w:val="00E068D6"/>
    <w:rsid w:val="00E145C3"/>
    <w:rsid w:val="00E2056D"/>
    <w:rsid w:val="00E22644"/>
    <w:rsid w:val="00E22D81"/>
    <w:rsid w:val="00E22F19"/>
    <w:rsid w:val="00E24D01"/>
    <w:rsid w:val="00E266C0"/>
    <w:rsid w:val="00E277EA"/>
    <w:rsid w:val="00E310E6"/>
    <w:rsid w:val="00E324C9"/>
    <w:rsid w:val="00E341A7"/>
    <w:rsid w:val="00E344A3"/>
    <w:rsid w:val="00E37584"/>
    <w:rsid w:val="00E40C6D"/>
    <w:rsid w:val="00E41909"/>
    <w:rsid w:val="00E41BD4"/>
    <w:rsid w:val="00E43864"/>
    <w:rsid w:val="00E44670"/>
    <w:rsid w:val="00E44F36"/>
    <w:rsid w:val="00E47B26"/>
    <w:rsid w:val="00E47C75"/>
    <w:rsid w:val="00E50B53"/>
    <w:rsid w:val="00E50F52"/>
    <w:rsid w:val="00E51D0E"/>
    <w:rsid w:val="00E53CEF"/>
    <w:rsid w:val="00E55184"/>
    <w:rsid w:val="00E55F44"/>
    <w:rsid w:val="00E56717"/>
    <w:rsid w:val="00E56DBA"/>
    <w:rsid w:val="00E56E26"/>
    <w:rsid w:val="00E573D5"/>
    <w:rsid w:val="00E60565"/>
    <w:rsid w:val="00E60929"/>
    <w:rsid w:val="00E60A5F"/>
    <w:rsid w:val="00E61434"/>
    <w:rsid w:val="00E618FF"/>
    <w:rsid w:val="00E6266E"/>
    <w:rsid w:val="00E716B0"/>
    <w:rsid w:val="00E71DA4"/>
    <w:rsid w:val="00E72080"/>
    <w:rsid w:val="00E73869"/>
    <w:rsid w:val="00E74D18"/>
    <w:rsid w:val="00E768D5"/>
    <w:rsid w:val="00E7746F"/>
    <w:rsid w:val="00E77C05"/>
    <w:rsid w:val="00E82E40"/>
    <w:rsid w:val="00E83812"/>
    <w:rsid w:val="00E842BB"/>
    <w:rsid w:val="00E848A4"/>
    <w:rsid w:val="00E84B91"/>
    <w:rsid w:val="00E84CD9"/>
    <w:rsid w:val="00E853A4"/>
    <w:rsid w:val="00E85C1B"/>
    <w:rsid w:val="00E902BF"/>
    <w:rsid w:val="00E90E3D"/>
    <w:rsid w:val="00E92B48"/>
    <w:rsid w:val="00E93E88"/>
    <w:rsid w:val="00E944A2"/>
    <w:rsid w:val="00E949C5"/>
    <w:rsid w:val="00E96405"/>
    <w:rsid w:val="00E9680E"/>
    <w:rsid w:val="00EA3BD8"/>
    <w:rsid w:val="00EA4F86"/>
    <w:rsid w:val="00EA6998"/>
    <w:rsid w:val="00EB0976"/>
    <w:rsid w:val="00EB3503"/>
    <w:rsid w:val="00EB6A37"/>
    <w:rsid w:val="00EC1E0D"/>
    <w:rsid w:val="00EC2AE8"/>
    <w:rsid w:val="00EC46BD"/>
    <w:rsid w:val="00EC58F7"/>
    <w:rsid w:val="00ED0E4A"/>
    <w:rsid w:val="00ED2434"/>
    <w:rsid w:val="00ED2A8D"/>
    <w:rsid w:val="00ED2E03"/>
    <w:rsid w:val="00ED31ED"/>
    <w:rsid w:val="00ED434E"/>
    <w:rsid w:val="00ED46BC"/>
    <w:rsid w:val="00ED5B2C"/>
    <w:rsid w:val="00ED72C9"/>
    <w:rsid w:val="00ED7C0A"/>
    <w:rsid w:val="00EE06C5"/>
    <w:rsid w:val="00EE0A32"/>
    <w:rsid w:val="00EE0CD6"/>
    <w:rsid w:val="00EE243B"/>
    <w:rsid w:val="00EE468B"/>
    <w:rsid w:val="00EE57BC"/>
    <w:rsid w:val="00EE5D1B"/>
    <w:rsid w:val="00EE644C"/>
    <w:rsid w:val="00EF0725"/>
    <w:rsid w:val="00EF71D1"/>
    <w:rsid w:val="00F0296C"/>
    <w:rsid w:val="00F03C27"/>
    <w:rsid w:val="00F040EF"/>
    <w:rsid w:val="00F04571"/>
    <w:rsid w:val="00F0542D"/>
    <w:rsid w:val="00F05CE8"/>
    <w:rsid w:val="00F07808"/>
    <w:rsid w:val="00F14487"/>
    <w:rsid w:val="00F15F50"/>
    <w:rsid w:val="00F174DB"/>
    <w:rsid w:val="00F2207F"/>
    <w:rsid w:val="00F22770"/>
    <w:rsid w:val="00F22821"/>
    <w:rsid w:val="00F2378F"/>
    <w:rsid w:val="00F23AE4"/>
    <w:rsid w:val="00F23CA8"/>
    <w:rsid w:val="00F2518F"/>
    <w:rsid w:val="00F309FC"/>
    <w:rsid w:val="00F30D80"/>
    <w:rsid w:val="00F34894"/>
    <w:rsid w:val="00F353E9"/>
    <w:rsid w:val="00F367A7"/>
    <w:rsid w:val="00F368D0"/>
    <w:rsid w:val="00F36D7E"/>
    <w:rsid w:val="00F40220"/>
    <w:rsid w:val="00F41689"/>
    <w:rsid w:val="00F41B33"/>
    <w:rsid w:val="00F41FBE"/>
    <w:rsid w:val="00F42D74"/>
    <w:rsid w:val="00F437AC"/>
    <w:rsid w:val="00F4553B"/>
    <w:rsid w:val="00F466A0"/>
    <w:rsid w:val="00F473B7"/>
    <w:rsid w:val="00F5015C"/>
    <w:rsid w:val="00F51902"/>
    <w:rsid w:val="00F52CDF"/>
    <w:rsid w:val="00F53F5A"/>
    <w:rsid w:val="00F54626"/>
    <w:rsid w:val="00F54DE8"/>
    <w:rsid w:val="00F57D8C"/>
    <w:rsid w:val="00F61AC7"/>
    <w:rsid w:val="00F65070"/>
    <w:rsid w:val="00F65659"/>
    <w:rsid w:val="00F702A8"/>
    <w:rsid w:val="00F716FE"/>
    <w:rsid w:val="00F75AEA"/>
    <w:rsid w:val="00F80B47"/>
    <w:rsid w:val="00F81254"/>
    <w:rsid w:val="00F8339B"/>
    <w:rsid w:val="00F83583"/>
    <w:rsid w:val="00F836AA"/>
    <w:rsid w:val="00F84714"/>
    <w:rsid w:val="00F84D60"/>
    <w:rsid w:val="00F862F7"/>
    <w:rsid w:val="00F87E1F"/>
    <w:rsid w:val="00F9024C"/>
    <w:rsid w:val="00F91D67"/>
    <w:rsid w:val="00F930D3"/>
    <w:rsid w:val="00F93E27"/>
    <w:rsid w:val="00F94319"/>
    <w:rsid w:val="00F9446D"/>
    <w:rsid w:val="00F94C54"/>
    <w:rsid w:val="00F95338"/>
    <w:rsid w:val="00F9678D"/>
    <w:rsid w:val="00FA10C3"/>
    <w:rsid w:val="00FA1D8C"/>
    <w:rsid w:val="00FB2396"/>
    <w:rsid w:val="00FB482F"/>
    <w:rsid w:val="00FB6ADE"/>
    <w:rsid w:val="00FB7858"/>
    <w:rsid w:val="00FC14F2"/>
    <w:rsid w:val="00FC5A5E"/>
    <w:rsid w:val="00FC7692"/>
    <w:rsid w:val="00FD1585"/>
    <w:rsid w:val="00FD2D6C"/>
    <w:rsid w:val="00FD54EE"/>
    <w:rsid w:val="00FE0870"/>
    <w:rsid w:val="00FE1B75"/>
    <w:rsid w:val="00FE23B3"/>
    <w:rsid w:val="00FE652A"/>
    <w:rsid w:val="00FE7676"/>
    <w:rsid w:val="00FE7E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AE03738A-5338-49F6-9FF2-A2C3E229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75A8D"/>
    <w:pPr>
      <w:spacing w:after="160" w:line="276" w:lineRule="auto"/>
    </w:pPr>
    <w:rPr>
      <w:color w:val="000000"/>
      <w:sz w:val="22"/>
      <w:szCs w:val="22"/>
      <w:lang w:eastAsia="en-US"/>
    </w:rPr>
  </w:style>
  <w:style w:type="paragraph" w:styleId="Nagwek1">
    <w:name w:val="heading 1"/>
    <w:basedOn w:val="Normalny"/>
    <w:next w:val="Normalny"/>
    <w:link w:val="Nagwek1Znak"/>
    <w:uiPriority w:val="9"/>
    <w:qFormat/>
    <w:rsid w:val="00C92FC1"/>
    <w:pPr>
      <w:numPr>
        <w:numId w:val="51"/>
      </w:numPr>
      <w:spacing w:before="100" w:after="100" w:line="240" w:lineRule="auto"/>
      <w:ind w:left="431" w:hanging="431"/>
      <w:outlineLvl w:val="0"/>
    </w:pPr>
    <w:rPr>
      <w:rFonts w:ascii="Calibri" w:hAnsi="Calibri"/>
      <w:b/>
      <w:bCs/>
      <w:color w:val="9D3511"/>
      <w:spacing w:val="20"/>
      <w:sz w:val="28"/>
      <w:szCs w:val="28"/>
      <w:lang w:val="x-none"/>
    </w:rPr>
  </w:style>
  <w:style w:type="paragraph" w:styleId="Nagwek2">
    <w:name w:val="heading 2"/>
    <w:basedOn w:val="Normalny"/>
    <w:next w:val="Normalny"/>
    <w:link w:val="Nagwek2Znak"/>
    <w:uiPriority w:val="9"/>
    <w:qFormat/>
    <w:rsid w:val="002F4671"/>
    <w:pPr>
      <w:numPr>
        <w:ilvl w:val="1"/>
        <w:numId w:val="51"/>
      </w:numPr>
      <w:spacing w:before="100" w:after="100" w:line="240" w:lineRule="auto"/>
      <w:ind w:left="0" w:firstLine="0"/>
      <w:jc w:val="both"/>
      <w:outlineLvl w:val="1"/>
    </w:pPr>
    <w:rPr>
      <w:rFonts w:ascii="Calibri" w:hAnsi="Calibri"/>
      <w:b/>
      <w:bCs/>
      <w:color w:val="9D3511"/>
      <w:sz w:val="24"/>
      <w:szCs w:val="24"/>
      <w:lang w:val="x-none"/>
    </w:rPr>
  </w:style>
  <w:style w:type="paragraph" w:styleId="Nagwek3">
    <w:name w:val="heading 3"/>
    <w:basedOn w:val="Normalny"/>
    <w:next w:val="Normalny"/>
    <w:link w:val="Nagwek3Znak"/>
    <w:uiPriority w:val="9"/>
    <w:unhideWhenUsed/>
    <w:qFormat/>
    <w:rsid w:val="00C92FC1"/>
    <w:pPr>
      <w:numPr>
        <w:ilvl w:val="2"/>
        <w:numId w:val="51"/>
      </w:numPr>
      <w:spacing w:before="80" w:after="80" w:line="240" w:lineRule="auto"/>
      <w:outlineLvl w:val="2"/>
    </w:pPr>
    <w:rPr>
      <w:rFonts w:ascii="Calibri" w:hAnsi="Calibri"/>
      <w:b/>
      <w:bCs/>
      <w:color w:val="D34817"/>
      <w:spacing w:val="20"/>
      <w:szCs w:val="24"/>
      <w:lang w:val="x-none"/>
    </w:rPr>
  </w:style>
  <w:style w:type="paragraph" w:styleId="Nagwek4">
    <w:name w:val="heading 4"/>
    <w:basedOn w:val="Normalny"/>
    <w:next w:val="Normalny"/>
    <w:link w:val="Nagwek4Znak"/>
    <w:uiPriority w:val="9"/>
    <w:unhideWhenUsed/>
    <w:qFormat/>
    <w:rsid w:val="00BA1D01"/>
    <w:pPr>
      <w:numPr>
        <w:ilvl w:val="3"/>
        <w:numId w:val="51"/>
      </w:numPr>
      <w:spacing w:before="240" w:after="0"/>
      <w:outlineLvl w:val="3"/>
    </w:pPr>
    <w:rPr>
      <w:rFonts w:ascii="Franklin Gothic Book" w:hAnsi="Franklin Gothic Book"/>
      <w:b/>
      <w:bCs/>
      <w:color w:val="7B6A4D"/>
      <w:spacing w:val="20"/>
      <w:sz w:val="24"/>
      <w:szCs w:val="24"/>
      <w:lang w:val="x-none"/>
    </w:rPr>
  </w:style>
  <w:style w:type="paragraph" w:styleId="Nagwek5">
    <w:name w:val="heading 5"/>
    <w:basedOn w:val="Normalny"/>
    <w:next w:val="Normalny"/>
    <w:link w:val="Nagwek5Znak"/>
    <w:uiPriority w:val="9"/>
    <w:unhideWhenUsed/>
    <w:qFormat/>
    <w:rsid w:val="00BA1D01"/>
    <w:pPr>
      <w:numPr>
        <w:ilvl w:val="4"/>
        <w:numId w:val="51"/>
      </w:numPr>
      <w:spacing w:before="200" w:after="0"/>
      <w:outlineLvl w:val="4"/>
    </w:pPr>
    <w:rPr>
      <w:rFonts w:ascii="Franklin Gothic Book" w:hAnsi="Franklin Gothic Book"/>
      <w:b/>
      <w:bCs/>
      <w:i/>
      <w:iCs/>
      <w:color w:val="7B6A4D"/>
      <w:spacing w:val="20"/>
      <w:lang w:val="x-none"/>
    </w:rPr>
  </w:style>
  <w:style w:type="paragraph" w:styleId="Nagwek6">
    <w:name w:val="heading 6"/>
    <w:basedOn w:val="Normalny"/>
    <w:next w:val="Normalny"/>
    <w:link w:val="Nagwek6Znak"/>
    <w:uiPriority w:val="9"/>
    <w:unhideWhenUsed/>
    <w:qFormat/>
    <w:rsid w:val="00BA1D01"/>
    <w:pPr>
      <w:numPr>
        <w:ilvl w:val="5"/>
        <w:numId w:val="51"/>
      </w:numPr>
      <w:spacing w:before="200" w:after="0"/>
      <w:outlineLvl w:val="5"/>
    </w:pPr>
    <w:rPr>
      <w:rFonts w:ascii="Franklin Gothic Book" w:hAnsi="Franklin Gothic Book"/>
      <w:color w:val="524633"/>
      <w:spacing w:val="10"/>
      <w:sz w:val="24"/>
      <w:szCs w:val="24"/>
      <w:lang w:val="x-none"/>
    </w:rPr>
  </w:style>
  <w:style w:type="paragraph" w:styleId="Nagwek7">
    <w:name w:val="heading 7"/>
    <w:basedOn w:val="Normalny"/>
    <w:next w:val="Normalny"/>
    <w:link w:val="Nagwek7Znak"/>
    <w:uiPriority w:val="9"/>
    <w:unhideWhenUsed/>
    <w:qFormat/>
    <w:rsid w:val="00BA1D01"/>
    <w:pPr>
      <w:numPr>
        <w:ilvl w:val="6"/>
        <w:numId w:val="51"/>
      </w:numPr>
      <w:spacing w:before="200" w:after="0"/>
      <w:outlineLvl w:val="6"/>
    </w:pPr>
    <w:rPr>
      <w:rFonts w:ascii="Franklin Gothic Book" w:hAnsi="Franklin Gothic Book"/>
      <w:i/>
      <w:iCs/>
      <w:color w:val="524633"/>
      <w:spacing w:val="10"/>
      <w:sz w:val="24"/>
      <w:szCs w:val="24"/>
      <w:lang w:val="x-none"/>
    </w:rPr>
  </w:style>
  <w:style w:type="paragraph" w:styleId="Nagwek8">
    <w:name w:val="heading 8"/>
    <w:basedOn w:val="Normalny"/>
    <w:next w:val="Normalny"/>
    <w:link w:val="Nagwek8Znak"/>
    <w:uiPriority w:val="9"/>
    <w:unhideWhenUsed/>
    <w:qFormat/>
    <w:rsid w:val="00BA1D01"/>
    <w:pPr>
      <w:numPr>
        <w:ilvl w:val="7"/>
        <w:numId w:val="51"/>
      </w:numPr>
      <w:spacing w:before="200" w:after="0"/>
      <w:outlineLvl w:val="7"/>
    </w:pPr>
    <w:rPr>
      <w:rFonts w:ascii="Franklin Gothic Book" w:hAnsi="Franklin Gothic Book"/>
      <w:color w:val="D34817"/>
      <w:spacing w:val="10"/>
      <w:lang w:val="x-none"/>
    </w:rPr>
  </w:style>
  <w:style w:type="paragraph" w:styleId="Nagwek9">
    <w:name w:val="heading 9"/>
    <w:basedOn w:val="Normalny"/>
    <w:next w:val="Normalny"/>
    <w:link w:val="Nagwek9Znak"/>
    <w:uiPriority w:val="9"/>
    <w:unhideWhenUsed/>
    <w:qFormat/>
    <w:rsid w:val="00BA1D01"/>
    <w:pPr>
      <w:numPr>
        <w:ilvl w:val="8"/>
        <w:numId w:val="51"/>
      </w:numPr>
      <w:spacing w:before="200" w:after="0"/>
      <w:outlineLvl w:val="8"/>
    </w:pPr>
    <w:rPr>
      <w:rFonts w:ascii="Franklin Gothic Book" w:hAnsi="Franklin Gothic Book"/>
      <w:i/>
      <w:iCs/>
      <w:color w:val="D34817"/>
      <w:spacing w:val="1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C92FC1"/>
    <w:rPr>
      <w:rFonts w:ascii="Calibri" w:hAnsi="Calibri"/>
      <w:b/>
      <w:bCs/>
      <w:color w:val="9D3511"/>
      <w:spacing w:val="20"/>
      <w:sz w:val="28"/>
      <w:szCs w:val="28"/>
      <w:lang w:eastAsia="en-US"/>
    </w:rPr>
  </w:style>
  <w:style w:type="character" w:customStyle="1" w:styleId="Nagwek2Znak">
    <w:name w:val="Nagłówek 2 Znak"/>
    <w:link w:val="Nagwek2"/>
    <w:uiPriority w:val="9"/>
    <w:rsid w:val="002F4671"/>
    <w:rPr>
      <w:rFonts w:ascii="Calibri" w:hAnsi="Calibri"/>
      <w:b/>
      <w:bCs/>
      <w:color w:val="9D3511"/>
      <w:sz w:val="24"/>
      <w:szCs w:val="24"/>
      <w:lang w:eastAsia="en-US"/>
    </w:rPr>
  </w:style>
  <w:style w:type="character" w:customStyle="1" w:styleId="Nagwek3Znak">
    <w:name w:val="Nagłówek 3 Znak"/>
    <w:link w:val="Nagwek3"/>
    <w:uiPriority w:val="9"/>
    <w:rsid w:val="00C92FC1"/>
    <w:rPr>
      <w:rFonts w:ascii="Calibri" w:hAnsi="Calibri"/>
      <w:b/>
      <w:bCs/>
      <w:color w:val="D34817"/>
      <w:spacing w:val="20"/>
      <w:sz w:val="22"/>
      <w:szCs w:val="24"/>
      <w:lang w:eastAsia="en-US"/>
    </w:rPr>
  </w:style>
  <w:style w:type="paragraph" w:styleId="Tytu">
    <w:name w:val="Title"/>
    <w:basedOn w:val="Normalny"/>
    <w:link w:val="TytuZnak"/>
    <w:autoRedefine/>
    <w:uiPriority w:val="10"/>
    <w:qFormat/>
    <w:rsid w:val="003971A3"/>
    <w:pPr>
      <w:pBdr>
        <w:bottom w:val="single" w:sz="8" w:space="4" w:color="D34817"/>
      </w:pBdr>
      <w:tabs>
        <w:tab w:val="left" w:pos="1418"/>
      </w:tabs>
      <w:spacing w:after="0" w:line="240" w:lineRule="auto"/>
      <w:contextualSpacing/>
      <w:jc w:val="both"/>
      <w:outlineLvl w:val="1"/>
    </w:pPr>
    <w:rPr>
      <w:rFonts w:ascii="Calibri" w:hAnsi="Calibri"/>
      <w:b/>
      <w:bCs/>
      <w:smallCaps/>
      <w:color w:val="D34817"/>
      <w:sz w:val="28"/>
      <w:szCs w:val="48"/>
      <w:lang w:val="x-none"/>
    </w:rPr>
  </w:style>
  <w:style w:type="character" w:customStyle="1" w:styleId="TytuZnak">
    <w:name w:val="Tytuł Znak"/>
    <w:link w:val="Tytu"/>
    <w:uiPriority w:val="10"/>
    <w:rsid w:val="003971A3"/>
    <w:rPr>
      <w:rFonts w:ascii="Calibri" w:hAnsi="Calibri"/>
      <w:b/>
      <w:bCs/>
      <w:smallCaps/>
      <w:color w:val="D34817"/>
      <w:sz w:val="28"/>
      <w:szCs w:val="48"/>
      <w:lang w:eastAsia="en-US"/>
    </w:rPr>
  </w:style>
  <w:style w:type="paragraph" w:styleId="Podtytu">
    <w:name w:val="Subtitle"/>
    <w:basedOn w:val="Normalny"/>
    <w:link w:val="PodtytuZnak"/>
    <w:uiPriority w:val="11"/>
    <w:qFormat/>
    <w:rsid w:val="00BA1D01"/>
    <w:pPr>
      <w:spacing w:after="480" w:line="240" w:lineRule="auto"/>
      <w:jc w:val="center"/>
    </w:pPr>
    <w:rPr>
      <w:rFonts w:ascii="Franklin Gothic Book" w:hAnsi="Franklin Gothic Book"/>
      <w:color w:val="auto"/>
      <w:sz w:val="28"/>
      <w:szCs w:val="28"/>
      <w:lang w:val="x-none" w:eastAsia="x-none"/>
    </w:rPr>
  </w:style>
  <w:style w:type="character" w:customStyle="1" w:styleId="PodtytuZnak">
    <w:name w:val="Podtytuł Znak"/>
    <w:link w:val="Podtytu"/>
    <w:uiPriority w:val="11"/>
    <w:rsid w:val="00BA1D01"/>
    <w:rPr>
      <w:rFonts w:ascii="Franklin Gothic Book" w:eastAsia="Times New Roman" w:hAnsi="Franklin Gothic Book" w:cs="Times New Roman"/>
      <w:sz w:val="28"/>
      <w:szCs w:val="28"/>
    </w:rPr>
  </w:style>
  <w:style w:type="paragraph" w:styleId="Stopka">
    <w:name w:val="footer"/>
    <w:basedOn w:val="Normalny"/>
    <w:link w:val="StopkaZnak"/>
    <w:uiPriority w:val="99"/>
    <w:unhideWhenUsed/>
    <w:rsid w:val="00BA1D01"/>
    <w:pPr>
      <w:tabs>
        <w:tab w:val="center" w:pos="4320"/>
        <w:tab w:val="right" w:pos="8640"/>
      </w:tabs>
    </w:pPr>
    <w:rPr>
      <w:sz w:val="20"/>
      <w:szCs w:val="20"/>
      <w:lang w:val="x-none" w:eastAsia="x-none"/>
    </w:rPr>
  </w:style>
  <w:style w:type="character" w:customStyle="1" w:styleId="StopkaZnak">
    <w:name w:val="Stopka Znak"/>
    <w:link w:val="Stopka"/>
    <w:uiPriority w:val="99"/>
    <w:rsid w:val="00BA1D01"/>
    <w:rPr>
      <w:color w:val="000000"/>
    </w:rPr>
  </w:style>
  <w:style w:type="paragraph" w:styleId="Legenda">
    <w:name w:val="caption"/>
    <w:aliases w:val="Podpis nad obiektem,DS Podpis pod obiektem,Legenda Znak Znak Znak,Legenda Znak Znak,Legenda Znak Znak Znak Znak,Legenda Znak Znak Znak Znak Znak Znak,Legenda Znak Znak Znak Znak Znak Znak Znak,Legenda Znak Znak Znak Znak Znak Znak Znak Znak Zna"/>
    <w:basedOn w:val="Normalny"/>
    <w:next w:val="Normalny"/>
    <w:uiPriority w:val="35"/>
    <w:unhideWhenUsed/>
    <w:qFormat/>
    <w:rsid w:val="00BA1D01"/>
    <w:pPr>
      <w:spacing w:after="0" w:line="240" w:lineRule="auto"/>
    </w:pPr>
    <w:rPr>
      <w:smallCaps/>
      <w:color w:val="732117"/>
      <w:spacing w:val="10"/>
      <w:sz w:val="18"/>
      <w:szCs w:val="18"/>
    </w:rPr>
  </w:style>
  <w:style w:type="paragraph" w:styleId="Tekstdymka">
    <w:name w:val="Balloon Text"/>
    <w:basedOn w:val="Normalny"/>
    <w:link w:val="TekstdymkaZnak"/>
    <w:uiPriority w:val="99"/>
    <w:semiHidden/>
    <w:unhideWhenUsed/>
    <w:rsid w:val="00BA1D01"/>
    <w:rPr>
      <w:rFonts w:hAnsi="Tahoma"/>
      <w:sz w:val="16"/>
      <w:szCs w:val="16"/>
      <w:lang w:eastAsia="x-none"/>
    </w:rPr>
  </w:style>
  <w:style w:type="character" w:customStyle="1" w:styleId="TekstdymkaZnak">
    <w:name w:val="Tekst dymka Znak"/>
    <w:link w:val="Tekstdymka"/>
    <w:uiPriority w:val="99"/>
    <w:semiHidden/>
    <w:rsid w:val="00BA1D01"/>
    <w:rPr>
      <w:rFonts w:eastAsia="Times New Roman" w:hAnsi="Tahoma"/>
      <w:color w:val="000000"/>
      <w:sz w:val="16"/>
      <w:szCs w:val="16"/>
      <w:lang w:val="pl-PL"/>
    </w:rPr>
  </w:style>
  <w:style w:type="paragraph" w:styleId="Tekstblokowy">
    <w:name w:val="Block Text"/>
    <w:aliases w:val="Cytat blokowy"/>
    <w:rsid w:val="00BA1D01"/>
    <w:pPr>
      <w:pBdr>
        <w:top w:val="single" w:sz="2" w:space="10" w:color="EE8C69"/>
        <w:bottom w:val="single" w:sz="24" w:space="10" w:color="EE8C69"/>
      </w:pBdr>
      <w:spacing w:after="280"/>
      <w:ind w:left="1440" w:right="1440"/>
      <w:jc w:val="both"/>
    </w:pPr>
    <w:rPr>
      <w:color w:val="7F7F7F"/>
      <w:sz w:val="28"/>
      <w:szCs w:val="28"/>
      <w:lang w:eastAsia="en-US"/>
    </w:rPr>
  </w:style>
  <w:style w:type="character" w:styleId="Tytuksiki">
    <w:name w:val="Book Title"/>
    <w:uiPriority w:val="33"/>
    <w:qFormat/>
    <w:rsid w:val="00BA1D01"/>
    <w:rPr>
      <w:rFonts w:ascii="Franklin Gothic Book" w:eastAsia="Times New Roman" w:hAnsi="Franklin Gothic Book" w:cs="Times New Roman"/>
      <w:bCs w:val="0"/>
      <w:i/>
      <w:iCs/>
      <w:color w:val="855D5D"/>
      <w:sz w:val="20"/>
      <w:szCs w:val="20"/>
      <w:lang w:val="pl-PL"/>
    </w:rPr>
  </w:style>
  <w:style w:type="character" w:styleId="Uwydatnienie">
    <w:name w:val="Emphasis"/>
    <w:qFormat/>
    <w:rsid w:val="00BA1D01"/>
    <w:rPr>
      <w:rFonts w:eastAsia="Times New Roman" w:cs="Times New Roman"/>
      <w:b/>
      <w:bCs/>
      <w:i/>
      <w:iCs/>
      <w:color w:val="404040"/>
      <w:spacing w:val="2"/>
      <w:w w:val="100"/>
      <w:szCs w:val="22"/>
      <w:lang w:val="pl-PL"/>
    </w:rPr>
  </w:style>
  <w:style w:type="paragraph" w:styleId="Nagwek">
    <w:name w:val="header"/>
    <w:basedOn w:val="Normalny"/>
    <w:link w:val="NagwekZnak"/>
    <w:uiPriority w:val="99"/>
    <w:unhideWhenUsed/>
    <w:rsid w:val="00BA1D01"/>
    <w:pPr>
      <w:tabs>
        <w:tab w:val="center" w:pos="4320"/>
        <w:tab w:val="right" w:pos="8640"/>
      </w:tabs>
    </w:pPr>
    <w:rPr>
      <w:sz w:val="20"/>
      <w:szCs w:val="20"/>
      <w:lang w:val="x-none" w:eastAsia="x-none"/>
    </w:rPr>
  </w:style>
  <w:style w:type="character" w:customStyle="1" w:styleId="NagwekZnak">
    <w:name w:val="Nagłówek Znak"/>
    <w:link w:val="Nagwek"/>
    <w:uiPriority w:val="99"/>
    <w:rsid w:val="00BA1D01"/>
    <w:rPr>
      <w:color w:val="000000"/>
    </w:rPr>
  </w:style>
  <w:style w:type="character" w:customStyle="1" w:styleId="Nagwek4Znak">
    <w:name w:val="Nagłówek 4 Znak"/>
    <w:link w:val="Nagwek4"/>
    <w:uiPriority w:val="9"/>
    <w:rsid w:val="00BA1D01"/>
    <w:rPr>
      <w:rFonts w:ascii="Franklin Gothic Book" w:hAnsi="Franklin Gothic Book"/>
      <w:b/>
      <w:bCs/>
      <w:color w:val="7B6A4D"/>
      <w:spacing w:val="20"/>
      <w:sz w:val="24"/>
      <w:szCs w:val="24"/>
      <w:lang w:eastAsia="en-US"/>
    </w:rPr>
  </w:style>
  <w:style w:type="character" w:customStyle="1" w:styleId="Nagwek5Znak">
    <w:name w:val="Nagłówek 5 Znak"/>
    <w:link w:val="Nagwek5"/>
    <w:uiPriority w:val="9"/>
    <w:rsid w:val="00BA1D01"/>
    <w:rPr>
      <w:rFonts w:ascii="Franklin Gothic Book" w:hAnsi="Franklin Gothic Book"/>
      <w:b/>
      <w:bCs/>
      <w:i/>
      <w:iCs/>
      <w:color w:val="7B6A4D"/>
      <w:spacing w:val="20"/>
      <w:sz w:val="22"/>
      <w:szCs w:val="22"/>
      <w:lang w:eastAsia="en-US"/>
    </w:rPr>
  </w:style>
  <w:style w:type="character" w:customStyle="1" w:styleId="Nagwek6Znak">
    <w:name w:val="Nagłówek 6 Znak"/>
    <w:link w:val="Nagwek6"/>
    <w:uiPriority w:val="9"/>
    <w:rsid w:val="00BA1D01"/>
    <w:rPr>
      <w:rFonts w:ascii="Franklin Gothic Book" w:hAnsi="Franklin Gothic Book"/>
      <w:color w:val="524633"/>
      <w:spacing w:val="10"/>
      <w:sz w:val="24"/>
      <w:szCs w:val="24"/>
      <w:lang w:eastAsia="en-US"/>
    </w:rPr>
  </w:style>
  <w:style w:type="character" w:customStyle="1" w:styleId="Nagwek7Znak">
    <w:name w:val="Nagłówek 7 Znak"/>
    <w:link w:val="Nagwek7"/>
    <w:uiPriority w:val="9"/>
    <w:rsid w:val="00BA1D01"/>
    <w:rPr>
      <w:rFonts w:ascii="Franklin Gothic Book" w:hAnsi="Franklin Gothic Book"/>
      <w:i/>
      <w:iCs/>
      <w:color w:val="524633"/>
      <w:spacing w:val="10"/>
      <w:sz w:val="24"/>
      <w:szCs w:val="24"/>
      <w:lang w:eastAsia="en-US"/>
    </w:rPr>
  </w:style>
  <w:style w:type="character" w:customStyle="1" w:styleId="Nagwek8Znak">
    <w:name w:val="Nagłówek 8 Znak"/>
    <w:link w:val="Nagwek8"/>
    <w:uiPriority w:val="9"/>
    <w:rsid w:val="00BA1D01"/>
    <w:rPr>
      <w:rFonts w:ascii="Franklin Gothic Book" w:hAnsi="Franklin Gothic Book"/>
      <w:color w:val="D34817"/>
      <w:spacing w:val="10"/>
      <w:sz w:val="22"/>
      <w:szCs w:val="22"/>
      <w:lang w:eastAsia="en-US"/>
    </w:rPr>
  </w:style>
  <w:style w:type="character" w:customStyle="1" w:styleId="Nagwek9Znak">
    <w:name w:val="Nagłówek 9 Znak"/>
    <w:link w:val="Nagwek9"/>
    <w:uiPriority w:val="9"/>
    <w:rsid w:val="00BA1D01"/>
    <w:rPr>
      <w:rFonts w:ascii="Franklin Gothic Book" w:hAnsi="Franklin Gothic Book"/>
      <w:i/>
      <w:iCs/>
      <w:color w:val="D34817"/>
      <w:spacing w:val="10"/>
      <w:sz w:val="22"/>
      <w:szCs w:val="22"/>
      <w:lang w:eastAsia="en-US"/>
    </w:rPr>
  </w:style>
  <w:style w:type="character" w:styleId="Wyrnienieintensywne">
    <w:name w:val="Intense Emphasis"/>
    <w:uiPriority w:val="21"/>
    <w:qFormat/>
    <w:rsid w:val="00BA1D01"/>
    <w:rPr>
      <w:rFonts w:ascii="Times New Roman" w:hAnsi="Times New Roman"/>
      <w:b/>
      <w:bCs/>
      <w:i/>
      <w:iCs/>
      <w:smallCaps/>
      <w:color w:val="9B2D1F"/>
      <w:spacing w:val="2"/>
      <w:w w:val="100"/>
      <w:sz w:val="20"/>
      <w:szCs w:val="20"/>
    </w:rPr>
  </w:style>
  <w:style w:type="paragraph" w:styleId="Cytatintensywny">
    <w:name w:val="Intense Quote"/>
    <w:basedOn w:val="Normalny"/>
    <w:link w:val="CytatintensywnyZnak"/>
    <w:autoRedefine/>
    <w:uiPriority w:val="30"/>
    <w:qFormat/>
    <w:rsid w:val="005C1C22"/>
    <w:pPr>
      <w:numPr>
        <w:numId w:val="45"/>
      </w:numPr>
      <w:pBdr>
        <w:top w:val="single" w:sz="36" w:space="10" w:color="EE8C69"/>
        <w:left w:val="single" w:sz="24" w:space="10" w:color="D34817"/>
        <w:bottom w:val="single" w:sz="36" w:space="10" w:color="A28E6A"/>
        <w:right w:val="single" w:sz="24" w:space="10" w:color="D34817"/>
      </w:pBdr>
      <w:shd w:val="clear" w:color="auto" w:fill="D34817"/>
      <w:spacing w:after="0" w:line="240" w:lineRule="auto"/>
      <w:ind w:right="-1"/>
      <w:jc w:val="center"/>
      <w:outlineLvl w:val="0"/>
    </w:pPr>
    <w:rPr>
      <w:rFonts w:ascii="Franklin Gothic Book" w:hAnsi="Franklin Gothic Book"/>
      <w:i/>
      <w:iCs/>
      <w:color w:val="FFFFFF"/>
      <w:sz w:val="32"/>
      <w:szCs w:val="32"/>
      <w:lang w:val="x-none"/>
    </w:rPr>
  </w:style>
  <w:style w:type="character" w:customStyle="1" w:styleId="CytatintensywnyZnak">
    <w:name w:val="Cytat intensywny Znak"/>
    <w:link w:val="Cytatintensywny"/>
    <w:uiPriority w:val="30"/>
    <w:rsid w:val="005C1C22"/>
    <w:rPr>
      <w:rFonts w:ascii="Franklin Gothic Book" w:hAnsi="Franklin Gothic Book"/>
      <w:i/>
      <w:iCs/>
      <w:color w:val="FFFFFF"/>
      <w:sz w:val="32"/>
      <w:szCs w:val="32"/>
      <w:shd w:val="clear" w:color="auto" w:fill="D34817"/>
      <w:lang w:eastAsia="en-US"/>
    </w:rPr>
  </w:style>
  <w:style w:type="character" w:styleId="Odwoanieintensywne">
    <w:name w:val="Intense Reference"/>
    <w:uiPriority w:val="32"/>
    <w:qFormat/>
    <w:rsid w:val="00BA1D01"/>
    <w:rPr>
      <w:b/>
      <w:bCs/>
      <w:color w:val="D34817"/>
      <w:sz w:val="22"/>
      <w:u w:val="single"/>
    </w:rPr>
  </w:style>
  <w:style w:type="paragraph" w:styleId="Listapunktowana">
    <w:name w:val="List Bullet"/>
    <w:basedOn w:val="Normalny"/>
    <w:uiPriority w:val="36"/>
    <w:unhideWhenUsed/>
    <w:qFormat/>
    <w:rsid w:val="00BA1D01"/>
    <w:pPr>
      <w:numPr>
        <w:numId w:val="1"/>
      </w:numPr>
      <w:spacing w:after="0"/>
      <w:contextualSpacing/>
    </w:pPr>
  </w:style>
  <w:style w:type="paragraph" w:styleId="Listapunktowana2">
    <w:name w:val="List Bullet 2"/>
    <w:basedOn w:val="Normalny"/>
    <w:uiPriority w:val="36"/>
    <w:unhideWhenUsed/>
    <w:qFormat/>
    <w:rsid w:val="00BA1D01"/>
    <w:pPr>
      <w:numPr>
        <w:numId w:val="2"/>
      </w:numPr>
      <w:spacing w:after="0"/>
    </w:pPr>
  </w:style>
  <w:style w:type="paragraph" w:styleId="Listapunktowana3">
    <w:name w:val="List Bullet 3"/>
    <w:basedOn w:val="Normalny"/>
    <w:uiPriority w:val="36"/>
    <w:unhideWhenUsed/>
    <w:qFormat/>
    <w:rsid w:val="00BA1D01"/>
    <w:pPr>
      <w:numPr>
        <w:numId w:val="3"/>
      </w:numPr>
      <w:spacing w:after="0"/>
    </w:pPr>
  </w:style>
  <w:style w:type="paragraph" w:styleId="Listapunktowana4">
    <w:name w:val="List Bullet 4"/>
    <w:basedOn w:val="Normalny"/>
    <w:uiPriority w:val="36"/>
    <w:unhideWhenUsed/>
    <w:qFormat/>
    <w:rsid w:val="00BA1D01"/>
    <w:pPr>
      <w:numPr>
        <w:numId w:val="4"/>
      </w:numPr>
      <w:spacing w:after="0"/>
    </w:pPr>
  </w:style>
  <w:style w:type="paragraph" w:styleId="Listapunktowana5">
    <w:name w:val="List Bullet 5"/>
    <w:basedOn w:val="Normalny"/>
    <w:uiPriority w:val="36"/>
    <w:unhideWhenUsed/>
    <w:qFormat/>
    <w:rsid w:val="00BA1D01"/>
    <w:pPr>
      <w:numPr>
        <w:numId w:val="5"/>
      </w:numPr>
      <w:spacing w:after="0"/>
    </w:pPr>
  </w:style>
  <w:style w:type="paragraph" w:styleId="Bezodstpw">
    <w:name w:val="No Spacing"/>
    <w:aliases w:val="Tytuł 1"/>
    <w:basedOn w:val="Normalny"/>
    <w:link w:val="BezodstpwZnak"/>
    <w:uiPriority w:val="1"/>
    <w:qFormat/>
    <w:rsid w:val="00406849"/>
    <w:pPr>
      <w:spacing w:after="0" w:line="240" w:lineRule="auto"/>
    </w:pPr>
    <w:rPr>
      <w:rFonts w:ascii="Calibri" w:hAnsi="Calibri"/>
      <w:b/>
      <w:color w:val="943634"/>
      <w:sz w:val="24"/>
      <w:u w:val="single"/>
      <w:lang w:val="x-none"/>
    </w:rPr>
  </w:style>
  <w:style w:type="character" w:styleId="Tekstzastpczy">
    <w:name w:val="Placeholder Text"/>
    <w:uiPriority w:val="99"/>
    <w:semiHidden/>
    <w:rsid w:val="00BA1D01"/>
    <w:rPr>
      <w:color w:val="808080"/>
    </w:rPr>
  </w:style>
  <w:style w:type="paragraph" w:styleId="Cytat">
    <w:name w:val="Quote"/>
    <w:basedOn w:val="Normalny"/>
    <w:link w:val="CytatZnak"/>
    <w:uiPriority w:val="29"/>
    <w:qFormat/>
    <w:rsid w:val="00BA1D01"/>
    <w:rPr>
      <w:i/>
      <w:iCs/>
      <w:color w:val="7F7F7F"/>
      <w:sz w:val="24"/>
      <w:szCs w:val="24"/>
      <w:lang w:val="x-none" w:eastAsia="x-none"/>
    </w:rPr>
  </w:style>
  <w:style w:type="character" w:customStyle="1" w:styleId="CytatZnak">
    <w:name w:val="Cytat Znak"/>
    <w:link w:val="Cytat"/>
    <w:uiPriority w:val="29"/>
    <w:rsid w:val="00BA1D01"/>
    <w:rPr>
      <w:i/>
      <w:iCs/>
      <w:color w:val="7F7F7F"/>
      <w:sz w:val="24"/>
      <w:szCs w:val="24"/>
    </w:rPr>
  </w:style>
  <w:style w:type="character" w:styleId="Pogrubienie">
    <w:name w:val="Strong"/>
    <w:uiPriority w:val="22"/>
    <w:qFormat/>
    <w:rsid w:val="00BA1D01"/>
    <w:rPr>
      <w:rFonts w:ascii="Times New Roman" w:eastAsia="Times New Roman" w:hAnsi="Times New Roman" w:cs="Times New Roman"/>
      <w:b/>
      <w:bCs/>
      <w:iCs w:val="0"/>
      <w:color w:val="9B2D1F"/>
      <w:szCs w:val="22"/>
      <w:lang w:val="pl-PL"/>
    </w:rPr>
  </w:style>
  <w:style w:type="character" w:styleId="Wyrnieniedelikatne">
    <w:name w:val="Subtle Emphasis"/>
    <w:uiPriority w:val="19"/>
    <w:qFormat/>
    <w:rsid w:val="00BA1D01"/>
    <w:rPr>
      <w:rFonts w:ascii="Times New Roman" w:hAnsi="Times New Roman"/>
      <w:i/>
      <w:iCs/>
      <w:color w:val="737373"/>
      <w:spacing w:val="2"/>
      <w:w w:val="100"/>
      <w:kern w:val="0"/>
      <w:sz w:val="22"/>
    </w:rPr>
  </w:style>
  <w:style w:type="character" w:styleId="Odwoaniedelikatne">
    <w:name w:val="Subtle Reference"/>
    <w:uiPriority w:val="31"/>
    <w:qFormat/>
    <w:rsid w:val="00BA1D01"/>
    <w:rPr>
      <w:color w:val="737373"/>
      <w:sz w:val="22"/>
      <w:u w:val="single"/>
    </w:rPr>
  </w:style>
  <w:style w:type="table" w:styleId="Tabela-Siatka">
    <w:name w:val="Table Grid"/>
    <w:basedOn w:val="Standardowy"/>
    <w:uiPriority w:val="1"/>
    <w:rsid w:val="00BA1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istreci1">
    <w:name w:val="toc 1"/>
    <w:basedOn w:val="Normalny"/>
    <w:next w:val="Normalny"/>
    <w:autoRedefine/>
    <w:uiPriority w:val="39"/>
    <w:unhideWhenUsed/>
    <w:qFormat/>
    <w:rsid w:val="00816308"/>
    <w:pPr>
      <w:tabs>
        <w:tab w:val="left" w:pos="446"/>
        <w:tab w:val="right" w:leader="dot" w:pos="10340"/>
      </w:tabs>
      <w:spacing w:after="0" w:line="240" w:lineRule="auto"/>
    </w:pPr>
    <w:rPr>
      <w:smallCaps/>
      <w:noProof/>
      <w:color w:val="9B2D1F"/>
    </w:rPr>
  </w:style>
  <w:style w:type="paragraph" w:styleId="Spistreci2">
    <w:name w:val="toc 2"/>
    <w:basedOn w:val="Normalny"/>
    <w:next w:val="Normalny"/>
    <w:autoRedefine/>
    <w:uiPriority w:val="39"/>
    <w:unhideWhenUsed/>
    <w:qFormat/>
    <w:rsid w:val="00AC24E0"/>
    <w:pPr>
      <w:tabs>
        <w:tab w:val="right" w:leader="dot" w:pos="10490"/>
      </w:tabs>
      <w:spacing w:after="40" w:line="240" w:lineRule="auto"/>
    </w:pPr>
    <w:rPr>
      <w:smallCaps/>
      <w:noProof/>
    </w:rPr>
  </w:style>
  <w:style w:type="paragraph" w:styleId="Spistreci3">
    <w:name w:val="toc 3"/>
    <w:basedOn w:val="Normalny"/>
    <w:next w:val="Normalny"/>
    <w:autoRedefine/>
    <w:uiPriority w:val="39"/>
    <w:unhideWhenUsed/>
    <w:qFormat/>
    <w:rsid w:val="00AC24E0"/>
    <w:pPr>
      <w:tabs>
        <w:tab w:val="left" w:pos="1325"/>
        <w:tab w:val="right" w:leader="dot" w:pos="10490"/>
      </w:tabs>
      <w:spacing w:after="40" w:line="240" w:lineRule="auto"/>
    </w:pPr>
    <w:rPr>
      <w:smallCaps/>
      <w:noProof/>
    </w:rPr>
  </w:style>
  <w:style w:type="paragraph" w:styleId="Spistreci4">
    <w:name w:val="toc 4"/>
    <w:basedOn w:val="Normalny"/>
    <w:next w:val="Normalny"/>
    <w:autoRedefine/>
    <w:uiPriority w:val="39"/>
    <w:unhideWhenUsed/>
    <w:qFormat/>
    <w:rsid w:val="00BA1D01"/>
    <w:pPr>
      <w:tabs>
        <w:tab w:val="right" w:leader="dot" w:pos="8630"/>
      </w:tabs>
      <w:spacing w:after="40" w:line="240" w:lineRule="auto"/>
      <w:ind w:left="662"/>
    </w:pPr>
    <w:rPr>
      <w:smallCaps/>
      <w:noProof/>
    </w:rPr>
  </w:style>
  <w:style w:type="paragraph" w:styleId="Spistreci5">
    <w:name w:val="toc 5"/>
    <w:basedOn w:val="Normalny"/>
    <w:next w:val="Normalny"/>
    <w:autoRedefine/>
    <w:uiPriority w:val="39"/>
    <w:unhideWhenUsed/>
    <w:qFormat/>
    <w:rsid w:val="00BA1D01"/>
    <w:pPr>
      <w:tabs>
        <w:tab w:val="right" w:leader="dot" w:pos="8630"/>
      </w:tabs>
      <w:spacing w:after="40" w:line="240" w:lineRule="auto"/>
      <w:ind w:left="878"/>
    </w:pPr>
    <w:rPr>
      <w:smallCaps/>
      <w:noProof/>
    </w:rPr>
  </w:style>
  <w:style w:type="paragraph" w:styleId="Spistreci6">
    <w:name w:val="toc 6"/>
    <w:basedOn w:val="Normalny"/>
    <w:next w:val="Normalny"/>
    <w:autoRedefine/>
    <w:uiPriority w:val="39"/>
    <w:unhideWhenUsed/>
    <w:qFormat/>
    <w:rsid w:val="00BA1D01"/>
    <w:pPr>
      <w:tabs>
        <w:tab w:val="right" w:leader="dot" w:pos="8630"/>
      </w:tabs>
      <w:spacing w:after="40" w:line="240" w:lineRule="auto"/>
      <w:ind w:left="1094"/>
    </w:pPr>
    <w:rPr>
      <w:smallCaps/>
      <w:noProof/>
    </w:rPr>
  </w:style>
  <w:style w:type="paragraph" w:styleId="Spistreci7">
    <w:name w:val="toc 7"/>
    <w:basedOn w:val="Normalny"/>
    <w:next w:val="Normalny"/>
    <w:autoRedefine/>
    <w:uiPriority w:val="39"/>
    <w:unhideWhenUsed/>
    <w:qFormat/>
    <w:rsid w:val="00BA1D01"/>
    <w:pPr>
      <w:tabs>
        <w:tab w:val="right" w:leader="dot" w:pos="8630"/>
      </w:tabs>
      <w:spacing w:after="40" w:line="240" w:lineRule="auto"/>
      <w:ind w:left="1325"/>
    </w:pPr>
    <w:rPr>
      <w:smallCaps/>
      <w:noProof/>
    </w:rPr>
  </w:style>
  <w:style w:type="paragraph" w:styleId="Spistreci8">
    <w:name w:val="toc 8"/>
    <w:basedOn w:val="Normalny"/>
    <w:next w:val="Normalny"/>
    <w:autoRedefine/>
    <w:uiPriority w:val="39"/>
    <w:unhideWhenUsed/>
    <w:qFormat/>
    <w:rsid w:val="00BA1D01"/>
    <w:pPr>
      <w:tabs>
        <w:tab w:val="right" w:leader="dot" w:pos="8630"/>
      </w:tabs>
      <w:spacing w:after="40" w:line="240" w:lineRule="auto"/>
      <w:ind w:left="1540"/>
    </w:pPr>
    <w:rPr>
      <w:smallCaps/>
      <w:noProof/>
    </w:rPr>
  </w:style>
  <w:style w:type="paragraph" w:styleId="Spistreci9">
    <w:name w:val="toc 9"/>
    <w:basedOn w:val="Normalny"/>
    <w:next w:val="Normalny"/>
    <w:autoRedefine/>
    <w:uiPriority w:val="39"/>
    <w:unhideWhenUsed/>
    <w:qFormat/>
    <w:rsid w:val="00BA1D01"/>
    <w:pPr>
      <w:tabs>
        <w:tab w:val="right" w:leader="dot" w:pos="8630"/>
      </w:tabs>
      <w:spacing w:after="40" w:line="240" w:lineRule="auto"/>
      <w:ind w:left="1760"/>
    </w:pPr>
    <w:rPr>
      <w:smallCaps/>
      <w:noProof/>
    </w:rPr>
  </w:style>
  <w:style w:type="character" w:styleId="Hipercze">
    <w:name w:val="Hyperlink"/>
    <w:uiPriority w:val="99"/>
    <w:unhideWhenUsed/>
    <w:rsid w:val="00BA1D01"/>
    <w:rPr>
      <w:color w:val="CC9900"/>
      <w:u w:val="single"/>
    </w:rPr>
  </w:style>
  <w:style w:type="paragraph" w:customStyle="1" w:styleId="1a">
    <w:name w:val="1a"/>
    <w:basedOn w:val="Normalny"/>
    <w:link w:val="1aZnak"/>
    <w:autoRedefine/>
    <w:qFormat/>
    <w:rsid w:val="00902D65"/>
    <w:pPr>
      <w:spacing w:after="0"/>
      <w:jc w:val="both"/>
    </w:pPr>
    <w:rPr>
      <w:rFonts w:ascii="Calibri" w:hAnsi="Calibri"/>
      <w:color w:val="auto"/>
      <w:lang w:val="x-none"/>
    </w:rPr>
  </w:style>
  <w:style w:type="character" w:customStyle="1" w:styleId="1aZnak">
    <w:name w:val="1a Znak"/>
    <w:link w:val="1a"/>
    <w:rsid w:val="00902D65"/>
    <w:rPr>
      <w:rFonts w:ascii="Calibri" w:hAnsi="Calibri" w:cs="Tahoma"/>
      <w:sz w:val="22"/>
      <w:szCs w:val="22"/>
      <w:lang w:eastAsia="en-US"/>
    </w:rPr>
  </w:style>
  <w:style w:type="paragraph" w:styleId="Tekstprzypisudolnego">
    <w:name w:val="footnote text"/>
    <w:basedOn w:val="Normalny"/>
    <w:link w:val="TekstprzypisudolnegoZnak"/>
    <w:uiPriority w:val="99"/>
    <w:semiHidden/>
    <w:unhideWhenUsed/>
    <w:rsid w:val="00AF5F1E"/>
    <w:pPr>
      <w:spacing w:after="0" w:line="240" w:lineRule="auto"/>
    </w:pPr>
    <w:rPr>
      <w:sz w:val="20"/>
      <w:szCs w:val="20"/>
      <w:lang w:eastAsia="x-none"/>
    </w:rPr>
  </w:style>
  <w:style w:type="character" w:customStyle="1" w:styleId="TekstprzypisudolnegoZnak">
    <w:name w:val="Tekst przypisu dolnego Znak"/>
    <w:link w:val="Tekstprzypisudolnego"/>
    <w:uiPriority w:val="99"/>
    <w:semiHidden/>
    <w:rsid w:val="00AF5F1E"/>
    <w:rPr>
      <w:rFonts w:eastAsia="Times New Roman"/>
      <w:color w:val="000000"/>
      <w:sz w:val="20"/>
      <w:szCs w:val="20"/>
      <w:lang w:val="pl-PL"/>
    </w:rPr>
  </w:style>
  <w:style w:type="character" w:styleId="Odwoanieprzypisudolnego">
    <w:name w:val="footnote reference"/>
    <w:uiPriority w:val="99"/>
    <w:semiHidden/>
    <w:unhideWhenUsed/>
    <w:rsid w:val="00AF5F1E"/>
    <w:rPr>
      <w:vertAlign w:val="superscript"/>
    </w:rPr>
  </w:style>
  <w:style w:type="paragraph" w:styleId="Tekstpodstawowy">
    <w:name w:val="Body Text"/>
    <w:aliases w:val="anita1,anita1 Znak,Tekst podstawowy Znak Znak,Odstęp,b"/>
    <w:basedOn w:val="Normalny"/>
    <w:link w:val="TekstpodstawowyZnak"/>
    <w:rsid w:val="007E67C7"/>
    <w:pPr>
      <w:autoSpaceDE w:val="0"/>
      <w:autoSpaceDN w:val="0"/>
      <w:adjustRightInd w:val="0"/>
      <w:spacing w:after="0" w:line="360" w:lineRule="auto"/>
      <w:jc w:val="center"/>
    </w:pPr>
    <w:rPr>
      <w:b/>
      <w:bCs/>
      <w:color w:val="auto"/>
      <w:sz w:val="40"/>
      <w:szCs w:val="24"/>
      <w:lang w:val="x-none" w:eastAsia="x-none"/>
    </w:rPr>
  </w:style>
  <w:style w:type="character" w:customStyle="1" w:styleId="TekstpodstawowyZnak">
    <w:name w:val="Tekst podstawowy Znak"/>
    <w:aliases w:val="anita1 Znak1,anita1 Znak Znak,Tekst podstawowy Znak Znak Znak,Odstęp Znak,b Znak"/>
    <w:link w:val="Tekstpodstawowy"/>
    <w:rsid w:val="007E67C7"/>
    <w:rPr>
      <w:b/>
      <w:bCs/>
      <w:sz w:val="40"/>
      <w:szCs w:val="24"/>
    </w:rPr>
  </w:style>
  <w:style w:type="paragraph" w:styleId="Tekstpodstawowy3">
    <w:name w:val="Body Text 3"/>
    <w:basedOn w:val="Normalny"/>
    <w:link w:val="Tekstpodstawowy3Znak"/>
    <w:uiPriority w:val="99"/>
    <w:semiHidden/>
    <w:unhideWhenUsed/>
    <w:rsid w:val="00791B03"/>
    <w:pPr>
      <w:spacing w:after="120"/>
    </w:pPr>
    <w:rPr>
      <w:sz w:val="16"/>
      <w:szCs w:val="16"/>
      <w:lang w:val="x-none"/>
    </w:rPr>
  </w:style>
  <w:style w:type="character" w:customStyle="1" w:styleId="Tekstpodstawowy3Znak">
    <w:name w:val="Tekst podstawowy 3 Znak"/>
    <w:link w:val="Tekstpodstawowy3"/>
    <w:uiPriority w:val="99"/>
    <w:semiHidden/>
    <w:rsid w:val="00791B03"/>
    <w:rPr>
      <w:color w:val="000000"/>
      <w:sz w:val="16"/>
      <w:szCs w:val="16"/>
      <w:lang w:eastAsia="en-US"/>
    </w:rPr>
  </w:style>
  <w:style w:type="paragraph" w:styleId="Tekstpodstawowywcity3">
    <w:name w:val="Body Text Indent 3"/>
    <w:basedOn w:val="Normalny"/>
    <w:link w:val="Tekstpodstawowywcity3Znak"/>
    <w:uiPriority w:val="99"/>
    <w:unhideWhenUsed/>
    <w:rsid w:val="00791B03"/>
    <w:pPr>
      <w:spacing w:after="120"/>
      <w:ind w:left="283"/>
    </w:pPr>
    <w:rPr>
      <w:sz w:val="16"/>
      <w:szCs w:val="16"/>
      <w:lang w:val="x-none"/>
    </w:rPr>
  </w:style>
  <w:style w:type="character" w:customStyle="1" w:styleId="Tekstpodstawowywcity3Znak">
    <w:name w:val="Tekst podstawowy wcięty 3 Znak"/>
    <w:link w:val="Tekstpodstawowywcity3"/>
    <w:uiPriority w:val="99"/>
    <w:rsid w:val="00791B03"/>
    <w:rPr>
      <w:color w:val="000000"/>
      <w:sz w:val="16"/>
      <w:szCs w:val="16"/>
      <w:lang w:eastAsia="en-US"/>
    </w:rPr>
  </w:style>
  <w:style w:type="paragraph" w:customStyle="1" w:styleId="glowka">
    <w:name w:val="glowka"/>
    <w:basedOn w:val="Normalny"/>
    <w:rsid w:val="00791B03"/>
    <w:pPr>
      <w:spacing w:after="0" w:line="216" w:lineRule="auto"/>
      <w:jc w:val="center"/>
    </w:pPr>
    <w:rPr>
      <w:color w:val="auto"/>
      <w:sz w:val="18"/>
      <w:szCs w:val="16"/>
      <w:lang w:eastAsia="pl-PL"/>
    </w:rPr>
  </w:style>
  <w:style w:type="paragraph" w:customStyle="1" w:styleId="standardowyadam">
    <w:name w:val="standardowy adam"/>
    <w:basedOn w:val="Normalny"/>
    <w:next w:val="Normalny"/>
    <w:rsid w:val="00791B03"/>
    <w:pPr>
      <w:autoSpaceDE w:val="0"/>
      <w:autoSpaceDN w:val="0"/>
      <w:adjustRightInd w:val="0"/>
      <w:spacing w:after="0" w:line="240" w:lineRule="auto"/>
    </w:pPr>
    <w:rPr>
      <w:rFonts w:ascii="Arial" w:hAnsi="Arial"/>
      <w:color w:val="auto"/>
      <w:sz w:val="20"/>
      <w:szCs w:val="24"/>
      <w:lang w:eastAsia="pl-PL"/>
    </w:rPr>
  </w:style>
  <w:style w:type="paragraph" w:customStyle="1" w:styleId="wypelnienie">
    <w:name w:val="wypelnienie"/>
    <w:basedOn w:val="Normalny"/>
    <w:rsid w:val="00791B03"/>
    <w:pPr>
      <w:spacing w:after="0" w:line="240" w:lineRule="auto"/>
      <w:ind w:left="-57"/>
      <w:jc w:val="right"/>
    </w:pPr>
    <w:rPr>
      <w:color w:val="auto"/>
      <w:szCs w:val="24"/>
      <w:lang w:eastAsia="pl-PL"/>
    </w:rPr>
  </w:style>
  <w:style w:type="character" w:customStyle="1" w:styleId="indent">
    <w:name w:val="indent"/>
    <w:basedOn w:val="Domylnaczcionkaakapitu"/>
    <w:rsid w:val="00791B03"/>
  </w:style>
  <w:style w:type="paragraph" w:customStyle="1" w:styleId="7-rdo">
    <w:name w:val="7 - źródło"/>
    <w:basedOn w:val="Normalny"/>
    <w:next w:val="Normalny"/>
    <w:link w:val="7-rdoZnak"/>
    <w:qFormat/>
    <w:rsid w:val="0009506D"/>
    <w:pPr>
      <w:autoSpaceDE w:val="0"/>
      <w:autoSpaceDN w:val="0"/>
      <w:adjustRightInd w:val="0"/>
      <w:spacing w:before="60" w:after="0"/>
      <w:ind w:right="-286"/>
    </w:pPr>
    <w:rPr>
      <w:rFonts w:ascii="Trebuchet MS" w:eastAsia="Calibri" w:hAnsi="Trebuchet MS"/>
      <w:color w:val="7F7F7F"/>
      <w:sz w:val="16"/>
      <w:lang w:val="x-none"/>
    </w:rPr>
  </w:style>
  <w:style w:type="character" w:customStyle="1" w:styleId="7-rdoZnak">
    <w:name w:val="7 - źródło Znak"/>
    <w:link w:val="7-rdo"/>
    <w:rsid w:val="0009506D"/>
    <w:rPr>
      <w:rFonts w:ascii="Trebuchet MS" w:eastAsia="Calibri" w:hAnsi="Trebuchet MS" w:cs="Adobe Caslon Pro"/>
      <w:color w:val="7F7F7F"/>
      <w:sz w:val="16"/>
      <w:szCs w:val="22"/>
      <w:lang w:eastAsia="en-US"/>
    </w:rPr>
  </w:style>
  <w:style w:type="table" w:customStyle="1" w:styleId="mojeperla">
    <w:name w:val="moje_perla"/>
    <w:basedOn w:val="Standardowy"/>
    <w:uiPriority w:val="99"/>
    <w:rsid w:val="0009506D"/>
    <w:pPr>
      <w:spacing w:before="40" w:after="40"/>
      <w:jc w:val="center"/>
    </w:pPr>
    <w:rPr>
      <w:rFonts w:ascii="Calibri Light" w:eastAsia="Calibri" w:hAnsi="Calibri Light"/>
      <w:sz w:val="18"/>
      <w:szCs w:val="22"/>
      <w:lang w:eastAsia="en-US"/>
    </w:rPr>
    <w:tblPr>
      <w:tblBorders>
        <w:top w:val="single" w:sz="12" w:space="0" w:color="C80936"/>
        <w:left w:val="single" w:sz="12" w:space="0" w:color="C80936"/>
        <w:bottom w:val="single" w:sz="12" w:space="0" w:color="C80936"/>
        <w:right w:val="single" w:sz="12" w:space="0" w:color="C80936"/>
        <w:insideH w:val="single" w:sz="6" w:space="0" w:color="C80936"/>
        <w:insideV w:val="single" w:sz="6" w:space="0" w:color="C80936"/>
      </w:tblBorders>
    </w:tblPr>
    <w:tcPr>
      <w:vAlign w:val="center"/>
    </w:tcPr>
    <w:tblStylePr w:type="firstRow">
      <w:pPr>
        <w:wordWrap/>
        <w:spacing w:beforeLines="0" w:beforeAutospacing="0" w:afterLines="0" w:afterAutospacing="0" w:line="240" w:lineRule="auto"/>
        <w:contextualSpacing w:val="0"/>
        <w:jc w:val="center"/>
      </w:pPr>
      <w:rPr>
        <w:rFonts w:ascii="Corbel" w:hAnsi="Corbel"/>
        <w:b/>
        <w:color w:val="FFFFFF"/>
        <w:sz w:val="18"/>
      </w:rPr>
      <w:tblPr/>
      <w:tcPr>
        <w:tcBorders>
          <w:top w:val="single" w:sz="12" w:space="0" w:color="C80936"/>
          <w:left w:val="single" w:sz="12" w:space="0" w:color="C80936"/>
          <w:bottom w:val="single" w:sz="12" w:space="0" w:color="C80936"/>
          <w:right w:val="single" w:sz="12" w:space="0" w:color="C80936"/>
          <w:insideH w:val="single" w:sz="6" w:space="0" w:color="C80936"/>
          <w:insideV w:val="single" w:sz="6" w:space="0" w:color="C80936"/>
          <w:tl2br w:val="nil"/>
          <w:tr2bl w:val="nil"/>
        </w:tcBorders>
        <w:shd w:val="clear" w:color="auto" w:fill="003A2C"/>
      </w:tcPr>
    </w:tblStylePr>
    <w:tblStylePr w:type="lastRow">
      <w:pPr>
        <w:jc w:val="center"/>
      </w:pPr>
      <w:rPr>
        <w:color w:val="FFFFFF"/>
      </w:rPr>
    </w:tblStylePr>
    <w:tblStylePr w:type="firstCol">
      <w:pPr>
        <w:jc w:val="center"/>
      </w:pPr>
      <w:rPr>
        <w:rFonts w:ascii="Arial Black" w:hAnsi="Arial Black"/>
        <w:b/>
        <w:sz w:val="18"/>
      </w:rPr>
      <w:tblPr/>
      <w:tcPr>
        <w:shd w:val="clear" w:color="auto" w:fill="F2F2F2"/>
      </w:tcPr>
    </w:tblStylePr>
  </w:style>
  <w:style w:type="paragraph" w:styleId="Akapitzlist">
    <w:name w:val="List Paragraph"/>
    <w:aliases w:val="Rysunek,tabela,wykres"/>
    <w:basedOn w:val="Normalny"/>
    <w:link w:val="AkapitzlistZnak"/>
    <w:uiPriority w:val="34"/>
    <w:qFormat/>
    <w:rsid w:val="008813FA"/>
    <w:pPr>
      <w:autoSpaceDE w:val="0"/>
      <w:autoSpaceDN w:val="0"/>
      <w:adjustRightInd w:val="0"/>
      <w:spacing w:after="0"/>
      <w:ind w:left="720"/>
      <w:contextualSpacing/>
      <w:jc w:val="both"/>
    </w:pPr>
    <w:rPr>
      <w:rFonts w:ascii="Corbel" w:eastAsia="Calibri" w:hAnsi="Corbel"/>
      <w:lang w:val="x-none"/>
    </w:rPr>
  </w:style>
  <w:style w:type="character" w:customStyle="1" w:styleId="AkapitzlistZnak">
    <w:name w:val="Akapit z listą Znak"/>
    <w:aliases w:val="Rysunek Znak,tabela Znak,wykres Znak"/>
    <w:link w:val="Akapitzlist"/>
    <w:uiPriority w:val="34"/>
    <w:rsid w:val="008813FA"/>
    <w:rPr>
      <w:rFonts w:ascii="Corbel" w:eastAsia="Calibri" w:hAnsi="Corbel" w:cs="Adobe Caslon Pro"/>
      <w:color w:val="000000"/>
      <w:sz w:val="22"/>
      <w:szCs w:val="22"/>
      <w:lang w:eastAsia="en-US"/>
    </w:rPr>
  </w:style>
  <w:style w:type="paragraph" w:customStyle="1" w:styleId="wane">
    <w:name w:val="ważne"/>
    <w:basedOn w:val="Normalny"/>
    <w:link w:val="waneZnak"/>
    <w:qFormat/>
    <w:rsid w:val="002F38D0"/>
    <w:pPr>
      <w:pBdr>
        <w:top w:val="thickThinSmallGap" w:sz="12" w:space="1" w:color="0070C0"/>
        <w:bottom w:val="thinThickSmallGap" w:sz="12" w:space="1" w:color="0070C0"/>
      </w:pBdr>
      <w:autoSpaceDE w:val="0"/>
      <w:autoSpaceDN w:val="0"/>
      <w:adjustRightInd w:val="0"/>
      <w:spacing w:before="120" w:after="120"/>
      <w:jc w:val="both"/>
    </w:pPr>
    <w:rPr>
      <w:rFonts w:ascii="Cambria" w:eastAsia="Calibri" w:hAnsi="Cambria"/>
      <w:noProof/>
      <w:color w:val="0070C0"/>
      <w:lang w:val="x-none" w:eastAsia="x-none"/>
    </w:rPr>
  </w:style>
  <w:style w:type="character" w:customStyle="1" w:styleId="waneZnak">
    <w:name w:val="ważne Znak"/>
    <w:link w:val="wane"/>
    <w:rsid w:val="002F38D0"/>
    <w:rPr>
      <w:rFonts w:ascii="Cambria" w:eastAsia="Calibri" w:hAnsi="Cambria" w:cs="Adobe Caslon Pro"/>
      <w:noProof/>
      <w:color w:val="0070C0"/>
      <w:sz w:val="22"/>
      <w:szCs w:val="22"/>
    </w:rPr>
  </w:style>
  <w:style w:type="character" w:customStyle="1" w:styleId="BezodstpwZnak">
    <w:name w:val="Bez odstępów Znak"/>
    <w:aliases w:val="Tytuł 1 Znak"/>
    <w:link w:val="Bezodstpw"/>
    <w:uiPriority w:val="1"/>
    <w:rsid w:val="00406849"/>
    <w:rPr>
      <w:rFonts w:ascii="Calibri" w:hAnsi="Calibri"/>
      <w:b/>
      <w:color w:val="943634"/>
      <w:sz w:val="24"/>
      <w:szCs w:val="22"/>
      <w:u w:val="single"/>
      <w:lang w:eastAsia="en-US"/>
    </w:rPr>
  </w:style>
  <w:style w:type="paragraph" w:styleId="Nagwekspisutreci">
    <w:name w:val="TOC Heading"/>
    <w:basedOn w:val="Nagwek1"/>
    <w:next w:val="Normalny"/>
    <w:uiPriority w:val="39"/>
    <w:semiHidden/>
    <w:unhideWhenUsed/>
    <w:qFormat/>
    <w:rsid w:val="00936147"/>
    <w:pPr>
      <w:keepNext/>
      <w:keepLines/>
      <w:spacing w:before="480" w:after="0" w:line="276" w:lineRule="auto"/>
      <w:outlineLvl w:val="9"/>
    </w:pPr>
    <w:rPr>
      <w:rFonts w:ascii="Cambria" w:hAnsi="Cambria"/>
      <w:color w:val="365F91"/>
      <w:spacing w:val="0"/>
    </w:rPr>
  </w:style>
  <w:style w:type="paragraph" w:customStyle="1" w:styleId="Indeks">
    <w:name w:val="Indeks"/>
    <w:basedOn w:val="Normalny"/>
    <w:rsid w:val="004A06B7"/>
    <w:pPr>
      <w:suppressLineNumbers/>
      <w:suppressAutoHyphens/>
      <w:spacing w:before="200" w:after="200"/>
    </w:pPr>
    <w:rPr>
      <w:rFonts w:ascii="Calibri" w:hAnsi="Calibri" w:cs="Tahoma"/>
      <w:color w:val="auto"/>
      <w:sz w:val="20"/>
      <w:szCs w:val="20"/>
      <w:lang w:val="en-US" w:eastAsia="ar-SA" w:bidi="en-US"/>
    </w:rPr>
  </w:style>
  <w:style w:type="character" w:customStyle="1" w:styleId="apple-converted-space">
    <w:name w:val="apple-converted-space"/>
    <w:basedOn w:val="Domylnaczcionkaakapitu"/>
    <w:rsid w:val="00015C94"/>
  </w:style>
  <w:style w:type="character" w:customStyle="1" w:styleId="sp1">
    <w:name w:val="sp1"/>
    <w:basedOn w:val="Domylnaczcionkaakapitu"/>
    <w:rsid w:val="00015C94"/>
  </w:style>
  <w:style w:type="paragraph" w:customStyle="1" w:styleId="Default">
    <w:name w:val="Default"/>
    <w:rsid w:val="006208A2"/>
    <w:pPr>
      <w:autoSpaceDE w:val="0"/>
      <w:autoSpaceDN w:val="0"/>
      <w:adjustRightInd w:val="0"/>
    </w:pPr>
    <w:rPr>
      <w:rFonts w:ascii="Calibri" w:eastAsia="Calibri" w:hAnsi="Calibri" w:cs="Calibri"/>
      <w:color w:val="000000"/>
      <w:sz w:val="24"/>
      <w:szCs w:val="24"/>
      <w:lang w:eastAsia="en-US"/>
    </w:rPr>
  </w:style>
  <w:style w:type="character" w:customStyle="1" w:styleId="Teksttreci2">
    <w:name w:val="Tekst treści (2)_"/>
    <w:link w:val="Teksttreci21"/>
    <w:locked/>
    <w:rsid w:val="007A355F"/>
    <w:rPr>
      <w:sz w:val="28"/>
      <w:szCs w:val="28"/>
      <w:shd w:val="clear" w:color="auto" w:fill="FFFFFF"/>
    </w:rPr>
  </w:style>
  <w:style w:type="paragraph" w:customStyle="1" w:styleId="Teksttreci21">
    <w:name w:val="Tekst treści (2)1"/>
    <w:basedOn w:val="Normalny"/>
    <w:link w:val="Teksttreci2"/>
    <w:rsid w:val="007A355F"/>
    <w:pPr>
      <w:widowControl w:val="0"/>
      <w:shd w:val="clear" w:color="auto" w:fill="FFFFFF"/>
      <w:spacing w:before="720" w:after="180" w:line="322" w:lineRule="exact"/>
      <w:ind w:hanging="400"/>
      <w:jc w:val="both"/>
    </w:pPr>
    <w:rPr>
      <w:color w:val="auto"/>
      <w:sz w:val="28"/>
      <w:szCs w:val="28"/>
      <w:lang w:val="x-none" w:eastAsia="x-none"/>
    </w:rPr>
  </w:style>
  <w:style w:type="paragraph" w:customStyle="1" w:styleId="Standard">
    <w:name w:val="Standard"/>
    <w:rsid w:val="007A355F"/>
    <w:pPr>
      <w:suppressAutoHyphens/>
      <w:autoSpaceDN w:val="0"/>
      <w:textAlignment w:val="baseline"/>
    </w:pPr>
    <w:rPr>
      <w:rFonts w:eastAsia="Lucida Sans Unicode" w:cs="Mangal"/>
      <w:kern w:val="3"/>
      <w:sz w:val="24"/>
      <w:szCs w:val="24"/>
      <w:lang w:eastAsia="zh-CN" w:bidi="hi-IN"/>
    </w:rPr>
  </w:style>
  <w:style w:type="character" w:styleId="Odwoaniedokomentarza">
    <w:name w:val="annotation reference"/>
    <w:uiPriority w:val="99"/>
    <w:semiHidden/>
    <w:unhideWhenUsed/>
    <w:rsid w:val="00212949"/>
    <w:rPr>
      <w:sz w:val="16"/>
      <w:szCs w:val="16"/>
    </w:rPr>
  </w:style>
  <w:style w:type="paragraph" w:styleId="Tekstkomentarza">
    <w:name w:val="annotation text"/>
    <w:basedOn w:val="Normalny"/>
    <w:link w:val="TekstkomentarzaZnak"/>
    <w:uiPriority w:val="99"/>
    <w:unhideWhenUsed/>
    <w:rsid w:val="00212949"/>
    <w:rPr>
      <w:sz w:val="20"/>
      <w:szCs w:val="20"/>
      <w:lang w:val="x-none"/>
    </w:rPr>
  </w:style>
  <w:style w:type="character" w:customStyle="1" w:styleId="TekstkomentarzaZnak">
    <w:name w:val="Tekst komentarza Znak"/>
    <w:link w:val="Tekstkomentarza"/>
    <w:uiPriority w:val="99"/>
    <w:rsid w:val="00212949"/>
    <w:rPr>
      <w:color w:val="000000"/>
      <w:lang w:eastAsia="en-US"/>
    </w:rPr>
  </w:style>
  <w:style w:type="paragraph" w:styleId="Tematkomentarza">
    <w:name w:val="annotation subject"/>
    <w:basedOn w:val="Tekstkomentarza"/>
    <w:next w:val="Tekstkomentarza"/>
    <w:link w:val="TematkomentarzaZnak"/>
    <w:uiPriority w:val="99"/>
    <w:semiHidden/>
    <w:unhideWhenUsed/>
    <w:rsid w:val="00212949"/>
    <w:rPr>
      <w:b/>
      <w:bCs/>
    </w:rPr>
  </w:style>
  <w:style w:type="character" w:customStyle="1" w:styleId="TematkomentarzaZnak">
    <w:name w:val="Temat komentarza Znak"/>
    <w:link w:val="Tematkomentarza"/>
    <w:uiPriority w:val="99"/>
    <w:semiHidden/>
    <w:rsid w:val="00212949"/>
    <w:rPr>
      <w:b/>
      <w:bCs/>
      <w:color w:val="000000"/>
      <w:lang w:eastAsia="en-US"/>
    </w:rPr>
  </w:style>
  <w:style w:type="paragraph" w:styleId="NormalnyWeb">
    <w:name w:val="Normal (Web)"/>
    <w:basedOn w:val="Normalny"/>
    <w:uiPriority w:val="99"/>
    <w:semiHidden/>
    <w:unhideWhenUsed/>
    <w:rsid w:val="007775F7"/>
    <w:pPr>
      <w:spacing w:before="100" w:beforeAutospacing="1" w:after="100" w:afterAutospacing="1" w:line="240" w:lineRule="auto"/>
    </w:pPr>
    <w:rPr>
      <w:color w:val="auto"/>
      <w:sz w:val="24"/>
      <w:szCs w:val="24"/>
      <w:lang w:eastAsia="pl-PL"/>
    </w:rPr>
  </w:style>
  <w:style w:type="paragraph" w:customStyle="1" w:styleId="Nagwek21">
    <w:name w:val="Nagłówek 21"/>
    <w:basedOn w:val="Normalny"/>
    <w:uiPriority w:val="1"/>
    <w:qFormat/>
    <w:rsid w:val="00E618FF"/>
    <w:pPr>
      <w:spacing w:before="40" w:after="200"/>
      <w:ind w:left="218"/>
      <w:outlineLvl w:val="2"/>
    </w:pPr>
    <w:rPr>
      <w:b/>
      <w:bCs/>
      <w:i/>
      <w:color w:val="auto"/>
      <w:sz w:val="24"/>
      <w:szCs w:val="24"/>
      <w:lang w:val="en-US" w:bidi="en-US"/>
    </w:rPr>
  </w:style>
  <w:style w:type="paragraph" w:customStyle="1" w:styleId="TableParagraph">
    <w:name w:val="Table Paragraph"/>
    <w:basedOn w:val="Normalny"/>
    <w:uiPriority w:val="1"/>
    <w:qFormat/>
    <w:rsid w:val="00E618FF"/>
    <w:pPr>
      <w:spacing w:before="200" w:after="200"/>
    </w:pPr>
    <w:rPr>
      <w:rFonts w:ascii="Calibri" w:hAnsi="Calibri"/>
      <w:color w:val="auto"/>
      <w:sz w:val="20"/>
      <w:szCs w:val="20"/>
      <w:lang w:val="en-US" w:bidi="en-US"/>
    </w:rPr>
  </w:style>
  <w:style w:type="paragraph" w:customStyle="1" w:styleId="Pa6">
    <w:name w:val="Pa6"/>
    <w:basedOn w:val="Normalny"/>
    <w:next w:val="Normalny"/>
    <w:uiPriority w:val="99"/>
    <w:rsid w:val="00B7386B"/>
    <w:pPr>
      <w:autoSpaceDE w:val="0"/>
      <w:autoSpaceDN w:val="0"/>
      <w:adjustRightInd w:val="0"/>
      <w:spacing w:after="0" w:line="211" w:lineRule="atLeast"/>
    </w:pPr>
    <w:rPr>
      <w:rFonts w:ascii="Myriad Pro SemiCond" w:eastAsia="Calibri" w:hAnsi="Myriad Pro SemiCond"/>
      <w:color w:val="auto"/>
      <w:sz w:val="24"/>
      <w:szCs w:val="24"/>
    </w:rPr>
  </w:style>
  <w:style w:type="character" w:customStyle="1" w:styleId="A10">
    <w:name w:val="A10"/>
    <w:uiPriority w:val="99"/>
    <w:rsid w:val="00B7386B"/>
    <w:rPr>
      <w:color w:val="000000"/>
      <w:sz w:val="20"/>
    </w:rPr>
  </w:style>
  <w:style w:type="paragraph" w:styleId="Tekstprzypisukocowego">
    <w:name w:val="endnote text"/>
    <w:basedOn w:val="Normalny"/>
    <w:link w:val="TekstprzypisukocowegoZnak"/>
    <w:uiPriority w:val="99"/>
    <w:semiHidden/>
    <w:unhideWhenUsed/>
    <w:rsid w:val="00A6054B"/>
    <w:rPr>
      <w:sz w:val="20"/>
      <w:szCs w:val="20"/>
      <w:lang w:val="x-none"/>
    </w:rPr>
  </w:style>
  <w:style w:type="character" w:customStyle="1" w:styleId="TekstprzypisukocowegoZnak">
    <w:name w:val="Tekst przypisu końcowego Znak"/>
    <w:link w:val="Tekstprzypisukocowego"/>
    <w:uiPriority w:val="99"/>
    <w:semiHidden/>
    <w:rsid w:val="00A6054B"/>
    <w:rPr>
      <w:color w:val="000000"/>
      <w:lang w:eastAsia="en-US"/>
    </w:rPr>
  </w:style>
  <w:style w:type="character" w:styleId="Odwoanieprzypisukocowego">
    <w:name w:val="endnote reference"/>
    <w:uiPriority w:val="99"/>
    <w:semiHidden/>
    <w:unhideWhenUsed/>
    <w:rsid w:val="00A6054B"/>
    <w:rPr>
      <w:vertAlign w:val="superscript"/>
    </w:rPr>
  </w:style>
  <w:style w:type="paragraph" w:styleId="Zwykytekst">
    <w:name w:val="Plain Text"/>
    <w:basedOn w:val="Normalny"/>
    <w:link w:val="ZwykytekstZnak"/>
    <w:uiPriority w:val="99"/>
    <w:semiHidden/>
    <w:unhideWhenUsed/>
    <w:rsid w:val="00F05CE8"/>
    <w:pPr>
      <w:spacing w:after="0" w:line="240" w:lineRule="auto"/>
    </w:pPr>
    <w:rPr>
      <w:rFonts w:ascii="Consolas" w:eastAsia="Calibri" w:hAnsi="Consolas"/>
      <w:color w:val="auto"/>
      <w:sz w:val="21"/>
      <w:szCs w:val="21"/>
    </w:rPr>
  </w:style>
  <w:style w:type="character" w:customStyle="1" w:styleId="ZwykytekstZnak">
    <w:name w:val="Zwykły tekst Znak"/>
    <w:link w:val="Zwykytekst"/>
    <w:uiPriority w:val="99"/>
    <w:semiHidden/>
    <w:rsid w:val="00F05CE8"/>
    <w:rPr>
      <w:rFonts w:ascii="Consolas" w:eastAsia="Calibri" w:hAnsi="Consolas" w:cs="Times New Roman"/>
      <w:sz w:val="21"/>
      <w:szCs w:val="21"/>
      <w:lang w:eastAsia="en-US"/>
    </w:rPr>
  </w:style>
  <w:style w:type="numbering" w:customStyle="1" w:styleId="Bezlisty1">
    <w:name w:val="Bez listy1"/>
    <w:next w:val="Bezlisty"/>
    <w:uiPriority w:val="99"/>
    <w:semiHidden/>
    <w:unhideWhenUsed/>
    <w:rsid w:val="00DE16A4"/>
  </w:style>
  <w:style w:type="paragraph" w:styleId="Poprawka">
    <w:name w:val="Revision"/>
    <w:hidden/>
    <w:uiPriority w:val="99"/>
    <w:semiHidden/>
    <w:rsid w:val="00B431CF"/>
    <w:rPr>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858">
      <w:bodyDiv w:val="1"/>
      <w:marLeft w:val="0"/>
      <w:marRight w:val="0"/>
      <w:marTop w:val="0"/>
      <w:marBottom w:val="0"/>
      <w:divBdr>
        <w:top w:val="none" w:sz="0" w:space="0" w:color="auto"/>
        <w:left w:val="none" w:sz="0" w:space="0" w:color="auto"/>
        <w:bottom w:val="none" w:sz="0" w:space="0" w:color="auto"/>
        <w:right w:val="none" w:sz="0" w:space="0" w:color="auto"/>
      </w:divBdr>
    </w:div>
    <w:div w:id="94637551">
      <w:bodyDiv w:val="1"/>
      <w:marLeft w:val="0"/>
      <w:marRight w:val="0"/>
      <w:marTop w:val="0"/>
      <w:marBottom w:val="0"/>
      <w:divBdr>
        <w:top w:val="none" w:sz="0" w:space="0" w:color="auto"/>
        <w:left w:val="none" w:sz="0" w:space="0" w:color="auto"/>
        <w:bottom w:val="none" w:sz="0" w:space="0" w:color="auto"/>
        <w:right w:val="none" w:sz="0" w:space="0" w:color="auto"/>
      </w:divBdr>
    </w:div>
    <w:div w:id="233978180">
      <w:bodyDiv w:val="1"/>
      <w:marLeft w:val="0"/>
      <w:marRight w:val="0"/>
      <w:marTop w:val="0"/>
      <w:marBottom w:val="0"/>
      <w:divBdr>
        <w:top w:val="none" w:sz="0" w:space="0" w:color="auto"/>
        <w:left w:val="none" w:sz="0" w:space="0" w:color="auto"/>
        <w:bottom w:val="none" w:sz="0" w:space="0" w:color="auto"/>
        <w:right w:val="none" w:sz="0" w:space="0" w:color="auto"/>
      </w:divBdr>
    </w:div>
    <w:div w:id="347831530">
      <w:bodyDiv w:val="1"/>
      <w:marLeft w:val="0"/>
      <w:marRight w:val="0"/>
      <w:marTop w:val="0"/>
      <w:marBottom w:val="0"/>
      <w:divBdr>
        <w:top w:val="none" w:sz="0" w:space="0" w:color="auto"/>
        <w:left w:val="none" w:sz="0" w:space="0" w:color="auto"/>
        <w:bottom w:val="none" w:sz="0" w:space="0" w:color="auto"/>
        <w:right w:val="none" w:sz="0" w:space="0" w:color="auto"/>
      </w:divBdr>
    </w:div>
    <w:div w:id="370155876">
      <w:bodyDiv w:val="1"/>
      <w:marLeft w:val="0"/>
      <w:marRight w:val="0"/>
      <w:marTop w:val="0"/>
      <w:marBottom w:val="0"/>
      <w:divBdr>
        <w:top w:val="none" w:sz="0" w:space="0" w:color="auto"/>
        <w:left w:val="none" w:sz="0" w:space="0" w:color="auto"/>
        <w:bottom w:val="none" w:sz="0" w:space="0" w:color="auto"/>
        <w:right w:val="none" w:sz="0" w:space="0" w:color="auto"/>
      </w:divBdr>
    </w:div>
    <w:div w:id="432670092">
      <w:bodyDiv w:val="1"/>
      <w:marLeft w:val="0"/>
      <w:marRight w:val="0"/>
      <w:marTop w:val="0"/>
      <w:marBottom w:val="0"/>
      <w:divBdr>
        <w:top w:val="none" w:sz="0" w:space="0" w:color="auto"/>
        <w:left w:val="none" w:sz="0" w:space="0" w:color="auto"/>
        <w:bottom w:val="none" w:sz="0" w:space="0" w:color="auto"/>
        <w:right w:val="none" w:sz="0" w:space="0" w:color="auto"/>
      </w:divBdr>
    </w:div>
    <w:div w:id="473523569">
      <w:bodyDiv w:val="1"/>
      <w:marLeft w:val="0"/>
      <w:marRight w:val="0"/>
      <w:marTop w:val="0"/>
      <w:marBottom w:val="0"/>
      <w:divBdr>
        <w:top w:val="none" w:sz="0" w:space="0" w:color="auto"/>
        <w:left w:val="none" w:sz="0" w:space="0" w:color="auto"/>
        <w:bottom w:val="none" w:sz="0" w:space="0" w:color="auto"/>
        <w:right w:val="none" w:sz="0" w:space="0" w:color="auto"/>
      </w:divBdr>
    </w:div>
    <w:div w:id="593517888">
      <w:bodyDiv w:val="1"/>
      <w:marLeft w:val="0"/>
      <w:marRight w:val="0"/>
      <w:marTop w:val="0"/>
      <w:marBottom w:val="0"/>
      <w:divBdr>
        <w:top w:val="none" w:sz="0" w:space="0" w:color="auto"/>
        <w:left w:val="none" w:sz="0" w:space="0" w:color="auto"/>
        <w:bottom w:val="none" w:sz="0" w:space="0" w:color="auto"/>
        <w:right w:val="none" w:sz="0" w:space="0" w:color="auto"/>
      </w:divBdr>
    </w:div>
    <w:div w:id="607854992">
      <w:bodyDiv w:val="1"/>
      <w:marLeft w:val="0"/>
      <w:marRight w:val="0"/>
      <w:marTop w:val="0"/>
      <w:marBottom w:val="0"/>
      <w:divBdr>
        <w:top w:val="none" w:sz="0" w:space="0" w:color="auto"/>
        <w:left w:val="none" w:sz="0" w:space="0" w:color="auto"/>
        <w:bottom w:val="none" w:sz="0" w:space="0" w:color="auto"/>
        <w:right w:val="none" w:sz="0" w:space="0" w:color="auto"/>
      </w:divBdr>
    </w:div>
    <w:div w:id="672996817">
      <w:bodyDiv w:val="1"/>
      <w:marLeft w:val="0"/>
      <w:marRight w:val="0"/>
      <w:marTop w:val="0"/>
      <w:marBottom w:val="0"/>
      <w:divBdr>
        <w:top w:val="none" w:sz="0" w:space="0" w:color="auto"/>
        <w:left w:val="none" w:sz="0" w:space="0" w:color="auto"/>
        <w:bottom w:val="none" w:sz="0" w:space="0" w:color="auto"/>
        <w:right w:val="none" w:sz="0" w:space="0" w:color="auto"/>
      </w:divBdr>
    </w:div>
    <w:div w:id="673848314">
      <w:bodyDiv w:val="1"/>
      <w:marLeft w:val="0"/>
      <w:marRight w:val="0"/>
      <w:marTop w:val="0"/>
      <w:marBottom w:val="0"/>
      <w:divBdr>
        <w:top w:val="none" w:sz="0" w:space="0" w:color="auto"/>
        <w:left w:val="none" w:sz="0" w:space="0" w:color="auto"/>
        <w:bottom w:val="none" w:sz="0" w:space="0" w:color="auto"/>
        <w:right w:val="none" w:sz="0" w:space="0" w:color="auto"/>
      </w:divBdr>
    </w:div>
    <w:div w:id="730929187">
      <w:bodyDiv w:val="1"/>
      <w:marLeft w:val="0"/>
      <w:marRight w:val="0"/>
      <w:marTop w:val="0"/>
      <w:marBottom w:val="0"/>
      <w:divBdr>
        <w:top w:val="none" w:sz="0" w:space="0" w:color="auto"/>
        <w:left w:val="none" w:sz="0" w:space="0" w:color="auto"/>
        <w:bottom w:val="none" w:sz="0" w:space="0" w:color="auto"/>
        <w:right w:val="none" w:sz="0" w:space="0" w:color="auto"/>
      </w:divBdr>
    </w:div>
    <w:div w:id="753085015">
      <w:bodyDiv w:val="1"/>
      <w:marLeft w:val="0"/>
      <w:marRight w:val="0"/>
      <w:marTop w:val="0"/>
      <w:marBottom w:val="0"/>
      <w:divBdr>
        <w:top w:val="none" w:sz="0" w:space="0" w:color="auto"/>
        <w:left w:val="none" w:sz="0" w:space="0" w:color="auto"/>
        <w:bottom w:val="none" w:sz="0" w:space="0" w:color="auto"/>
        <w:right w:val="none" w:sz="0" w:space="0" w:color="auto"/>
      </w:divBdr>
    </w:div>
    <w:div w:id="771125146">
      <w:bodyDiv w:val="1"/>
      <w:marLeft w:val="0"/>
      <w:marRight w:val="0"/>
      <w:marTop w:val="0"/>
      <w:marBottom w:val="0"/>
      <w:divBdr>
        <w:top w:val="none" w:sz="0" w:space="0" w:color="auto"/>
        <w:left w:val="none" w:sz="0" w:space="0" w:color="auto"/>
        <w:bottom w:val="none" w:sz="0" w:space="0" w:color="auto"/>
        <w:right w:val="none" w:sz="0" w:space="0" w:color="auto"/>
      </w:divBdr>
    </w:div>
    <w:div w:id="859125180">
      <w:bodyDiv w:val="1"/>
      <w:marLeft w:val="0"/>
      <w:marRight w:val="0"/>
      <w:marTop w:val="0"/>
      <w:marBottom w:val="0"/>
      <w:divBdr>
        <w:top w:val="none" w:sz="0" w:space="0" w:color="auto"/>
        <w:left w:val="none" w:sz="0" w:space="0" w:color="auto"/>
        <w:bottom w:val="none" w:sz="0" w:space="0" w:color="auto"/>
        <w:right w:val="none" w:sz="0" w:space="0" w:color="auto"/>
      </w:divBdr>
    </w:div>
    <w:div w:id="861210119">
      <w:bodyDiv w:val="1"/>
      <w:marLeft w:val="0"/>
      <w:marRight w:val="0"/>
      <w:marTop w:val="0"/>
      <w:marBottom w:val="0"/>
      <w:divBdr>
        <w:top w:val="none" w:sz="0" w:space="0" w:color="auto"/>
        <w:left w:val="none" w:sz="0" w:space="0" w:color="auto"/>
        <w:bottom w:val="none" w:sz="0" w:space="0" w:color="auto"/>
        <w:right w:val="none" w:sz="0" w:space="0" w:color="auto"/>
      </w:divBdr>
    </w:div>
    <w:div w:id="905334517">
      <w:bodyDiv w:val="1"/>
      <w:marLeft w:val="0"/>
      <w:marRight w:val="0"/>
      <w:marTop w:val="0"/>
      <w:marBottom w:val="0"/>
      <w:divBdr>
        <w:top w:val="none" w:sz="0" w:space="0" w:color="auto"/>
        <w:left w:val="none" w:sz="0" w:space="0" w:color="auto"/>
        <w:bottom w:val="none" w:sz="0" w:space="0" w:color="auto"/>
        <w:right w:val="none" w:sz="0" w:space="0" w:color="auto"/>
      </w:divBdr>
    </w:div>
    <w:div w:id="995449174">
      <w:bodyDiv w:val="1"/>
      <w:marLeft w:val="0"/>
      <w:marRight w:val="0"/>
      <w:marTop w:val="0"/>
      <w:marBottom w:val="0"/>
      <w:divBdr>
        <w:top w:val="none" w:sz="0" w:space="0" w:color="auto"/>
        <w:left w:val="none" w:sz="0" w:space="0" w:color="auto"/>
        <w:bottom w:val="none" w:sz="0" w:space="0" w:color="auto"/>
        <w:right w:val="none" w:sz="0" w:space="0" w:color="auto"/>
      </w:divBdr>
    </w:div>
    <w:div w:id="1007706549">
      <w:bodyDiv w:val="1"/>
      <w:marLeft w:val="0"/>
      <w:marRight w:val="0"/>
      <w:marTop w:val="0"/>
      <w:marBottom w:val="0"/>
      <w:divBdr>
        <w:top w:val="none" w:sz="0" w:space="0" w:color="auto"/>
        <w:left w:val="none" w:sz="0" w:space="0" w:color="auto"/>
        <w:bottom w:val="none" w:sz="0" w:space="0" w:color="auto"/>
        <w:right w:val="none" w:sz="0" w:space="0" w:color="auto"/>
      </w:divBdr>
    </w:div>
    <w:div w:id="1241794973">
      <w:bodyDiv w:val="1"/>
      <w:marLeft w:val="0"/>
      <w:marRight w:val="0"/>
      <w:marTop w:val="0"/>
      <w:marBottom w:val="0"/>
      <w:divBdr>
        <w:top w:val="none" w:sz="0" w:space="0" w:color="auto"/>
        <w:left w:val="none" w:sz="0" w:space="0" w:color="auto"/>
        <w:bottom w:val="none" w:sz="0" w:space="0" w:color="auto"/>
        <w:right w:val="none" w:sz="0" w:space="0" w:color="auto"/>
      </w:divBdr>
    </w:div>
    <w:div w:id="1339884824">
      <w:bodyDiv w:val="1"/>
      <w:marLeft w:val="0"/>
      <w:marRight w:val="0"/>
      <w:marTop w:val="0"/>
      <w:marBottom w:val="0"/>
      <w:divBdr>
        <w:top w:val="none" w:sz="0" w:space="0" w:color="auto"/>
        <w:left w:val="none" w:sz="0" w:space="0" w:color="auto"/>
        <w:bottom w:val="none" w:sz="0" w:space="0" w:color="auto"/>
        <w:right w:val="none" w:sz="0" w:space="0" w:color="auto"/>
      </w:divBdr>
    </w:div>
    <w:div w:id="1361468236">
      <w:bodyDiv w:val="1"/>
      <w:marLeft w:val="0"/>
      <w:marRight w:val="0"/>
      <w:marTop w:val="0"/>
      <w:marBottom w:val="0"/>
      <w:divBdr>
        <w:top w:val="none" w:sz="0" w:space="0" w:color="auto"/>
        <w:left w:val="none" w:sz="0" w:space="0" w:color="auto"/>
        <w:bottom w:val="none" w:sz="0" w:space="0" w:color="auto"/>
        <w:right w:val="none" w:sz="0" w:space="0" w:color="auto"/>
      </w:divBdr>
    </w:div>
    <w:div w:id="1392653691">
      <w:bodyDiv w:val="1"/>
      <w:marLeft w:val="0"/>
      <w:marRight w:val="0"/>
      <w:marTop w:val="0"/>
      <w:marBottom w:val="0"/>
      <w:divBdr>
        <w:top w:val="none" w:sz="0" w:space="0" w:color="auto"/>
        <w:left w:val="none" w:sz="0" w:space="0" w:color="auto"/>
        <w:bottom w:val="none" w:sz="0" w:space="0" w:color="auto"/>
        <w:right w:val="none" w:sz="0" w:space="0" w:color="auto"/>
      </w:divBdr>
    </w:div>
    <w:div w:id="1430856116">
      <w:bodyDiv w:val="1"/>
      <w:marLeft w:val="0"/>
      <w:marRight w:val="0"/>
      <w:marTop w:val="0"/>
      <w:marBottom w:val="0"/>
      <w:divBdr>
        <w:top w:val="none" w:sz="0" w:space="0" w:color="auto"/>
        <w:left w:val="none" w:sz="0" w:space="0" w:color="auto"/>
        <w:bottom w:val="none" w:sz="0" w:space="0" w:color="auto"/>
        <w:right w:val="none" w:sz="0" w:space="0" w:color="auto"/>
      </w:divBdr>
    </w:div>
    <w:div w:id="1481538466">
      <w:bodyDiv w:val="1"/>
      <w:marLeft w:val="0"/>
      <w:marRight w:val="0"/>
      <w:marTop w:val="0"/>
      <w:marBottom w:val="0"/>
      <w:divBdr>
        <w:top w:val="none" w:sz="0" w:space="0" w:color="auto"/>
        <w:left w:val="none" w:sz="0" w:space="0" w:color="auto"/>
        <w:bottom w:val="none" w:sz="0" w:space="0" w:color="auto"/>
        <w:right w:val="none" w:sz="0" w:space="0" w:color="auto"/>
      </w:divBdr>
    </w:div>
    <w:div w:id="1507747693">
      <w:bodyDiv w:val="1"/>
      <w:marLeft w:val="0"/>
      <w:marRight w:val="0"/>
      <w:marTop w:val="0"/>
      <w:marBottom w:val="0"/>
      <w:divBdr>
        <w:top w:val="none" w:sz="0" w:space="0" w:color="auto"/>
        <w:left w:val="none" w:sz="0" w:space="0" w:color="auto"/>
        <w:bottom w:val="none" w:sz="0" w:space="0" w:color="auto"/>
        <w:right w:val="none" w:sz="0" w:space="0" w:color="auto"/>
      </w:divBdr>
    </w:div>
    <w:div w:id="1596861365">
      <w:bodyDiv w:val="1"/>
      <w:marLeft w:val="0"/>
      <w:marRight w:val="0"/>
      <w:marTop w:val="0"/>
      <w:marBottom w:val="0"/>
      <w:divBdr>
        <w:top w:val="none" w:sz="0" w:space="0" w:color="auto"/>
        <w:left w:val="none" w:sz="0" w:space="0" w:color="auto"/>
        <w:bottom w:val="none" w:sz="0" w:space="0" w:color="auto"/>
        <w:right w:val="none" w:sz="0" w:space="0" w:color="auto"/>
      </w:divBdr>
    </w:div>
    <w:div w:id="1660307913">
      <w:bodyDiv w:val="1"/>
      <w:marLeft w:val="0"/>
      <w:marRight w:val="0"/>
      <w:marTop w:val="0"/>
      <w:marBottom w:val="0"/>
      <w:divBdr>
        <w:top w:val="none" w:sz="0" w:space="0" w:color="auto"/>
        <w:left w:val="none" w:sz="0" w:space="0" w:color="auto"/>
        <w:bottom w:val="none" w:sz="0" w:space="0" w:color="auto"/>
        <w:right w:val="none" w:sz="0" w:space="0" w:color="auto"/>
      </w:divBdr>
    </w:div>
    <w:div w:id="1674989803">
      <w:bodyDiv w:val="1"/>
      <w:marLeft w:val="0"/>
      <w:marRight w:val="0"/>
      <w:marTop w:val="0"/>
      <w:marBottom w:val="0"/>
      <w:divBdr>
        <w:top w:val="none" w:sz="0" w:space="0" w:color="auto"/>
        <w:left w:val="none" w:sz="0" w:space="0" w:color="auto"/>
        <w:bottom w:val="none" w:sz="0" w:space="0" w:color="auto"/>
        <w:right w:val="none" w:sz="0" w:space="0" w:color="auto"/>
      </w:divBdr>
    </w:div>
    <w:div w:id="1705980875">
      <w:bodyDiv w:val="1"/>
      <w:marLeft w:val="0"/>
      <w:marRight w:val="0"/>
      <w:marTop w:val="0"/>
      <w:marBottom w:val="0"/>
      <w:divBdr>
        <w:top w:val="none" w:sz="0" w:space="0" w:color="auto"/>
        <w:left w:val="none" w:sz="0" w:space="0" w:color="auto"/>
        <w:bottom w:val="none" w:sz="0" w:space="0" w:color="auto"/>
        <w:right w:val="none" w:sz="0" w:space="0" w:color="auto"/>
      </w:divBdr>
    </w:div>
    <w:div w:id="1751778111">
      <w:bodyDiv w:val="1"/>
      <w:marLeft w:val="0"/>
      <w:marRight w:val="0"/>
      <w:marTop w:val="0"/>
      <w:marBottom w:val="0"/>
      <w:divBdr>
        <w:top w:val="none" w:sz="0" w:space="0" w:color="auto"/>
        <w:left w:val="none" w:sz="0" w:space="0" w:color="auto"/>
        <w:bottom w:val="none" w:sz="0" w:space="0" w:color="auto"/>
        <w:right w:val="none" w:sz="0" w:space="0" w:color="auto"/>
      </w:divBdr>
    </w:div>
    <w:div w:id="1753775455">
      <w:bodyDiv w:val="1"/>
      <w:marLeft w:val="0"/>
      <w:marRight w:val="0"/>
      <w:marTop w:val="0"/>
      <w:marBottom w:val="0"/>
      <w:divBdr>
        <w:top w:val="none" w:sz="0" w:space="0" w:color="auto"/>
        <w:left w:val="none" w:sz="0" w:space="0" w:color="auto"/>
        <w:bottom w:val="none" w:sz="0" w:space="0" w:color="auto"/>
        <w:right w:val="none" w:sz="0" w:space="0" w:color="auto"/>
      </w:divBdr>
    </w:div>
    <w:div w:id="1800565358">
      <w:bodyDiv w:val="1"/>
      <w:marLeft w:val="0"/>
      <w:marRight w:val="0"/>
      <w:marTop w:val="0"/>
      <w:marBottom w:val="0"/>
      <w:divBdr>
        <w:top w:val="none" w:sz="0" w:space="0" w:color="auto"/>
        <w:left w:val="none" w:sz="0" w:space="0" w:color="auto"/>
        <w:bottom w:val="none" w:sz="0" w:space="0" w:color="auto"/>
        <w:right w:val="none" w:sz="0" w:space="0" w:color="auto"/>
      </w:divBdr>
    </w:div>
    <w:div w:id="1965575477">
      <w:bodyDiv w:val="1"/>
      <w:marLeft w:val="0"/>
      <w:marRight w:val="0"/>
      <w:marTop w:val="0"/>
      <w:marBottom w:val="0"/>
      <w:divBdr>
        <w:top w:val="none" w:sz="0" w:space="0" w:color="auto"/>
        <w:left w:val="none" w:sz="0" w:space="0" w:color="auto"/>
        <w:bottom w:val="none" w:sz="0" w:space="0" w:color="auto"/>
        <w:right w:val="none" w:sz="0" w:space="0" w:color="auto"/>
      </w:divBdr>
    </w:div>
    <w:div w:id="2033065731">
      <w:bodyDiv w:val="1"/>
      <w:marLeft w:val="0"/>
      <w:marRight w:val="0"/>
      <w:marTop w:val="0"/>
      <w:marBottom w:val="0"/>
      <w:divBdr>
        <w:top w:val="none" w:sz="0" w:space="0" w:color="auto"/>
        <w:left w:val="none" w:sz="0" w:space="0" w:color="auto"/>
        <w:bottom w:val="none" w:sz="0" w:space="0" w:color="auto"/>
        <w:right w:val="none" w:sz="0" w:space="0" w:color="auto"/>
      </w:divBdr>
    </w:div>
    <w:div w:id="2033724855">
      <w:bodyDiv w:val="1"/>
      <w:marLeft w:val="0"/>
      <w:marRight w:val="0"/>
      <w:marTop w:val="0"/>
      <w:marBottom w:val="0"/>
      <w:divBdr>
        <w:top w:val="none" w:sz="0" w:space="0" w:color="auto"/>
        <w:left w:val="none" w:sz="0" w:space="0" w:color="auto"/>
        <w:bottom w:val="none" w:sz="0" w:space="0" w:color="auto"/>
        <w:right w:val="none" w:sz="0" w:space="0" w:color="auto"/>
      </w:divBdr>
    </w:div>
    <w:div w:id="2093160306">
      <w:bodyDiv w:val="1"/>
      <w:marLeft w:val="0"/>
      <w:marRight w:val="0"/>
      <w:marTop w:val="0"/>
      <w:marBottom w:val="0"/>
      <w:divBdr>
        <w:top w:val="none" w:sz="0" w:space="0" w:color="auto"/>
        <w:left w:val="none" w:sz="0" w:space="0" w:color="auto"/>
        <w:bottom w:val="none" w:sz="0" w:space="0" w:color="auto"/>
        <w:right w:val="none" w:sz="0" w:space="0" w:color="auto"/>
      </w:divBdr>
    </w:div>
    <w:div w:id="209335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5\EquityReport.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DB9E0-A8F4-4314-BE10-F687C7084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140</TotalTime>
  <Pages>1</Pages>
  <Words>39025</Words>
  <Characters>234150</Characters>
  <Application>Microsoft Office Word</Application>
  <DocSecurity>0</DocSecurity>
  <Lines>1951</Lines>
  <Paragraphs>545</Paragraphs>
  <ScaleCrop>false</ScaleCrop>
  <HeadingPairs>
    <vt:vector size="2" baseType="variant">
      <vt:variant>
        <vt:lpstr>Tytuł</vt:lpstr>
      </vt:variant>
      <vt:variant>
        <vt:i4>1</vt:i4>
      </vt:variant>
    </vt:vector>
  </HeadingPairs>
  <TitlesOfParts>
    <vt:vector size="1" baseType="lpstr">
      <vt:lpstr>Lokalna Strategia Rozwoju Ziemi Kraśnickiej 2014-2020.</vt:lpstr>
    </vt:vector>
  </TitlesOfParts>
  <Company/>
  <LinksUpToDate>false</LinksUpToDate>
  <CharactersWithSpaces>272630</CharactersWithSpaces>
  <SharedDoc>false</SharedDoc>
  <HLinks>
    <vt:vector size="84" baseType="variant">
      <vt:variant>
        <vt:i4>1507386</vt:i4>
      </vt:variant>
      <vt:variant>
        <vt:i4>80</vt:i4>
      </vt:variant>
      <vt:variant>
        <vt:i4>0</vt:i4>
      </vt:variant>
      <vt:variant>
        <vt:i4>5</vt:i4>
      </vt:variant>
      <vt:variant>
        <vt:lpwstr/>
      </vt:variant>
      <vt:variant>
        <vt:lpwstr>_Toc438662071</vt:lpwstr>
      </vt:variant>
      <vt:variant>
        <vt:i4>1507386</vt:i4>
      </vt:variant>
      <vt:variant>
        <vt:i4>74</vt:i4>
      </vt:variant>
      <vt:variant>
        <vt:i4>0</vt:i4>
      </vt:variant>
      <vt:variant>
        <vt:i4>5</vt:i4>
      </vt:variant>
      <vt:variant>
        <vt:lpwstr/>
      </vt:variant>
      <vt:variant>
        <vt:lpwstr>_Toc438662070</vt:lpwstr>
      </vt:variant>
      <vt:variant>
        <vt:i4>1441850</vt:i4>
      </vt:variant>
      <vt:variant>
        <vt:i4>68</vt:i4>
      </vt:variant>
      <vt:variant>
        <vt:i4>0</vt:i4>
      </vt:variant>
      <vt:variant>
        <vt:i4>5</vt:i4>
      </vt:variant>
      <vt:variant>
        <vt:lpwstr/>
      </vt:variant>
      <vt:variant>
        <vt:lpwstr>_Toc438662069</vt:lpwstr>
      </vt:variant>
      <vt:variant>
        <vt:i4>1441850</vt:i4>
      </vt:variant>
      <vt:variant>
        <vt:i4>62</vt:i4>
      </vt:variant>
      <vt:variant>
        <vt:i4>0</vt:i4>
      </vt:variant>
      <vt:variant>
        <vt:i4>5</vt:i4>
      </vt:variant>
      <vt:variant>
        <vt:lpwstr/>
      </vt:variant>
      <vt:variant>
        <vt:lpwstr>_Toc438662061</vt:lpwstr>
      </vt:variant>
      <vt:variant>
        <vt:i4>1376314</vt:i4>
      </vt:variant>
      <vt:variant>
        <vt:i4>56</vt:i4>
      </vt:variant>
      <vt:variant>
        <vt:i4>0</vt:i4>
      </vt:variant>
      <vt:variant>
        <vt:i4>5</vt:i4>
      </vt:variant>
      <vt:variant>
        <vt:lpwstr/>
      </vt:variant>
      <vt:variant>
        <vt:lpwstr>_Toc438662058</vt:lpwstr>
      </vt:variant>
      <vt:variant>
        <vt:i4>1376314</vt:i4>
      </vt:variant>
      <vt:variant>
        <vt:i4>50</vt:i4>
      </vt:variant>
      <vt:variant>
        <vt:i4>0</vt:i4>
      </vt:variant>
      <vt:variant>
        <vt:i4>5</vt:i4>
      </vt:variant>
      <vt:variant>
        <vt:lpwstr/>
      </vt:variant>
      <vt:variant>
        <vt:lpwstr>_Toc438662057</vt:lpwstr>
      </vt:variant>
      <vt:variant>
        <vt:i4>1376314</vt:i4>
      </vt:variant>
      <vt:variant>
        <vt:i4>44</vt:i4>
      </vt:variant>
      <vt:variant>
        <vt:i4>0</vt:i4>
      </vt:variant>
      <vt:variant>
        <vt:i4>5</vt:i4>
      </vt:variant>
      <vt:variant>
        <vt:lpwstr/>
      </vt:variant>
      <vt:variant>
        <vt:lpwstr>_Toc438662054</vt:lpwstr>
      </vt:variant>
      <vt:variant>
        <vt:i4>1376314</vt:i4>
      </vt:variant>
      <vt:variant>
        <vt:i4>38</vt:i4>
      </vt:variant>
      <vt:variant>
        <vt:i4>0</vt:i4>
      </vt:variant>
      <vt:variant>
        <vt:i4>5</vt:i4>
      </vt:variant>
      <vt:variant>
        <vt:lpwstr/>
      </vt:variant>
      <vt:variant>
        <vt:lpwstr>_Toc438662053</vt:lpwstr>
      </vt:variant>
      <vt:variant>
        <vt:i4>1310778</vt:i4>
      </vt:variant>
      <vt:variant>
        <vt:i4>32</vt:i4>
      </vt:variant>
      <vt:variant>
        <vt:i4>0</vt:i4>
      </vt:variant>
      <vt:variant>
        <vt:i4>5</vt:i4>
      </vt:variant>
      <vt:variant>
        <vt:lpwstr/>
      </vt:variant>
      <vt:variant>
        <vt:lpwstr>_Toc438662047</vt:lpwstr>
      </vt:variant>
      <vt:variant>
        <vt:i4>1245242</vt:i4>
      </vt:variant>
      <vt:variant>
        <vt:i4>26</vt:i4>
      </vt:variant>
      <vt:variant>
        <vt:i4>0</vt:i4>
      </vt:variant>
      <vt:variant>
        <vt:i4>5</vt:i4>
      </vt:variant>
      <vt:variant>
        <vt:lpwstr/>
      </vt:variant>
      <vt:variant>
        <vt:lpwstr>_Toc438662030</vt:lpwstr>
      </vt:variant>
      <vt:variant>
        <vt:i4>1179706</vt:i4>
      </vt:variant>
      <vt:variant>
        <vt:i4>20</vt:i4>
      </vt:variant>
      <vt:variant>
        <vt:i4>0</vt:i4>
      </vt:variant>
      <vt:variant>
        <vt:i4>5</vt:i4>
      </vt:variant>
      <vt:variant>
        <vt:lpwstr/>
      </vt:variant>
      <vt:variant>
        <vt:lpwstr>_Toc438662029</vt:lpwstr>
      </vt:variant>
      <vt:variant>
        <vt:i4>1048634</vt:i4>
      </vt:variant>
      <vt:variant>
        <vt:i4>14</vt:i4>
      </vt:variant>
      <vt:variant>
        <vt:i4>0</vt:i4>
      </vt:variant>
      <vt:variant>
        <vt:i4>5</vt:i4>
      </vt:variant>
      <vt:variant>
        <vt:lpwstr/>
      </vt:variant>
      <vt:variant>
        <vt:lpwstr>_Toc438662001</vt:lpwstr>
      </vt:variant>
      <vt:variant>
        <vt:i4>1703987</vt:i4>
      </vt:variant>
      <vt:variant>
        <vt:i4>8</vt:i4>
      </vt:variant>
      <vt:variant>
        <vt:i4>0</vt:i4>
      </vt:variant>
      <vt:variant>
        <vt:i4>5</vt:i4>
      </vt:variant>
      <vt:variant>
        <vt:lpwstr/>
      </vt:variant>
      <vt:variant>
        <vt:lpwstr>_Toc438661990</vt:lpwstr>
      </vt:variant>
      <vt:variant>
        <vt:i4>1769523</vt:i4>
      </vt:variant>
      <vt:variant>
        <vt:i4>2</vt:i4>
      </vt:variant>
      <vt:variant>
        <vt:i4>0</vt:i4>
      </vt:variant>
      <vt:variant>
        <vt:i4>5</vt:i4>
      </vt:variant>
      <vt:variant>
        <vt:lpwstr/>
      </vt:variant>
      <vt:variant>
        <vt:lpwstr>_Toc438661981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Ziemi Kraśnickiej 2014-2020.</dc:title>
  <dc:subject/>
  <dc:creator>Lokalna Grupa Działania Ziemi Kraśnickiej</dc:creator>
  <cp:keywords/>
  <cp:lastModifiedBy>Joanna</cp:lastModifiedBy>
  <cp:revision>21</cp:revision>
  <cp:lastPrinted>2022-02-18T10:04:00Z</cp:lastPrinted>
  <dcterms:created xsi:type="dcterms:W3CDTF">2021-08-20T07:30:00Z</dcterms:created>
  <dcterms:modified xsi:type="dcterms:W3CDTF">2022-01-25T12:08:00Z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1045</vt:i4>
  </property>
  <property fmtid="{D5CDD505-2E9C-101B-9397-08002B2CF9AE}" pid="3" name="_Version">
    <vt:lpwstr>0809</vt:lpwstr>
  </property>
</Properties>
</file>